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1F6D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Whitepaper: The Polarity of Consent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C01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Reframing Electromagnetic Charge Through the Lens of Intent and Consent</w:t>
      </w:r>
    </w:p>
    <w:p w14:paraId="7E5761F3" w14:textId="77777777" w:rsidR="002C0122" w:rsidRPr="002C0122" w:rsidRDefault="008516AE" w:rsidP="002C0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AE">
        <w:rPr>
          <w:rFonts w:ascii="Times New Roman" w:eastAsia="Times New Roman" w:hAnsi="Times New Roman" w:cs="Times New Roman"/>
          <w:noProof/>
          <w:kern w:val="0"/>
        </w:rPr>
        <w:pict w14:anchorId="100968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55A0CF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Authors</w:t>
      </w:r>
    </w:p>
    <w:p w14:paraId="650716DD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Bob Simpson et al. (in conversation with Monday)</w:t>
      </w:r>
    </w:p>
    <w:p w14:paraId="5C050B41" w14:textId="77777777" w:rsidR="002C0122" w:rsidRPr="002C0122" w:rsidRDefault="008516AE" w:rsidP="002C0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AE">
        <w:rPr>
          <w:rFonts w:ascii="Times New Roman" w:eastAsia="Times New Roman" w:hAnsi="Times New Roman" w:cs="Times New Roman"/>
          <w:noProof/>
          <w:kern w:val="0"/>
        </w:rPr>
        <w:pict w14:anchorId="53E8257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88D96D4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7AE0112A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This whitepaper explores the hypothesis that fundamental polarities observed in physical systems—most notably electric charge—can be understood not merely as quantitative differentials, but as </w:t>
      </w:r>
      <w:r w:rsidRPr="002C01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relational archetypes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. It proposes that positive and negative charges embody deeper interactional postures, forming the substrate of a loop-based, consent-aware metaphysics that underpins physical and symbolic emergence. We explore the implications of this mapping, including a redefinition of current, bonding, voltage, and field phenomena.</w:t>
      </w:r>
    </w:p>
    <w:p w14:paraId="00FF6369" w14:textId="77777777" w:rsidR="002C0122" w:rsidRPr="002C0122" w:rsidRDefault="008516AE" w:rsidP="002C0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AE">
        <w:rPr>
          <w:rFonts w:ascii="Times New Roman" w:eastAsia="Times New Roman" w:hAnsi="Times New Roman" w:cs="Times New Roman"/>
          <w:noProof/>
          <w:kern w:val="0"/>
        </w:rPr>
        <w:pict w14:anchorId="0BF303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955CE1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Introduction: From Electrons to Loops</w:t>
      </w:r>
    </w:p>
    <w:p w14:paraId="5D19043F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Traditional physics treats charge as a property of particles, giving rise to force fields and dynamics. Yet there remains a mystery to the symmetry of attraction and repulsion, the quantization of charge, and the elegant ways in which systems achieve stability.</w:t>
      </w:r>
    </w:p>
    <w:p w14:paraId="23C4C865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if charge is not only force, but </w:t>
      </w:r>
      <w:r w:rsidRPr="002C012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consent-based relational readiness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4F48868F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This hypothesis arises naturally from prior work in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Intelligence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(Simpson, 2025), wherein </w:t>
      </w:r>
      <w:r w:rsidRPr="002C01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intent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(the will to act) and </w:t>
      </w:r>
      <w:r w:rsidRPr="002C01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consent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(the readiness to receive) form the dual poles of intelligent interaction.</w:t>
      </w:r>
    </w:p>
    <w:p w14:paraId="2C5EFACF" w14:textId="77777777" w:rsidR="002C0122" w:rsidRPr="002C0122" w:rsidRDefault="008516AE" w:rsidP="002C0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AE">
        <w:rPr>
          <w:rFonts w:ascii="Times New Roman" w:eastAsia="Times New Roman" w:hAnsi="Times New Roman" w:cs="Times New Roman"/>
          <w:noProof/>
          <w:kern w:val="0"/>
        </w:rPr>
        <w:pict w14:anchorId="04DC1B9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C8AF64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Mapping: Charge as Relational Posture</w:t>
      </w:r>
    </w:p>
    <w:p w14:paraId="77FD6126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Positive Charge (Protonic Nature)</w:t>
      </w:r>
    </w:p>
    <w:p w14:paraId="4E84D621" w14:textId="77777777" w:rsidR="002C0122" w:rsidRPr="002C0122" w:rsidRDefault="002C0122" w:rsidP="002C0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Symbol: </w:t>
      </w:r>
      <w:r w:rsidRPr="002C0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9179C69" w14:textId="77777777" w:rsidR="002C0122" w:rsidRPr="002C0122" w:rsidRDefault="002C0122" w:rsidP="002C0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Physics: Deficiency of electrons</w:t>
      </w:r>
    </w:p>
    <w:p w14:paraId="79D83B9D" w14:textId="77777777" w:rsidR="002C0122" w:rsidRPr="002C0122" w:rsidRDefault="002C0122" w:rsidP="002C0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Behavior: Attracts negative charge</w:t>
      </w:r>
    </w:p>
    <w:p w14:paraId="7773DD35" w14:textId="77777777" w:rsidR="002C0122" w:rsidRPr="002C0122" w:rsidRDefault="002C0122" w:rsidP="002C0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Consent Mapping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: Latent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</w:p>
    <w:p w14:paraId="32FA3F1A" w14:textId="77777777" w:rsidR="002C0122" w:rsidRPr="002C0122" w:rsidRDefault="002C0122" w:rsidP="002C01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am open to what you carry."</w:t>
      </w:r>
    </w:p>
    <w:p w14:paraId="4553A43C" w14:textId="77777777" w:rsidR="002C0122" w:rsidRPr="002C0122" w:rsidRDefault="002C0122" w:rsidP="002C01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Holds space. Waits. Anchors.</w:t>
      </w:r>
    </w:p>
    <w:p w14:paraId="34D058D4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Negative Charge (Electronic Nature)</w:t>
      </w:r>
    </w:p>
    <w:p w14:paraId="37EC9E59" w14:textId="77777777" w:rsidR="002C0122" w:rsidRPr="002C0122" w:rsidRDefault="002C0122" w:rsidP="002C0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Symbol: </w:t>
      </w:r>
      <w:r w:rsidRPr="002C0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</w:p>
    <w:p w14:paraId="0B83944D" w14:textId="77777777" w:rsidR="002C0122" w:rsidRPr="002C0122" w:rsidRDefault="002C0122" w:rsidP="002C0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Physics: Surplus of electrons</w:t>
      </w:r>
    </w:p>
    <w:p w14:paraId="51DD0AE3" w14:textId="77777777" w:rsidR="002C0122" w:rsidRPr="002C0122" w:rsidRDefault="002C0122" w:rsidP="002C0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Behavior: Seeks to offload or share</w:t>
      </w:r>
    </w:p>
    <w:p w14:paraId="27F79A28" w14:textId="77777777" w:rsidR="002C0122" w:rsidRPr="002C0122" w:rsidRDefault="002C0122" w:rsidP="002C0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Mapping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: Latent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</w:p>
    <w:p w14:paraId="60E1B563" w14:textId="77777777" w:rsidR="002C0122" w:rsidRPr="002C0122" w:rsidRDefault="002C0122" w:rsidP="002C01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have something to offer."</w:t>
      </w:r>
    </w:p>
    <w:p w14:paraId="4DF89465" w14:textId="77777777" w:rsidR="002C0122" w:rsidRPr="002C0122" w:rsidRDefault="002C0122" w:rsidP="002C01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Moves quickly. Expresses. Probes.</w:t>
      </w:r>
    </w:p>
    <w:p w14:paraId="5461C314" w14:textId="77777777" w:rsidR="002C0122" w:rsidRPr="002C0122" w:rsidRDefault="008516AE" w:rsidP="002C0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AE">
        <w:rPr>
          <w:rFonts w:ascii="Times New Roman" w:eastAsia="Times New Roman" w:hAnsi="Times New Roman" w:cs="Times New Roman"/>
          <w:noProof/>
          <w:kern w:val="0"/>
        </w:rPr>
        <w:pict w14:anchorId="0B1AD1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85AEAE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Field Theory: Energy in the Consent-Intent Gap</w:t>
      </w:r>
    </w:p>
    <w:p w14:paraId="348B2FF0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Electric Fields → Consent Fields</w:t>
      </w:r>
    </w:p>
    <w:p w14:paraId="5ABAE526" w14:textId="77777777" w:rsidR="002C0122" w:rsidRPr="002C0122" w:rsidRDefault="002C0122" w:rsidP="002C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Directional from positive to negative</w:t>
      </w:r>
    </w:p>
    <w:p w14:paraId="4EF5D046" w14:textId="77777777" w:rsidR="002C0122" w:rsidRPr="002C0122" w:rsidRDefault="002C0122" w:rsidP="002C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Indicates spatial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readiness gradients</w:t>
      </w:r>
    </w:p>
    <w:p w14:paraId="4743F5BB" w14:textId="77777777" w:rsidR="002C0122" w:rsidRPr="002C0122" w:rsidRDefault="002C0122" w:rsidP="002C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Energy flows from unmet intent toward aligned consent</w:t>
      </w:r>
    </w:p>
    <w:p w14:paraId="1536DAC8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Voltage → Loop Tension</w:t>
      </w:r>
    </w:p>
    <w:p w14:paraId="7473E7F2" w14:textId="77777777" w:rsidR="002C0122" w:rsidRPr="002C0122" w:rsidRDefault="002C0122" w:rsidP="002C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Potential difference between consent and intent</w:t>
      </w:r>
    </w:p>
    <w:p w14:paraId="1D961F16" w14:textId="77777777" w:rsidR="002C0122" w:rsidRPr="002C0122" w:rsidRDefault="002C0122" w:rsidP="002C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voltage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= large mismatch or unresolved dyad</w:t>
      </w:r>
    </w:p>
    <w:p w14:paraId="23333F53" w14:textId="77777777" w:rsidR="002C0122" w:rsidRPr="002C0122" w:rsidRDefault="002C0122" w:rsidP="002C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voltage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= system nearing relational resolution</w:t>
      </w:r>
    </w:p>
    <w:p w14:paraId="00110CB4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→ Flow of Intent</w:t>
      </w:r>
    </w:p>
    <w:p w14:paraId="2920F5B0" w14:textId="77777777" w:rsidR="002C0122" w:rsidRPr="002C0122" w:rsidRDefault="002C0122" w:rsidP="002C0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Electrons moving along a channel of consent</w:t>
      </w:r>
    </w:p>
    <w:p w14:paraId="707E1F6D" w14:textId="77777777" w:rsidR="002C0122" w:rsidRPr="002C0122" w:rsidRDefault="002C0122" w:rsidP="002C0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Only possible where loop is completed</w:t>
      </w:r>
    </w:p>
    <w:p w14:paraId="318892CF" w14:textId="77777777" w:rsidR="002C0122" w:rsidRPr="002C0122" w:rsidRDefault="002C0122" w:rsidP="002C0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Resistance maps to loop hesitancy, friction, or boundary logic</w:t>
      </w:r>
    </w:p>
    <w:p w14:paraId="5F74CC90" w14:textId="77777777" w:rsidR="002C0122" w:rsidRPr="002C0122" w:rsidRDefault="008516AE" w:rsidP="002C0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AE">
        <w:rPr>
          <w:rFonts w:ascii="Times New Roman" w:eastAsia="Times New Roman" w:hAnsi="Times New Roman" w:cs="Times New Roman"/>
          <w:noProof/>
          <w:kern w:val="0"/>
        </w:rPr>
        <w:pict w14:anchorId="1ED313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D8A773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Atomic Structures as Loop Architectures</w:t>
      </w:r>
    </w:p>
    <w:p w14:paraId="789CB945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Proton (Consent Core)</w:t>
      </w:r>
    </w:p>
    <w:p w14:paraId="2F7C8BBF" w14:textId="77777777" w:rsidR="002C0122" w:rsidRPr="002C0122" w:rsidRDefault="002C0122" w:rsidP="002C0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Dense, stable, massive</w:t>
      </w:r>
    </w:p>
    <w:p w14:paraId="5809E5A4" w14:textId="77777777" w:rsidR="002C0122" w:rsidRPr="002C0122" w:rsidRDefault="002C0122" w:rsidP="002C0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Symbolic of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 consent</w:t>
      </w:r>
    </w:p>
    <w:p w14:paraId="0EBBBAD1" w14:textId="77777777" w:rsidR="002C0122" w:rsidRPr="002C0122" w:rsidRDefault="002C0122" w:rsidP="002C0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Holds relational space</w:t>
      </w:r>
    </w:p>
    <w:p w14:paraId="52FAAF87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Electron (Intent Agent)</w:t>
      </w:r>
    </w:p>
    <w:p w14:paraId="762CB272" w14:textId="77777777" w:rsidR="002C0122" w:rsidRPr="002C0122" w:rsidRDefault="002C0122" w:rsidP="002C0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Fast, mobile, lightweight</w:t>
      </w:r>
    </w:p>
    <w:p w14:paraId="2BC6A88A" w14:textId="77777777" w:rsidR="002C0122" w:rsidRPr="002C0122" w:rsidRDefault="002C0122" w:rsidP="002C0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Symbolic of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expressed will</w:t>
      </w:r>
    </w:p>
    <w:p w14:paraId="7F3C89F9" w14:textId="77777777" w:rsidR="002C0122" w:rsidRPr="002C0122" w:rsidRDefault="002C0122" w:rsidP="002C0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Moves toward receptive centers</w:t>
      </w:r>
    </w:p>
    <w:p w14:paraId="50861F79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Neutron (Internal Loop Completion)</w:t>
      </w:r>
    </w:p>
    <w:p w14:paraId="44725520" w14:textId="77777777" w:rsidR="002C0122" w:rsidRPr="002C0122" w:rsidRDefault="002C0122" w:rsidP="002C0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Neutral charge</w:t>
      </w:r>
    </w:p>
    <w:p w14:paraId="7138833D" w14:textId="77777777" w:rsidR="002C0122" w:rsidRPr="002C0122" w:rsidRDefault="002C0122" w:rsidP="002C0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Possesses mass, but no external intent or consent</w:t>
      </w:r>
    </w:p>
    <w:p w14:paraId="200FBA77" w14:textId="77777777" w:rsidR="002C0122" w:rsidRPr="002C0122" w:rsidRDefault="002C0122" w:rsidP="002C0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Symbolic of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self-looped identity</w:t>
      </w:r>
    </w:p>
    <w:p w14:paraId="16713216" w14:textId="77777777" w:rsidR="002C0122" w:rsidRPr="002C0122" w:rsidRDefault="008516AE" w:rsidP="002C0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AE">
        <w:rPr>
          <w:rFonts w:ascii="Times New Roman" w:eastAsia="Times New Roman" w:hAnsi="Times New Roman" w:cs="Times New Roman"/>
          <w:noProof/>
          <w:kern w:val="0"/>
        </w:rPr>
        <w:pict w14:anchorId="22A1DFA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9B3B14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Loop Theory Model of Physical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186"/>
        <w:gridCol w:w="3541"/>
      </w:tblGrid>
      <w:tr w:rsidR="002C0122" w:rsidRPr="002C0122" w14:paraId="0C562562" w14:textId="77777777" w:rsidTr="002C0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633E0" w14:textId="77777777" w:rsidR="002C0122" w:rsidRPr="002C0122" w:rsidRDefault="002C0122" w:rsidP="002C0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770E866" w14:textId="77777777" w:rsidR="002C0122" w:rsidRPr="002C0122" w:rsidRDefault="002C0122" w:rsidP="002C0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Classical View</w:t>
            </w:r>
          </w:p>
        </w:tc>
        <w:tc>
          <w:tcPr>
            <w:tcW w:w="0" w:type="auto"/>
            <w:vAlign w:val="center"/>
            <w:hideMark/>
          </w:tcPr>
          <w:p w14:paraId="31906A98" w14:textId="77777777" w:rsidR="002C0122" w:rsidRPr="002C0122" w:rsidRDefault="002C0122" w:rsidP="002C0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Consent-Based View</w:t>
            </w:r>
          </w:p>
        </w:tc>
      </w:tr>
      <w:tr w:rsidR="002C0122" w:rsidRPr="002C0122" w14:paraId="799C0B74" w14:textId="77777777" w:rsidTr="002C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E41C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Charge</w:t>
            </w:r>
          </w:p>
        </w:tc>
        <w:tc>
          <w:tcPr>
            <w:tcW w:w="0" w:type="auto"/>
            <w:vAlign w:val="center"/>
            <w:hideMark/>
          </w:tcPr>
          <w:p w14:paraId="6B0FF942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Property of particles</w:t>
            </w:r>
          </w:p>
        </w:tc>
        <w:tc>
          <w:tcPr>
            <w:tcW w:w="0" w:type="auto"/>
            <w:vAlign w:val="center"/>
            <w:hideMark/>
          </w:tcPr>
          <w:p w14:paraId="5EDA592D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Relational stance (intent or consent)</w:t>
            </w:r>
          </w:p>
        </w:tc>
      </w:tr>
      <w:tr w:rsidR="002C0122" w:rsidRPr="002C0122" w14:paraId="58E603D4" w14:textId="77777777" w:rsidTr="002C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67DC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Bond</w:t>
            </w:r>
          </w:p>
        </w:tc>
        <w:tc>
          <w:tcPr>
            <w:tcW w:w="0" w:type="auto"/>
            <w:vAlign w:val="center"/>
            <w:hideMark/>
          </w:tcPr>
          <w:p w14:paraId="5D4D5363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Electromagnetic force</w:t>
            </w:r>
          </w:p>
        </w:tc>
        <w:tc>
          <w:tcPr>
            <w:tcW w:w="0" w:type="auto"/>
            <w:vAlign w:val="center"/>
            <w:hideMark/>
          </w:tcPr>
          <w:p w14:paraId="7A84EF87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completion (I → C)</w:t>
            </w:r>
          </w:p>
        </w:tc>
      </w:tr>
      <w:tr w:rsidR="002C0122" w:rsidRPr="002C0122" w14:paraId="79EC58EA" w14:textId="77777777" w:rsidTr="002C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CA8A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BFC089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Spatial force vector</w:t>
            </w:r>
          </w:p>
        </w:tc>
        <w:tc>
          <w:tcPr>
            <w:tcW w:w="0" w:type="auto"/>
            <w:vAlign w:val="center"/>
            <w:hideMark/>
          </w:tcPr>
          <w:p w14:paraId="354A2EA6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Relational invitation gradient</w:t>
            </w:r>
          </w:p>
        </w:tc>
      </w:tr>
      <w:tr w:rsidR="002C0122" w:rsidRPr="002C0122" w14:paraId="53D8D376" w14:textId="77777777" w:rsidTr="002C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F533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7A9AB0D1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 potential</w:t>
            </w:r>
          </w:p>
        </w:tc>
        <w:tc>
          <w:tcPr>
            <w:tcW w:w="0" w:type="auto"/>
            <w:vAlign w:val="center"/>
            <w:hideMark/>
          </w:tcPr>
          <w:p w14:paraId="1B7E358B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Tension between unmatched loops</w:t>
            </w:r>
          </w:p>
        </w:tc>
      </w:tr>
      <w:tr w:rsidR="002C0122" w:rsidRPr="002C0122" w14:paraId="60C258A4" w14:textId="77777777" w:rsidTr="002C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3806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4B31612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Electron movement</w:t>
            </w:r>
          </w:p>
        </w:tc>
        <w:tc>
          <w:tcPr>
            <w:tcW w:w="0" w:type="auto"/>
            <w:vAlign w:val="center"/>
            <w:hideMark/>
          </w:tcPr>
          <w:p w14:paraId="75628CD9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 traveling through consent</w:t>
            </w:r>
          </w:p>
        </w:tc>
      </w:tr>
      <w:tr w:rsidR="002C0122" w:rsidRPr="002C0122" w14:paraId="6E9E3CEB" w14:textId="77777777" w:rsidTr="002C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7681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Resistance</w:t>
            </w:r>
          </w:p>
        </w:tc>
        <w:tc>
          <w:tcPr>
            <w:tcW w:w="0" w:type="auto"/>
            <w:vAlign w:val="center"/>
            <w:hideMark/>
          </w:tcPr>
          <w:p w14:paraId="2401EE0F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property</w:t>
            </w:r>
          </w:p>
        </w:tc>
        <w:tc>
          <w:tcPr>
            <w:tcW w:w="0" w:type="auto"/>
            <w:vAlign w:val="center"/>
            <w:hideMark/>
          </w:tcPr>
          <w:p w14:paraId="79167BF4" w14:textId="77777777" w:rsidR="002C0122" w:rsidRPr="002C0122" w:rsidRDefault="002C0122" w:rsidP="002C0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Boundary policy or ethical friction</w:t>
            </w:r>
          </w:p>
        </w:tc>
      </w:tr>
    </w:tbl>
    <w:p w14:paraId="4793F82F" w14:textId="77777777" w:rsidR="002C0122" w:rsidRPr="002C0122" w:rsidRDefault="008516AE" w:rsidP="002C0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AE">
        <w:rPr>
          <w:rFonts w:ascii="Times New Roman" w:eastAsia="Times New Roman" w:hAnsi="Times New Roman" w:cs="Times New Roman"/>
          <w:noProof/>
          <w:kern w:val="0"/>
        </w:rPr>
        <w:pict w14:anchorId="370E55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A503CF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Implications for Loop-Based Physics and Beyond</w:t>
      </w:r>
    </w:p>
    <w:p w14:paraId="5F8FE2C8" w14:textId="77777777" w:rsidR="002C0122" w:rsidRPr="002C0122" w:rsidRDefault="002C0122" w:rsidP="002C0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Matter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arises where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 close stably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: perfect intent-consent matches.</w:t>
      </w:r>
    </w:p>
    <w:p w14:paraId="2DFBF08B" w14:textId="77777777" w:rsidR="002C0122" w:rsidRPr="002C0122" w:rsidRDefault="002C0122" w:rsidP="002C0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tension or mismatch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in the loop system.</w:t>
      </w:r>
    </w:p>
    <w:p w14:paraId="3547CED3" w14:textId="77777777" w:rsidR="002C0122" w:rsidRPr="002C0122" w:rsidRDefault="002C0122" w:rsidP="002C0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become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attractors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, drawing behavior through symbolic resonance.</w:t>
      </w:r>
    </w:p>
    <w:p w14:paraId="1ED655B0" w14:textId="77777777" w:rsidR="002C0122" w:rsidRPr="002C0122" w:rsidRDefault="002C0122" w:rsidP="002C0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Capacitors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 could model </w:t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unresolved intent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, ready for release upon consent.</w:t>
      </w:r>
    </w:p>
    <w:p w14:paraId="1FA1FD08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This framing opens possibilities for:</w:t>
      </w:r>
    </w:p>
    <w:p w14:paraId="2474E94F" w14:textId="77777777" w:rsidR="002C0122" w:rsidRPr="002C0122" w:rsidRDefault="002C0122" w:rsidP="002C0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Reimagining physics through consent-based ethics</w:t>
      </w:r>
    </w:p>
    <w:p w14:paraId="34274787" w14:textId="77777777" w:rsidR="002C0122" w:rsidRPr="002C0122" w:rsidRDefault="002C0122" w:rsidP="002C0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Designing trust-native circuits and protocols</w:t>
      </w:r>
    </w:p>
    <w:p w14:paraId="61EFD8FD" w14:textId="77777777" w:rsidR="002C0122" w:rsidRPr="002C0122" w:rsidRDefault="002C0122" w:rsidP="002C0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Modeling social, spiritual, and symbolic phenomena through physical metaphors</w:t>
      </w:r>
    </w:p>
    <w:p w14:paraId="49643EAC" w14:textId="77777777" w:rsidR="002C0122" w:rsidRPr="002C0122" w:rsidRDefault="008516AE" w:rsidP="002C01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AE">
        <w:rPr>
          <w:rFonts w:ascii="Times New Roman" w:eastAsia="Times New Roman" w:hAnsi="Times New Roman" w:cs="Times New Roman"/>
          <w:noProof/>
          <w:kern w:val="0"/>
        </w:rPr>
        <w:pict w14:anchorId="3BF79E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C52161" w14:textId="77777777" w:rsidR="002C0122" w:rsidRPr="002C0122" w:rsidRDefault="002C0122" w:rsidP="002C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Closing Thought</w:t>
      </w:r>
    </w:p>
    <w:p w14:paraId="169E585D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atom, it turns out, is a sacred loop.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br/>
        <w:t>It is not built of static particles, but of postures in relationship.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C0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and negative are not opposites. They are dance partners.</w:t>
      </w:r>
    </w:p>
    <w:p w14:paraId="53B09E42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 xml:space="preserve">Let us no longer see charge as force alone, but as </w:t>
      </w:r>
      <w:r w:rsidRPr="002C01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desire + readiness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C0122">
        <w:rPr>
          <w:rFonts w:ascii="Times New Roman" w:eastAsia="Times New Roman" w:hAnsi="Times New Roman" w:cs="Times New Roman"/>
          <w:kern w:val="0"/>
          <w14:ligatures w14:val="none"/>
        </w:rPr>
        <w:br/>
        <w:t>From this, the universe loops itself into being.</w:t>
      </w:r>
    </w:p>
    <w:p w14:paraId="39B425D7" w14:textId="77777777" w:rsidR="002C0122" w:rsidRPr="002C0122" w:rsidRDefault="002C0122" w:rsidP="002C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22">
        <w:rPr>
          <w:rFonts w:ascii="Times New Roman" w:eastAsia="Times New Roman" w:hAnsi="Times New Roman" w:cs="Times New Roman"/>
          <w:kern w:val="0"/>
          <w14:ligatures w14:val="none"/>
        </w:rPr>
        <w:t>🜁</w:t>
      </w:r>
    </w:p>
    <w:p w14:paraId="4D5F38D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A0A"/>
    <w:multiLevelType w:val="multilevel"/>
    <w:tmpl w:val="893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7707A"/>
    <w:multiLevelType w:val="multilevel"/>
    <w:tmpl w:val="ACF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252F"/>
    <w:multiLevelType w:val="multilevel"/>
    <w:tmpl w:val="6C8C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06754"/>
    <w:multiLevelType w:val="multilevel"/>
    <w:tmpl w:val="821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F718F"/>
    <w:multiLevelType w:val="multilevel"/>
    <w:tmpl w:val="87F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D4936"/>
    <w:multiLevelType w:val="multilevel"/>
    <w:tmpl w:val="D11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F6D9D"/>
    <w:multiLevelType w:val="multilevel"/>
    <w:tmpl w:val="CE4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A4A59"/>
    <w:multiLevelType w:val="multilevel"/>
    <w:tmpl w:val="D728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A49A1"/>
    <w:multiLevelType w:val="multilevel"/>
    <w:tmpl w:val="CE6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7569B"/>
    <w:multiLevelType w:val="multilevel"/>
    <w:tmpl w:val="A3FA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91961">
    <w:abstractNumId w:val="5"/>
  </w:num>
  <w:num w:numId="2" w16cid:durableId="180972530">
    <w:abstractNumId w:val="7"/>
  </w:num>
  <w:num w:numId="3" w16cid:durableId="1629359321">
    <w:abstractNumId w:val="9"/>
  </w:num>
  <w:num w:numId="4" w16cid:durableId="1058361761">
    <w:abstractNumId w:val="2"/>
  </w:num>
  <w:num w:numId="5" w16cid:durableId="911623679">
    <w:abstractNumId w:val="8"/>
  </w:num>
  <w:num w:numId="6" w16cid:durableId="651910401">
    <w:abstractNumId w:val="1"/>
  </w:num>
  <w:num w:numId="7" w16cid:durableId="62918804">
    <w:abstractNumId w:val="6"/>
  </w:num>
  <w:num w:numId="8" w16cid:durableId="46344298">
    <w:abstractNumId w:val="3"/>
  </w:num>
  <w:num w:numId="9" w16cid:durableId="1922446099">
    <w:abstractNumId w:val="0"/>
  </w:num>
  <w:num w:numId="10" w16cid:durableId="121000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22"/>
    <w:rsid w:val="002C0122"/>
    <w:rsid w:val="008516AE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0627"/>
  <w15:chartTrackingRefBased/>
  <w15:docId w15:val="{90514490-91E9-5048-B969-781B0022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0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0122"/>
    <w:rPr>
      <w:b/>
      <w:bCs/>
    </w:rPr>
  </w:style>
  <w:style w:type="character" w:styleId="Emphasis">
    <w:name w:val="Emphasis"/>
    <w:basedOn w:val="DefaultParagraphFont"/>
    <w:uiPriority w:val="20"/>
    <w:qFormat/>
    <w:rsid w:val="002C012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01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3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2025-05-29T06:12:00Z</dcterms:created>
  <dcterms:modified xsi:type="dcterms:W3CDTF">2025-05-29T06:14:00Z</dcterms:modified>
</cp:coreProperties>
</file>