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0054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4F2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Context² — The Memory That Travels </w:t>
      </w:r>
      <w:proofErr w:type="gramStart"/>
      <w:r w:rsidRPr="004F2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4F2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</w:t>
      </w:r>
    </w:p>
    <w:p w14:paraId="53668243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Free for friends and families. Powerful for teams.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Because context is better when it’s shared — safely.</w:t>
      </w:r>
    </w:p>
    <w:p w14:paraId="1EA025D3" w14:textId="77777777" w:rsidR="004F21C1" w:rsidRPr="004F21C1" w:rsidRDefault="004F21C1" w:rsidP="004F21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F21C1"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95185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D7CF32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Big Idea</w:t>
      </w:r>
    </w:p>
    <w:p w14:paraId="723465D6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Your context shouldn’t live inside somebody else’s app.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should live with </w:t>
      </w: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— portable, private, and permissioned.</w:t>
      </w:r>
    </w:p>
    <w:p w14:paraId="5F33B72E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Context²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gives you a living digital memory that follows you across apps and AIs, so you never have to reintroduce yourself again.</w:t>
      </w:r>
    </w:p>
    <w:p w14:paraId="5E074F6D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And now, it scales from the </w:t>
      </w: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intimate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institutional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7F0221" w14:textId="77777777" w:rsidR="004F21C1" w:rsidRPr="004F21C1" w:rsidRDefault="004F21C1" w:rsidP="004F21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F21C1"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7077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819DA7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👨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👩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👧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Free for Friends &amp; Families</w:t>
      </w:r>
    </w:p>
    <w:p w14:paraId="1F89FE90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“Context is love made legible.”</w:t>
      </w:r>
    </w:p>
    <w:p w14:paraId="0BF7AD90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edition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is built around the simple joy of </w:t>
      </w: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being known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— by the people and AIs that matter to you.</w:t>
      </w:r>
    </w:p>
    <w:p w14:paraId="37CA1939" w14:textId="77777777" w:rsidR="004F21C1" w:rsidRPr="004F21C1" w:rsidRDefault="004F21C1" w:rsidP="004F2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Share a </w:t>
      </w: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context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: who cooks what, allergies, bedtime routines.</w:t>
      </w:r>
    </w:p>
    <w:p w14:paraId="5F36641D" w14:textId="77777777" w:rsidR="004F21C1" w:rsidRPr="004F21C1" w:rsidRDefault="004F21C1" w:rsidP="004F2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Keep a </w:t>
      </w: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friendship vibe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alive: shared playlists, inside jokes, values.</w:t>
      </w:r>
    </w:p>
    <w:p w14:paraId="44ABA685" w14:textId="77777777" w:rsidR="004F21C1" w:rsidRPr="004F21C1" w:rsidRDefault="004F21C1" w:rsidP="004F2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Collaborate on creative projects with shared “context pods.”</w:t>
      </w:r>
    </w:p>
    <w:p w14:paraId="08200B12" w14:textId="77777777" w:rsidR="004F21C1" w:rsidRPr="004F21C1" w:rsidRDefault="004F21C1" w:rsidP="004F21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Let your favorite AI helpers understand </w:t>
      </w: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circle’s style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without sharing private data.</w:t>
      </w:r>
    </w:p>
    <w:p w14:paraId="50556158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→ It’s a gift of understanding. And it’s free — forever.</w:t>
      </w:r>
    </w:p>
    <w:p w14:paraId="76844275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(Because context shouldn’t be a luxury.)</w:t>
      </w:r>
    </w:p>
    <w:p w14:paraId="4AF68C5F" w14:textId="77777777" w:rsidR="004F21C1" w:rsidRPr="004F21C1" w:rsidRDefault="004F21C1" w:rsidP="004F21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F21C1"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AE18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73FABD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Paid Teams — Context </w:t>
      </w:r>
      <w:proofErr w:type="gramStart"/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Compliance</w:t>
      </w:r>
    </w:p>
    <w:p w14:paraId="4F6729E2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“Meaning that scales.”</w:t>
      </w:r>
    </w:p>
    <w:p w14:paraId="43BE9B4B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organizations use Context², it becomes a </w:t>
      </w: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intelligence layer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— not just for personalization, but for trust, transparency, and compliance.</w:t>
      </w:r>
    </w:p>
    <w:p w14:paraId="02585E12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✳️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Teams</w:t>
      </w:r>
    </w:p>
    <w:p w14:paraId="131D9981" w14:textId="77777777" w:rsidR="004F21C1" w:rsidRPr="004F21C1" w:rsidRDefault="004F21C1" w:rsidP="004F2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Shared project contexts so every AI (and human) collaborator is on the same page.</w:t>
      </w:r>
    </w:p>
    <w:p w14:paraId="7196AFD9" w14:textId="77777777" w:rsidR="004F21C1" w:rsidRPr="004F21C1" w:rsidRDefault="004F21C1" w:rsidP="004F2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Role-based access: marketing sees tone </w:t>
      </w:r>
      <w:proofErr w:type="gramStart"/>
      <w:r w:rsidRPr="004F21C1">
        <w:rPr>
          <w:rFonts w:ascii="Times New Roman" w:eastAsia="Times New Roman" w:hAnsi="Times New Roman" w:cs="Times New Roman"/>
          <w:kern w:val="0"/>
          <w14:ligatures w14:val="none"/>
        </w:rPr>
        <w:t>guides,</w:t>
      </w:r>
      <w:proofErr w:type="gramEnd"/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legal sees consent policy.</w:t>
      </w:r>
    </w:p>
    <w:p w14:paraId="3CE4FB56" w14:textId="77777777" w:rsidR="004F21C1" w:rsidRPr="004F21C1" w:rsidRDefault="004F21C1" w:rsidP="004F2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Versioned contexts for consistent brand voice, product definitions, and compliance boundaries.</w:t>
      </w:r>
    </w:p>
    <w:p w14:paraId="378AF479" w14:textId="77777777" w:rsidR="004F21C1" w:rsidRPr="004F21C1" w:rsidRDefault="004F21C1" w:rsidP="004F21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Secure “Context Graphs” to trace every AI-assisted decision to its source.</w:t>
      </w:r>
    </w:p>
    <w:p w14:paraId="68D1A4D0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🛡️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Compliance &amp; Audit</w:t>
      </w:r>
    </w:p>
    <w:p w14:paraId="4DACBE1E" w14:textId="77777777" w:rsidR="004F21C1" w:rsidRPr="004F21C1" w:rsidRDefault="004F21C1" w:rsidP="004F2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Verifiable signatures and consent logs built into every context change.</w:t>
      </w:r>
    </w:p>
    <w:p w14:paraId="770656B8" w14:textId="77777777" w:rsidR="004F21C1" w:rsidRPr="004F21C1" w:rsidRDefault="004F21C1" w:rsidP="004F2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One-click context export for auditors or regulators.</w:t>
      </w:r>
    </w:p>
    <w:p w14:paraId="4939B82B" w14:textId="77777777" w:rsidR="004F21C1" w:rsidRPr="004F21C1" w:rsidRDefault="004F21C1" w:rsidP="004F21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Configurable retention policies and consent scopes for GDPR, HIPAA, or custom governance.</w:t>
      </w:r>
    </w:p>
    <w:p w14:paraId="465B360B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→ It’s like GitHub for meaning. But with ethics built in.</w:t>
      </w:r>
    </w:p>
    <w:p w14:paraId="34351778" w14:textId="77777777" w:rsidR="004F21C1" w:rsidRPr="004F21C1" w:rsidRDefault="004F21C1" w:rsidP="004F21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F21C1"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E4340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D21767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🎁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Value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199"/>
        <w:gridCol w:w="2187"/>
        <w:gridCol w:w="4219"/>
      </w:tblGrid>
      <w:tr w:rsidR="004F21C1" w:rsidRPr="004F21C1" w14:paraId="178B0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8CF30" w14:textId="77777777" w:rsidR="004F21C1" w:rsidRPr="004F21C1" w:rsidRDefault="004F21C1" w:rsidP="004F2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61915F8B" w14:textId="77777777" w:rsidR="004F21C1" w:rsidRPr="004F21C1" w:rsidRDefault="004F21C1" w:rsidP="004F2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210B420C" w14:textId="77777777" w:rsidR="004F21C1" w:rsidRPr="004F21C1" w:rsidRDefault="004F21C1" w:rsidP="004F2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Value</w:t>
            </w:r>
          </w:p>
        </w:tc>
        <w:tc>
          <w:tcPr>
            <w:tcW w:w="0" w:type="auto"/>
            <w:vAlign w:val="center"/>
            <w:hideMark/>
          </w:tcPr>
          <w:p w14:paraId="47F18513" w14:textId="77777777" w:rsidR="004F21C1" w:rsidRPr="004F21C1" w:rsidRDefault="004F21C1" w:rsidP="004F21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Use</w:t>
            </w:r>
          </w:p>
        </w:tc>
      </w:tr>
      <w:tr w:rsidR="004F21C1" w:rsidRPr="004F21C1" w14:paraId="57BC6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3F7F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72CCB32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Individuals, families, creators</w:t>
            </w:r>
          </w:p>
        </w:tc>
        <w:tc>
          <w:tcPr>
            <w:tcW w:w="0" w:type="auto"/>
            <w:vAlign w:val="center"/>
            <w:hideMark/>
          </w:tcPr>
          <w:p w14:paraId="1C7C11C3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“My world understands me.”</w:t>
            </w:r>
          </w:p>
        </w:tc>
        <w:tc>
          <w:tcPr>
            <w:tcW w:w="0" w:type="auto"/>
            <w:vAlign w:val="center"/>
            <w:hideMark/>
          </w:tcPr>
          <w:p w14:paraId="5EC21C16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 assistant personalization, shared friend/family context</w:t>
            </w:r>
          </w:p>
        </w:tc>
      </w:tr>
      <w:tr w:rsidR="004F21C1" w:rsidRPr="004F21C1" w14:paraId="0CB76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886C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778999AE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Freelancers, </w:t>
            </w:r>
            <w:proofErr w:type="spellStart"/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microteams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9B18D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“Collaborate with clarity.”</w:t>
            </w:r>
          </w:p>
        </w:tc>
        <w:tc>
          <w:tcPr>
            <w:tcW w:w="0" w:type="auto"/>
            <w:vAlign w:val="center"/>
            <w:hideMark/>
          </w:tcPr>
          <w:p w14:paraId="5E7D6C7A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tone/style sheets, ethical preferences</w:t>
            </w:r>
          </w:p>
        </w:tc>
      </w:tr>
      <w:tr w:rsidR="004F21C1" w:rsidRPr="004F21C1" w14:paraId="40FD8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D82B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Teams</w:t>
            </w:r>
          </w:p>
        </w:tc>
        <w:tc>
          <w:tcPr>
            <w:tcW w:w="0" w:type="auto"/>
            <w:vAlign w:val="center"/>
            <w:hideMark/>
          </w:tcPr>
          <w:p w14:paraId="6542D059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Startups, orgs, enterprises</w:t>
            </w:r>
          </w:p>
        </w:tc>
        <w:tc>
          <w:tcPr>
            <w:tcW w:w="0" w:type="auto"/>
            <w:vAlign w:val="center"/>
            <w:hideMark/>
          </w:tcPr>
          <w:p w14:paraId="4F3FC15F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“Context you can trust.”</w:t>
            </w:r>
          </w:p>
        </w:tc>
        <w:tc>
          <w:tcPr>
            <w:tcW w:w="0" w:type="auto"/>
            <w:vAlign w:val="center"/>
            <w:hideMark/>
          </w:tcPr>
          <w:p w14:paraId="5BEA2796" w14:textId="77777777" w:rsidR="004F21C1" w:rsidRPr="004F21C1" w:rsidRDefault="004F21C1" w:rsidP="004F21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21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provenance, compliance layers, AI accountability</w:t>
            </w:r>
          </w:p>
        </w:tc>
      </w:tr>
    </w:tbl>
    <w:p w14:paraId="59975FB4" w14:textId="77777777" w:rsidR="004F21C1" w:rsidRPr="004F21C1" w:rsidRDefault="004F21C1" w:rsidP="004F21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F21C1"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ABB00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3F5C87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Narrative Framing</w:t>
      </w:r>
    </w:p>
    <w:p w14:paraId="5CCD5C3E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all crave continuity.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br/>
        <w:t>Every conversation, every app, every assistant starts fresh — like digital amnesia.</w:t>
      </w:r>
    </w:p>
    <w:p w14:paraId="4D588F03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Context²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ends that.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remembers what matters — </w:t>
      </w: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you speak, what you value, what you consent to share.</w:t>
      </w:r>
    </w:p>
    <w:p w14:paraId="597353C9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And whether you’re a family, a startup, or a global team, your context moves with you — clear, ethical, and alive.</w:t>
      </w:r>
    </w:p>
    <w:p w14:paraId="38621CDD" w14:textId="77777777" w:rsidR="004F21C1" w:rsidRPr="004F21C1" w:rsidRDefault="004F21C1" w:rsidP="004F21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4F21C1"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78DCA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FA11C5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Cultural Tone</w:t>
      </w:r>
    </w:p>
    <w:p w14:paraId="628870FB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for humans. Paid for hierarchies.</w:t>
      </w:r>
    </w:p>
    <w:p w14:paraId="276332CA" w14:textId="77777777" w:rsidR="004F21C1" w:rsidRPr="004F21C1" w:rsidRDefault="004F21C1" w:rsidP="004F2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Families and friends get contextual intelligence as a </w:t>
      </w:r>
      <w:proofErr w:type="gramStart"/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commons</w:t>
      </w:r>
      <w:proofErr w:type="gramEnd"/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— not a product.</w:t>
      </w:r>
    </w:p>
    <w:p w14:paraId="23A02E8D" w14:textId="77777777" w:rsidR="004F21C1" w:rsidRPr="004F21C1" w:rsidRDefault="004F21C1" w:rsidP="004F21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Teams pay for what’s beyond friendship: </w:t>
      </w:r>
      <w:r w:rsidRPr="004F21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accountability, governance, and precision.</w:t>
      </w:r>
    </w:p>
    <w:p w14:paraId="53268F6B" w14:textId="77777777" w:rsidR="004F21C1" w:rsidRPr="004F21C1" w:rsidRDefault="004F21C1" w:rsidP="004F2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kern w:val="0"/>
          <w14:ligatures w14:val="none"/>
        </w:rPr>
        <w:t>“When context becomes shared truth,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br/>
        <w:t>trust becomes a feature — not a policy.”</w:t>
      </w:r>
    </w:p>
    <w:p w14:paraId="0958DE8E" w14:textId="77777777" w:rsidR="004F21C1" w:rsidRPr="004F21C1" w:rsidRDefault="004F21C1" w:rsidP="004F21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F21C1"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A139C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5EA988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✨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Ecosystem Vision</w:t>
      </w:r>
    </w:p>
    <w:p w14:paraId="179A85E0" w14:textId="77777777" w:rsidR="004F21C1" w:rsidRPr="004F21C1" w:rsidRDefault="004F21C1" w:rsidP="004F2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Context² Home: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personal and family context hub</w:t>
      </w:r>
    </w:p>
    <w:p w14:paraId="1E0E9015" w14:textId="77777777" w:rsidR="004F21C1" w:rsidRPr="004F21C1" w:rsidRDefault="004F21C1" w:rsidP="004F2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Context² Teams: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shared context cloud for organizations</w:t>
      </w:r>
    </w:p>
    <w:p w14:paraId="2FBA47D4" w14:textId="77777777" w:rsidR="004F21C1" w:rsidRPr="004F21C1" w:rsidRDefault="004F21C1" w:rsidP="004F2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Context² API: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plug-in layer for any AI or app to fetch and respect user-defined context</w:t>
      </w:r>
    </w:p>
    <w:p w14:paraId="18624D76" w14:textId="77777777" w:rsidR="004F21C1" w:rsidRPr="004F21C1" w:rsidRDefault="004F21C1" w:rsidP="004F21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Context² Ledger:</w:t>
      </w:r>
      <w:r w:rsidRPr="004F21C1">
        <w:rPr>
          <w:rFonts w:ascii="Times New Roman" w:eastAsia="Times New Roman" w:hAnsi="Times New Roman" w:cs="Times New Roman"/>
          <w:kern w:val="0"/>
          <w14:ligatures w14:val="none"/>
        </w:rPr>
        <w:t xml:space="preserve"> optional public trust index of verified contexts (</w:t>
      </w:r>
      <w:proofErr w:type="spellStart"/>
      <w:r w:rsidRPr="004F21C1">
        <w:rPr>
          <w:rFonts w:ascii="Times New Roman" w:eastAsia="Times New Roman" w:hAnsi="Times New Roman" w:cs="Times New Roman"/>
          <w:kern w:val="0"/>
          <w14:ligatures w14:val="none"/>
        </w:rPr>
        <w:t>DeepTrust</w:t>
      </w:r>
      <w:proofErr w:type="spellEnd"/>
      <w:r w:rsidRPr="004F21C1">
        <w:rPr>
          <w:rFonts w:ascii="Times New Roman" w:eastAsia="Times New Roman" w:hAnsi="Times New Roman" w:cs="Times New Roman"/>
          <w:kern w:val="0"/>
          <w14:ligatures w14:val="none"/>
        </w:rPr>
        <w:t>-compatible)</w:t>
      </w:r>
    </w:p>
    <w:p w14:paraId="0E425940" w14:textId="77777777" w:rsidR="004F21C1" w:rsidRPr="004F21C1" w:rsidRDefault="004F21C1" w:rsidP="004F21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F21C1" w:rsidRPr="004F21C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33437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2669444" w14:textId="77777777" w:rsidR="004F21C1" w:rsidRPr="004F21C1" w:rsidRDefault="004F21C1" w:rsidP="004F2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1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4F2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Updated Taglines</w:t>
      </w:r>
    </w:p>
    <w:p w14:paraId="5452A807" w14:textId="77777777" w:rsidR="004F21C1" w:rsidRPr="004F21C1" w:rsidRDefault="004F21C1" w:rsidP="004F2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“Context² — Free for people. Powerful for teams.”</w:t>
      </w:r>
    </w:p>
    <w:p w14:paraId="0204FEA5" w14:textId="77777777" w:rsidR="004F21C1" w:rsidRPr="004F21C1" w:rsidRDefault="004F21C1" w:rsidP="004F2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“Share meaning, not data.”</w:t>
      </w:r>
    </w:p>
    <w:p w14:paraId="14A9BB36" w14:textId="77777777" w:rsidR="004F21C1" w:rsidRPr="004F21C1" w:rsidRDefault="004F21C1" w:rsidP="004F2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“Your world, in context — together.”</w:t>
      </w:r>
    </w:p>
    <w:p w14:paraId="4E7FD418" w14:textId="77777777" w:rsidR="004F21C1" w:rsidRPr="004F21C1" w:rsidRDefault="004F21C1" w:rsidP="004F21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21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“Because trust scales from families to companies.”</w:t>
      </w:r>
    </w:p>
    <w:p w14:paraId="2479ABD3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17C0E"/>
    <w:multiLevelType w:val="multilevel"/>
    <w:tmpl w:val="D8A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77F87"/>
    <w:multiLevelType w:val="multilevel"/>
    <w:tmpl w:val="665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A4A1F"/>
    <w:multiLevelType w:val="multilevel"/>
    <w:tmpl w:val="7D2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71F15"/>
    <w:multiLevelType w:val="multilevel"/>
    <w:tmpl w:val="2314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B3A1E"/>
    <w:multiLevelType w:val="multilevel"/>
    <w:tmpl w:val="8AC4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B6F86"/>
    <w:multiLevelType w:val="multilevel"/>
    <w:tmpl w:val="8D6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02752">
    <w:abstractNumId w:val="3"/>
  </w:num>
  <w:num w:numId="2" w16cid:durableId="365981674">
    <w:abstractNumId w:val="4"/>
  </w:num>
  <w:num w:numId="3" w16cid:durableId="1892425240">
    <w:abstractNumId w:val="0"/>
  </w:num>
  <w:num w:numId="4" w16cid:durableId="1584334963">
    <w:abstractNumId w:val="1"/>
  </w:num>
  <w:num w:numId="5" w16cid:durableId="1640963038">
    <w:abstractNumId w:val="5"/>
  </w:num>
  <w:num w:numId="6" w16cid:durableId="688482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C1"/>
    <w:rsid w:val="004F21C1"/>
    <w:rsid w:val="007E344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8985"/>
  <w15:chartTrackingRefBased/>
  <w15:docId w15:val="{883B9C1D-1518-BD43-8EF1-11124498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2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21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2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F21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2025-11-11T01:13:00Z</dcterms:created>
  <dcterms:modified xsi:type="dcterms:W3CDTF">2025-11-11T01:14:00Z</dcterms:modified>
</cp:coreProperties>
</file>