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6522A"/>
          <w:sz w:val="60"/>
        </w:rPr>
        <w:t>Shimmer</w:t>
      </w:r>
    </w:p>
    <w:p>
      <w:pPr>
        <w:jc w:val="center"/>
      </w:pPr>
      <w:r>
        <w:rPr>
          <w:b/>
          <w:color w:val="5F8A3D"/>
          <w:sz w:val="32"/>
        </w:rPr>
        <w:t>V1 Vision and Roadmap Proposal - Draft 2</w:t>
      </w:r>
    </w:p>
    <w:p>
      <w:pPr>
        <w:jc w:val="center"/>
      </w:pPr>
      <w:r>
        <w:rPr>
          <w:i/>
          <w:color w:val="5E6957"/>
          <w:sz w:val="23"/>
        </w:rPr>
        <w:t>A deterministic seed substrate for tiny worlds, visual fields, and future semantic projections.</w:t>
      </w:r>
    </w:p>
    <w:p>
      <w:pPr>
        <w:pStyle w:val="Callout"/>
      </w:pPr>
      <w:r>
        <w:t>Working tagline: Minecraft seeds for tiny digital worlds.</w:t>
      </w:r>
    </w:p>
    <w:p>
      <w:pPr>
        <w:pStyle w:val="Heading1"/>
      </w:pPr>
      <w:r>
        <w:t>1. Purpose of Draft 2</w:t>
      </w:r>
    </w:p>
    <w:p>
      <w:r>
        <w:t>Draft 2 tightens the Shimmer vision around a small, practical V1 implementation while preserving compatibility with the larger protocol ecosystem. The goal is not to make every prior artifact fit. The goal is to choose a minimal base that makes later pieces available without overloading the first build.</w:t>
      </w:r>
    </w:p>
    <w:p>
      <w:r>
        <w:t>The immediate product remains fun: a standalone Shimmer page that can generate, tune, visualize, export, and hash tiny digital field states. The deeper design choice is that Shimmer uses a canonical seed substrate that can later support other projections, such as glyphs, invariant chains, identity channels, trust paths, or semantic logs.</w:t>
      </w:r>
    </w:p>
    <w:p>
      <w:pPr>
        <w:pStyle w:val="Heading1"/>
      </w:pPr>
      <w:r>
        <w:t>2. Core V1 Vision</w:t>
      </w:r>
    </w:p>
    <w:p>
      <w:r>
        <w:t>Shimmer is a standalone field-state lab. It turns a compact deterministic seed into an expandable stream of values, then lets projection templates render those values into visible or symbolic worlds.</w:t>
      </w:r>
    </w:p>
    <w:p>
      <w:r>
        <w:t>V1 focuses on one reference projection: the ULiUA Sunlit Field, a playful visual field of sunlight, clover dots, card glass, hero art, and live color tuning.</w:t>
      </w:r>
    </w:p>
    <w:p>
      <w:r>
        <w:t>The V1 promise:</w:t>
      </w:r>
    </w:p>
    <w:p>
      <w:pPr>
        <w:pStyle w:val="ListBullet"/>
      </w:pPr>
      <w:r>
        <w:t>Generate a seed.</w:t>
      </w:r>
    </w:p>
    <w:p>
      <w:pPr>
        <w:pStyle w:val="ListBullet"/>
      </w:pPr>
      <w:r>
        <w:t>Expand it into values.</w:t>
      </w:r>
    </w:p>
    <w:p>
      <w:pPr>
        <w:pStyle w:val="ListBullet"/>
      </w:pPr>
      <w:r>
        <w:t>Render a tiny world.</w:t>
      </w:r>
    </w:p>
    <w:p>
      <w:pPr>
        <w:pStyle w:val="ListBullet"/>
      </w:pPr>
      <w:r>
        <w:t>Tune the world.</w:t>
      </w:r>
    </w:p>
    <w:p>
      <w:pPr>
        <w:pStyle w:val="ListBullet"/>
      </w:pPr>
      <w:r>
        <w:t>Export a reversible field state when exact return matters.</w:t>
      </w:r>
    </w:p>
    <w:p>
      <w:pPr>
        <w:pStyle w:val="ListBullet"/>
      </w:pPr>
      <w:r>
        <w:t>Export a one-way shimmerprint when a public trace is enough.</w:t>
      </w:r>
    </w:p>
    <w:p>
      <w:pPr>
        <w:pStyle w:val="Callout"/>
      </w:pPr>
      <w:r>
        <w:rPr>
          <w:b/>
        </w:rPr>
        <w:t>One seed. Many worlds.</w:t>
      </w:r>
      <w:r>
        <w:t xml:space="preserve"> The first world is a sunlit field. Later worlds can be other projections of the same substrate.</w:t>
      </w:r>
    </w:p>
    <w:p>
      <w:pPr>
        <w:pStyle w:val="Heading1"/>
      </w:pPr>
      <w:r>
        <w:t>3. Key Definitions</w:t>
      </w:r>
    </w:p>
    <w:p>
      <w:r>
        <w:rPr>
          <w:b/>
        </w:rPr>
        <w:t xml:space="preserve">Shimmer Seed: </w:t>
      </w:r>
      <w:r>
        <w:t>A canonical 256-bit origin value. Small, stable, shareable, deterministic, and Minecraft-seed-like.</w:t>
      </w:r>
    </w:p>
    <w:p>
      <w:r>
        <w:rPr>
          <w:b/>
        </w:rPr>
        <w:t xml:space="preserve">Expansion: </w:t>
      </w:r>
      <w:r>
        <w:t>A deterministic process that turns the seed into as many values as a projection needs. V1 can expose 256 scalar values by default, but projections may request more.</w:t>
      </w:r>
    </w:p>
    <w:p>
      <w:r>
        <w:rPr>
          <w:b/>
        </w:rPr>
        <w:t xml:space="preserve">Matrix: </w:t>
      </w:r>
      <w:r>
        <w:t>An ordered set of scalar values derived from the seed or adjusted by the user. Values can be normalized 0-1 or stored as stable integers.</w:t>
      </w:r>
    </w:p>
    <w:p>
      <w:r>
        <w:rPr>
          <w:b/>
        </w:rPr>
        <w:t xml:space="preserve">Projection: </w:t>
      </w:r>
      <w:r>
        <w:t>A template that interprets selected values from the matrix. ULiUA Sunlit Field is the first projection.</w:t>
      </w:r>
    </w:p>
    <w:p>
      <w:r>
        <w:rPr>
          <w:b/>
        </w:rPr>
        <w:t xml:space="preserve">Field State: </w:t>
      </w:r>
      <w:r>
        <w:t>The full current state after tuning. It may include overrides not recoverable from the original seed alone.</w:t>
      </w:r>
    </w:p>
    <w:p>
      <w:r>
        <w:rPr>
          <w:b/>
        </w:rPr>
        <w:t xml:space="preserve">Field Seed: </w:t>
      </w:r>
      <w:r>
        <w:t>A reversible encoded field state. Use this when exact return to a hand-tuned world matters.</w:t>
      </w:r>
    </w:p>
    <w:p>
      <w:r>
        <w:rPr>
          <w:b/>
        </w:rPr>
        <w:t xml:space="preserve">Shimmerprint: </w:t>
      </w:r>
      <w:r>
        <w:t>A one-way hash or public trace of a seed or field state. It cannot restore the original by itself, but can witness it or generate a new field from the trace.</w:t>
      </w:r>
    </w:p>
    <w:p>
      <w:pPr>
        <w:pStyle w:val="Heading1"/>
      </w:pPr>
      <w:r>
        <w:t>4. Seed Size Decision</w:t>
      </w:r>
    </w:p>
    <w:p>
      <w:r>
        <w:t>Draft 2 selects a 256-bit canonical Shimmer Seed for V1.</w:t>
      </w:r>
    </w:p>
    <w:p>
      <w:r>
        <w:t>This is intentionally larger than needed for the ULiUA color lab, but not unnecessarily large for a future protocol substrate. It aligns well with SHA-256-style hashing, deterministic expansion, content-addressable references, and hierarchical derivation patterns.</w:t>
      </w:r>
    </w:p>
    <w:p>
      <w:r>
        <w:t>The seed should not try to store every visible setting directly. The seed is the origin. The field is the expanded or tuned state.</w:t>
      </w:r>
    </w:p>
    <w:p>
      <w:r>
        <w:t>Rule:</w:t>
      </w:r>
    </w:p>
    <w:p>
      <w:pPr>
        <w:pStyle w:val="Callout"/>
      </w:pPr>
      <w:r>
        <w:rPr>
          <w:b/>
        </w:rPr>
        <w:t>A Shimmer Seed is small. A Shimmer Field can be large.</w:t>
      </w:r>
      <w:r>
        <w:t xml:space="preserve"> The seed grows the field. The field can be exported exactly, or compressed into a new seed.</w:t>
      </w:r>
    </w:p>
    <w:p>
      <w:pPr>
        <w:pStyle w:val="Heading1"/>
      </w:pPr>
      <w:r>
        <w:t>5. Seed, Field, and Compression Loop</w:t>
      </w:r>
    </w:p>
    <w:p>
      <w:r>
        <w:t>Shimmer should support both compact origin seeds and exact field-state exports. This avoids forcing the canonical seed to become a large literal state dump.</w:t>
      </w:r>
    </w:p>
    <w:p>
      <w:r>
        <w:t>Recommended V1 loop:</w:t>
      </w:r>
    </w:p>
    <w:p>
      <w:pPr>
        <w:pStyle w:val="ListNumber"/>
      </w:pPr>
      <w:r>
        <w:t>Start with a 256-bit Shimmer Seed.</w:t>
      </w:r>
    </w:p>
    <w:p>
      <w:pPr>
        <w:pStyle w:val="ListNumber"/>
      </w:pPr>
      <w:r>
        <w:t>Expand it deterministically into scalar values.</w:t>
      </w:r>
    </w:p>
    <w:p>
      <w:pPr>
        <w:pStyle w:val="ListNumber"/>
      </w:pPr>
      <w:r>
        <w:t>Render the active projection.</w:t>
      </w:r>
    </w:p>
    <w:p>
      <w:pPr>
        <w:pStyle w:val="ListNumber"/>
      </w:pPr>
      <w:r>
        <w:t>Allow the user to tune the projection and modify the field state.</w:t>
      </w:r>
    </w:p>
    <w:p>
      <w:pPr>
        <w:pStyle w:val="ListNumber"/>
      </w:pPr>
      <w:r>
        <w:t>Export a reversible field seed if exact restoration is desired.</w:t>
      </w:r>
    </w:p>
    <w:p>
      <w:pPr>
        <w:pStyle w:val="ListNumber"/>
      </w:pPr>
      <w:r>
        <w:t>Hash the canonical state to produce a shimmerprint.</w:t>
      </w:r>
    </w:p>
    <w:p>
      <w:pPr>
        <w:pStyle w:val="ListNumber"/>
      </w:pPr>
      <w:r>
        <w:t>Optionally compress the tuned field into a new 256-bit seed by canonical serialization plus SHA-256.</w:t>
      </w:r>
    </w:p>
    <w:p>
      <w:r>
        <w:t>This creates the basic pattern: seed -&gt; expand -&gt; tune -&gt; field state -&gt; compress -&gt; new seed.</w:t>
      </w:r>
    </w:p>
    <w:p>
      <w:pPr>
        <w:pStyle w:val="Heading1"/>
      </w:pPr>
      <w:r>
        <w:t>6. V1 Product Scope</w:t>
      </w:r>
    </w:p>
    <w:p>
      <w:r>
        <w:t>The first implementation should be fun, complete, and small. It should not attempt identity, access control, encryption, trust scoring, or invariant-chain generation. It should only define the substrate and prove the loop through a delightful visual projection.</w:t>
      </w:r>
    </w:p>
    <w:p>
      <w:pPr>
        <w:pStyle w:val="Heading2"/>
      </w:pPr>
      <w:r>
        <w:t>Must-have features</w:t>
      </w:r>
    </w:p>
    <w:p>
      <w:pPr>
        <w:pStyle w:val="ListBullet"/>
      </w:pPr>
      <w:r>
        <w:t>Standalone static page that can be hosted independently.</w:t>
      </w:r>
    </w:p>
    <w:p>
      <w:pPr>
        <w:pStyle w:val="ListBullet"/>
      </w:pPr>
      <w:r>
        <w:t>Generate random 256-bit Shimmer Seed.</w:t>
      </w:r>
    </w:p>
    <w:p>
      <w:pPr>
        <w:pStyle w:val="ListBullet"/>
      </w:pPr>
      <w:r>
        <w:t>Derive a default matrix from the seed.</w:t>
      </w:r>
    </w:p>
    <w:p>
      <w:pPr>
        <w:pStyle w:val="ListBullet"/>
      </w:pPr>
      <w:r>
        <w:t>Render ULiUA Sunlit Field projection.</w:t>
      </w:r>
    </w:p>
    <w:p>
      <w:pPr>
        <w:pStyle w:val="ListBullet"/>
      </w:pPr>
      <w:r>
        <w:t>Manual controls for the visible projection values.</w:t>
      </w:r>
    </w:p>
    <w:p>
      <w:pPr>
        <w:pStyle w:val="ListBullet"/>
      </w:pPr>
      <w:r>
        <w:t>Live shimmerprint display.</w:t>
      </w:r>
    </w:p>
    <w:p>
      <w:pPr>
        <w:pStyle w:val="ListBullet"/>
      </w:pPr>
      <w:r>
        <w:t>Copy canonical seed.</w:t>
      </w:r>
    </w:p>
    <w:p>
      <w:pPr>
        <w:pStyle w:val="ListBullet"/>
      </w:pPr>
      <w:r>
        <w:t>Copy reversible field seed for exact restoration.</w:t>
      </w:r>
    </w:p>
    <w:p>
      <w:pPr>
        <w:pStyle w:val="ListBullet"/>
      </w:pPr>
      <w:r>
        <w:t>Copy shimmerprint.</w:t>
      </w:r>
    </w:p>
    <w:p>
      <w:pPr>
        <w:pStyle w:val="ListBullet"/>
      </w:pPr>
      <w:r>
        <w:t>Paste/import a canonical seed, field seed, shimmerprint, or arbitrary text.</w:t>
      </w:r>
    </w:p>
    <w:p>
      <w:pPr>
        <w:pStyle w:val="ListBullet"/>
      </w:pPr>
      <w:r>
        <w:t>Use arbitrary text or a shimmerprint as entropy to grow a new deterministic field.</w:t>
      </w:r>
    </w:p>
    <w:p>
      <w:pPr>
        <w:pStyle w:val="ListBullet"/>
      </w:pPr>
      <w:r>
        <w:t>Export active projection CSS variables for ULiUA site use.</w:t>
      </w:r>
    </w:p>
    <w:p>
      <w:pPr>
        <w:pStyle w:val="Heading2"/>
      </w:pPr>
      <w:r>
        <w:t>Explicit non-goals for V1</w:t>
      </w:r>
    </w:p>
    <w:p>
      <w:pPr>
        <w:pStyle w:val="ListBullet"/>
      </w:pPr>
      <w:r>
        <w:t>No account system.</w:t>
      </w:r>
    </w:p>
    <w:p>
      <w:pPr>
        <w:pStyle w:val="ListBullet"/>
      </w:pPr>
      <w:r>
        <w:t>No public registry requirement.</w:t>
      </w:r>
    </w:p>
    <w:p>
      <w:pPr>
        <w:pStyle w:val="ListBullet"/>
      </w:pPr>
      <w:r>
        <w:t>No claims of secure identity or private messaging.</w:t>
      </w:r>
    </w:p>
    <w:p>
      <w:pPr>
        <w:pStyle w:val="ListBullet"/>
      </w:pPr>
      <w:r>
        <w:t>No protocol-wide schema for meaning.</w:t>
      </w:r>
    </w:p>
    <w:p>
      <w:pPr>
        <w:pStyle w:val="ListBullet"/>
      </w:pPr>
      <w:r>
        <w:t>No attempt to implement FractalIdentity, GlyphLog, Quantum Invariants, or access control.</w:t>
      </w:r>
    </w:p>
    <w:p>
      <w:pPr>
        <w:pStyle w:val="ListBullet"/>
      </w:pPr>
      <w:r>
        <w:t>No requirement that all matrix values be visible in the first projection.</w:t>
      </w:r>
    </w:p>
    <w:p>
      <w:pPr>
        <w:pStyle w:val="Heading1"/>
      </w:pPr>
      <w:r>
        <w:t>7. V1 User Flows</w:t>
      </w:r>
    </w:p>
    <w:p>
      <w:pPr>
        <w:pStyle w:val="Heading2"/>
      </w:pPr>
      <w:r>
        <w:t>Generate a field</w:t>
      </w:r>
    </w:p>
    <w:p>
      <w:r>
        <w:t>The user clicks Generate. Shimmer creates a new 256-bit seed, expands it, renders the field, and updates the field seed and shimmerprint.</w:t>
      </w:r>
    </w:p>
    <w:p>
      <w:pPr>
        <w:pStyle w:val="Heading2"/>
      </w:pPr>
      <w:r>
        <w:t>Tune a field</w:t>
      </w:r>
    </w:p>
    <w:p>
      <w:r>
        <w:t>The user adjusts sliders, color pickers, masks, clover dots, hero art, or other controls. The projection updates live. The exact field seed and shimmerprint update live.</w:t>
      </w:r>
    </w:p>
    <w:p>
      <w:pPr>
        <w:pStyle w:val="Heading2"/>
      </w:pPr>
      <w:r>
        <w:t>Return exactly</w:t>
      </w:r>
    </w:p>
    <w:p>
      <w:r>
        <w:t>The user pastes a reversible field seed. Shimmer restores the full saved field state and recalculates the shimmerprint.</w:t>
      </w:r>
    </w:p>
    <w:p>
      <w:pPr>
        <w:pStyle w:val="Heading2"/>
      </w:pPr>
      <w:r>
        <w:t>Grow from a trace</w:t>
      </w:r>
    </w:p>
    <w:p>
      <w:r>
        <w:t>The user pastes a shimmerprint. Shimmer cannot reverse it, so it uses the shimmerprint as deterministic entropy to generate a new field.</w:t>
      </w:r>
    </w:p>
    <w:p>
      <w:pPr>
        <w:pStyle w:val="Heading2"/>
      </w:pPr>
      <w:r>
        <w:t>Grow from a phrase</w:t>
      </w:r>
    </w:p>
    <w:p>
      <w:r>
        <w:t>The user types any phrase. Shimmer hashes the phrase into a seed and grows a field from it.</w:t>
      </w:r>
    </w:p>
    <w:p>
      <w:pPr>
        <w:pStyle w:val="Heading2"/>
      </w:pPr>
      <w:r>
        <w:t>Bridge to ULiUA</w:t>
      </w:r>
    </w:p>
    <w:p>
      <w:r>
        <w:t>The user copies CSS variables or opens a generated/tuned field in the ULiUA site projection.</w:t>
      </w:r>
    </w:p>
    <w:p>
      <w:pPr>
        <w:pStyle w:val="Callout"/>
      </w:pPr>
      <w:r>
        <w:t>Interface rule: Paste a field seed to return exactly. Paste a shimmerprint to grow something new from the trace.</w:t>
      </w:r>
    </w:p>
    <w:p>
      <w:pPr>
        <w:pStyle w:val="Heading1"/>
      </w:pPr>
      <w:r>
        <w:t>8. V1 Data Model Proposal</w:t>
      </w:r>
    </w:p>
    <w:p>
      <w:pPr>
        <w:pStyle w:val="Heading2"/>
      </w:pPr>
      <w:r>
        <w:t>Canonical Seed</w:t>
      </w:r>
    </w:p>
    <w:p>
      <w:r>
        <w:t>A Shimmer Seed v1 is a 256-bit value. It may be generated randomly, derived from text by hashing, derived from a larger field by compression, or imported from a compatible URI.</w:t>
      </w:r>
    </w:p>
    <w:p>
      <w:pPr>
        <w:pStyle w:val="Heading2"/>
      </w:pPr>
      <w:r>
        <w:t>Expanded Values</w:t>
      </w:r>
    </w:p>
    <w:p>
      <w:r>
        <w:t>The seed expands deterministically into an arbitrary-length stream of values. V1 may expose the first 256 values as a matrix, but projection templates should not assume that only 256 values can exist.</w:t>
      </w:r>
    </w:p>
    <w:p>
      <w:pPr>
        <w:pStyle w:val="Heading2"/>
      </w:pPr>
      <w:r>
        <w:t>Internal Value Representation</w:t>
      </w:r>
    </w:p>
    <w:p>
      <w:r>
        <w:t>Recommended internal representation: integers from 0 to 9999, displayed as normalized values from 0.0000 to 1.0000. This avoids floating-point instability while remaining readable.</w:t>
      </w:r>
    </w:p>
    <w:p>
      <w:pPr>
        <w:pStyle w:val="Heading2"/>
      </w:pPr>
      <w:r>
        <w:t>Canonical Serialization</w:t>
      </w:r>
    </w:p>
    <w:p>
      <w:r>
        <w:t>Any hashable or reversible field export should use a stable canonical serialization. Values should be ordered deterministically. Metadata should be minimal: version, seed or field mode, matrix length, projection name, and overrides if needed.</w:t>
      </w:r>
    </w:p>
    <w:p>
      <w:pPr>
        <w:pStyle w:val="Heading1"/>
      </w:pPr>
      <w:r>
        <w:t>9. URI and Share Notation Proposal</w:t>
      </w:r>
    </w:p>
    <w:p>
      <w:r>
        <w:t>V1 should support friendly share strings and web-friendly URLs. These can be implemented in a lightweight way first and formalized later.</w:t>
      </w:r>
    </w:p>
    <w:tbl>
      <w:tblPr>
        <w:tblStyle w:val="TableGrid"/>
        <w:tblW w:type="auto" w:w="0"/>
        <w:tblLook w:firstColumn="1" w:firstRow="1" w:lastColumn="0" w:lastRow="0" w:noHBand="0" w:noVBand="1" w:val="04A0"/>
        <w:tblBorders>
          <w:top w:val="single" w:sz="4" w:space="0" w:color="C8D4B8"/>
          <w:left w:val="single" w:sz="4" w:space="0" w:color="C8D4B8"/>
          <w:bottom w:val="single" w:sz="4" w:space="0" w:color="C8D4B8"/>
          <w:right w:val="single" w:sz="4" w:space="0" w:color="C8D4B8"/>
          <w:insideH w:val="single" w:sz="4" w:space="0" w:color="C8D4B8"/>
          <w:insideV w:val="single" w:sz="4" w:space="0" w:color="C8D4B8"/>
        </w:tblBorders>
      </w:tblPr>
      <w:tblGrid>
        <w:gridCol w:w="3312"/>
        <w:gridCol w:w="3312"/>
        <w:gridCol w:w="3312"/>
      </w:tblGrid>
      <w:tr>
        <w:tc>
          <w:tcPr>
            <w:tcW w:type="dxa" w:w="3312"/>
            <w:shd w:fill="EEF7DE"/>
          </w:tcPr>
          <w:p>
            <w:r>
              <w:t>Form</w:t>
            </w:r>
          </w:p>
        </w:tc>
        <w:tc>
          <w:tcPr>
            <w:tcW w:type="dxa" w:w="3312"/>
            <w:shd w:fill="EEF7DE"/>
          </w:tcPr>
          <w:p>
            <w:r>
              <w:t>Purpose</w:t>
            </w:r>
          </w:p>
        </w:tc>
        <w:tc>
          <w:tcPr>
            <w:tcW w:type="dxa" w:w="3312"/>
            <w:shd w:fill="EEF7DE"/>
          </w:tcPr>
          <w:p>
            <w:r>
              <w:t>Example Pattern</w:t>
            </w:r>
          </w:p>
        </w:tc>
      </w:tr>
      <w:tr>
        <w:tc>
          <w:tcPr>
            <w:tcW w:type="dxa" w:w="3312"/>
          </w:tcPr>
          <w:p>
            <w:r>
              <w:t>Canonical seed URI</w:t>
            </w:r>
          </w:p>
        </w:tc>
        <w:tc>
          <w:tcPr>
            <w:tcW w:type="dxa" w:w="3312"/>
          </w:tcPr>
          <w:p>
            <w:r>
              <w:t>Restores or expands from a 256-bit origin seed.</w:t>
            </w:r>
          </w:p>
        </w:tc>
        <w:tc>
          <w:tcPr>
            <w:tcW w:type="dxa" w:w="3312"/>
          </w:tcPr>
          <w:p>
            <w:r>
              <w:t>shimmer://seed/v1/&lt;seed&gt;</w:t>
            </w:r>
          </w:p>
        </w:tc>
      </w:tr>
      <w:tr>
        <w:tc>
          <w:tcPr>
            <w:tcW w:type="dxa" w:w="3312"/>
          </w:tcPr>
          <w:p>
            <w:r>
              <w:t>Field URI</w:t>
            </w:r>
          </w:p>
        </w:tc>
        <w:tc>
          <w:tcPr>
            <w:tcW w:type="dxa" w:w="3312"/>
          </w:tcPr>
          <w:p>
            <w:r>
              <w:t>Restores exact tuned state.</w:t>
            </w:r>
          </w:p>
        </w:tc>
        <w:tc>
          <w:tcPr>
            <w:tcW w:type="dxa" w:w="3312"/>
          </w:tcPr>
          <w:p>
            <w:r>
              <w:t>shimmer://field/v1/&lt;encoded-field&gt;</w:t>
            </w:r>
          </w:p>
        </w:tc>
      </w:tr>
      <w:tr>
        <w:tc>
          <w:tcPr>
            <w:tcW w:type="dxa" w:w="3312"/>
          </w:tcPr>
          <w:p>
            <w:r>
              <w:t>Print URI</w:t>
            </w:r>
          </w:p>
        </w:tc>
        <w:tc>
          <w:tcPr>
            <w:tcW w:type="dxa" w:w="3312"/>
          </w:tcPr>
          <w:p>
            <w:r>
              <w:t>References a one-way trace.</w:t>
            </w:r>
          </w:p>
        </w:tc>
        <w:tc>
          <w:tcPr>
            <w:tcW w:type="dxa" w:w="3312"/>
          </w:tcPr>
          <w:p>
            <w:r>
              <w:t>shimmer://print/v1/&lt;hash&gt;</w:t>
            </w:r>
          </w:p>
        </w:tc>
      </w:tr>
      <w:tr>
        <w:tc>
          <w:tcPr>
            <w:tcW w:type="dxa" w:w="3312"/>
          </w:tcPr>
          <w:p>
            <w:r>
              <w:t>Short social print</w:t>
            </w:r>
          </w:p>
        </w:tc>
        <w:tc>
          <w:tcPr>
            <w:tcW w:type="dxa" w:w="3312"/>
          </w:tcPr>
          <w:p>
            <w:r>
              <w:t>A compact public trace for posts or labels.</w:t>
            </w:r>
          </w:p>
        </w:tc>
        <w:tc>
          <w:tcPr>
            <w:tcW w:type="dxa" w:w="3312"/>
          </w:tcPr>
          <w:p>
            <w:r>
              <w:t>shimmer:B45EB411</w:t>
            </w:r>
          </w:p>
        </w:tc>
      </w:tr>
      <w:tr>
        <w:tc>
          <w:tcPr>
            <w:tcW w:type="dxa" w:w="3312"/>
          </w:tcPr>
          <w:p>
            <w:r>
              <w:t>Web URL</w:t>
            </w:r>
          </w:p>
        </w:tc>
        <w:tc>
          <w:tcPr>
            <w:tcW w:type="dxa" w:w="3312"/>
          </w:tcPr>
          <w:p>
            <w:r>
              <w:t>Browser-loadable form of the same concepts.</w:t>
            </w:r>
          </w:p>
        </w:tc>
        <w:tc>
          <w:tcPr>
            <w:tcW w:type="dxa" w:w="3312"/>
          </w:tcPr>
          <w:p>
            <w:r>
              <w:t>https://shimmer.example/#seed=&lt;seed&gt;</w:t>
            </w:r>
          </w:p>
        </w:tc>
      </w:tr>
    </w:tbl>
    <w:p>
      <w:r>
        <w:t>Short forms are convenient but should not be treated as globally unique exact restorers unless paired with full seed data or a registry. V1 does not require a registry.</w:t>
      </w:r>
    </w:p>
    <w:p>
      <w:pPr>
        <w:pStyle w:val="Heading1"/>
      </w:pPr>
      <w:r>
        <w:t>10. ULiUA Integration</w:t>
      </w:r>
    </w:p>
    <w:p>
      <w:r>
        <w:t>The ULiUA site remains the friendly public projection. It should show a live shimmerprint as users adjust colors and field settings. It can include a link or button to open the current state in Shimmer for deeper tuning.</w:t>
      </w:r>
    </w:p>
    <w:p>
      <w:r>
        <w:t>ULiUA integration should support:</w:t>
      </w:r>
    </w:p>
    <w:p>
      <w:pPr>
        <w:pStyle w:val="ListBullet"/>
      </w:pPr>
      <w:r>
        <w:t>Live shimmerprint from current visual state.</w:t>
      </w:r>
    </w:p>
    <w:p>
      <w:pPr>
        <w:pStyle w:val="ListBullet"/>
      </w:pPr>
      <w:r>
        <w:t>Copy reversible field seed for exact return.</w:t>
      </w:r>
    </w:p>
    <w:p>
      <w:pPr>
        <w:pStyle w:val="ListBullet"/>
      </w:pPr>
      <w:r>
        <w:t>Open current state in Shimmer.</w:t>
      </w:r>
    </w:p>
    <w:p>
      <w:pPr>
        <w:pStyle w:val="ListBullet"/>
      </w:pPr>
      <w:r>
        <w:t>Import a compatible Shimmer field seed if present in the URL.</w:t>
      </w:r>
    </w:p>
    <w:p>
      <w:pPr>
        <w:pStyle w:val="ListBullet"/>
      </w:pPr>
      <w:r>
        <w:t>Export or copy CSS variables for final site deployment.</w:t>
      </w:r>
    </w:p>
    <w:p>
      <w:r>
        <w:t>ULiUA does not need to expose the full matrix. It can use only the subset relevant to its Sunlit Field projection.</w:t>
      </w:r>
    </w:p>
    <w:p>
      <w:pPr>
        <w:pStyle w:val="Heading1"/>
      </w:pPr>
      <w:r>
        <w:t>11. Roadmap Proposal</w:t>
      </w:r>
    </w:p>
    <w:p>
      <w:pPr>
        <w:pStyle w:val="Heading2"/>
      </w:pPr>
      <w:r>
        <w:t>Phase 1 - Shimmer Standalone V1</w:t>
      </w:r>
    </w:p>
    <w:p>
      <w:pPr>
        <w:pStyle w:val="ListBullet"/>
      </w:pPr>
      <w:r>
        <w:t>Build one static HTML/CSS/JS page.</w:t>
      </w:r>
    </w:p>
    <w:p>
      <w:pPr>
        <w:pStyle w:val="ListBullet"/>
      </w:pPr>
      <w:r>
        <w:t>Implement 256-bit seed generation.</w:t>
      </w:r>
    </w:p>
    <w:p>
      <w:pPr>
        <w:pStyle w:val="ListBullet"/>
      </w:pPr>
      <w:r>
        <w:t>Implement deterministic expansion into a matrix.</w:t>
      </w:r>
    </w:p>
    <w:p>
      <w:pPr>
        <w:pStyle w:val="ListBullet"/>
      </w:pPr>
      <w:r>
        <w:t>Render the ULiUA Sunlit Field projection.</w:t>
      </w:r>
    </w:p>
    <w:p>
      <w:pPr>
        <w:pStyle w:val="ListBullet"/>
      </w:pPr>
      <w:r>
        <w:t>Support copy/import for canonical seed, field seed, and shimmerprint.</w:t>
      </w:r>
    </w:p>
    <w:p>
      <w:pPr>
        <w:pStyle w:val="ListBullet"/>
      </w:pPr>
      <w:r>
        <w:t>Support text-to-seed and shimmerprint-to-field generation.</w:t>
      </w:r>
    </w:p>
    <w:p>
      <w:pPr>
        <w:pStyle w:val="ListBullet"/>
      </w:pPr>
      <w:r>
        <w:t>Add clear copy explaining seed vs field vs shimmerprint.</w:t>
      </w:r>
    </w:p>
    <w:p>
      <w:pPr>
        <w:pStyle w:val="Heading2"/>
      </w:pPr>
      <w:r>
        <w:t>Phase 2 - Matrix and Export Tools</w:t>
      </w:r>
    </w:p>
    <w:p>
      <w:pPr>
        <w:pStyle w:val="ListBullet"/>
      </w:pPr>
      <w:r>
        <w:t>Add compact matrix view.</w:t>
      </w:r>
    </w:p>
    <w:p>
      <w:pPr>
        <w:pStyle w:val="ListBullet"/>
      </w:pPr>
      <w:r>
        <w:t>Show which values are used by the active projection.</w:t>
      </w:r>
    </w:p>
    <w:p>
      <w:pPr>
        <w:pStyle w:val="ListBullet"/>
      </w:pPr>
      <w:r>
        <w:t>Allow row/range randomization and reset.</w:t>
      </w:r>
    </w:p>
    <w:p>
      <w:pPr>
        <w:pStyle w:val="ListBullet"/>
      </w:pPr>
      <w:r>
        <w:t>Export JSON, matrix text, CSS variables, canonical seed, field seed, short shimmerprint, and full hash.</w:t>
      </w:r>
    </w:p>
    <w:p>
      <w:pPr>
        <w:pStyle w:val="ListBullet"/>
      </w:pPr>
      <w:r>
        <w:t>Add lock controls for selected values or projection groups.</w:t>
      </w:r>
    </w:p>
    <w:p>
      <w:pPr>
        <w:pStyle w:val="Heading2"/>
      </w:pPr>
      <w:r>
        <w:t>Phase 3 - ULiUA Site Bridge</w:t>
      </w:r>
    </w:p>
    <w:p>
      <w:pPr>
        <w:pStyle w:val="ListBullet"/>
      </w:pPr>
      <w:r>
        <w:t>Embed a simplified lab in ULiUA.</w:t>
      </w:r>
    </w:p>
    <w:p>
      <w:pPr>
        <w:pStyle w:val="ListBullet"/>
      </w:pPr>
      <w:r>
        <w:t>Add live shimmerprint on the public site.</w:t>
      </w:r>
    </w:p>
    <w:p>
      <w:pPr>
        <w:pStyle w:val="ListBullet"/>
      </w:pPr>
      <w:r>
        <w:t>Add Open in Shimmer link.</w:t>
      </w:r>
    </w:p>
    <w:p>
      <w:pPr>
        <w:pStyle w:val="ListBullet"/>
      </w:pPr>
      <w:r>
        <w:t>Allow ULiUA to import a Shimmer field seed from URL or pasted input.</w:t>
      </w:r>
    </w:p>
    <w:p>
      <w:pPr>
        <w:pStyle w:val="ListBullet"/>
      </w:pPr>
      <w:r>
        <w:t>Finalize chosen colors by exporting CSS vars from Shimmer.</w:t>
      </w:r>
    </w:p>
    <w:p>
      <w:pPr>
        <w:pStyle w:val="Heading2"/>
      </w:pPr>
      <w:r>
        <w:t>Phase 4 - Projection Readiness</w:t>
      </w:r>
    </w:p>
    <w:p>
      <w:pPr>
        <w:pStyle w:val="ListBullet"/>
      </w:pPr>
      <w:r>
        <w:t>Define a minimal projection interface.</w:t>
      </w:r>
    </w:p>
    <w:p>
      <w:pPr>
        <w:pStyle w:val="ListBullet"/>
      </w:pPr>
      <w:r>
        <w:t>Keep the first projection as ULiUA Sunlit Field.</w:t>
      </w:r>
    </w:p>
    <w:p>
      <w:pPr>
        <w:pStyle w:val="ListBullet"/>
      </w:pPr>
      <w:r>
        <w:t>Allow future projections to read different slices of the same expanded values.</w:t>
      </w:r>
    </w:p>
    <w:p>
      <w:pPr>
        <w:pStyle w:val="ListBullet"/>
      </w:pPr>
      <w:r>
        <w:t>Avoid formalizing a large semantic schema until multiple projections actually need it.</w:t>
      </w:r>
    </w:p>
    <w:p>
      <w:pPr>
        <w:pStyle w:val="Heading1"/>
      </w:pPr>
      <w:r>
        <w:t>12. Compatibility Notes</w:t>
      </w:r>
    </w:p>
    <w:p>
      <w:r>
        <w:t>These notes preserve future compatibility without making V1 responsible for the whole ecosystem.</w:t>
      </w:r>
    </w:p>
    <w:p>
      <w:pPr>
        <w:pStyle w:val="Heading2"/>
      </w:pPr>
      <w:r>
        <w:t>Semantic compression and trust loops</w:t>
      </w:r>
    </w:p>
    <w:p>
      <w:r>
        <w:t>Prior SSCE-II work frames glyphs, consent loops, looplogs, semantic hashing, and trust fabric as ways to compress interaction history into navigable symbolic structures. Shimmer should remain compatible with semantic hashing without implementing trust logic in V1.</w:t>
      </w:r>
    </w:p>
    <w:p>
      <w:pPr>
        <w:pStyle w:val="Heading2"/>
      </w:pPr>
      <w:r>
        <w:t>Multi-resolution glyphs</w:t>
      </w:r>
    </w:p>
    <w:p>
      <w:r>
        <w:t>The MRCGP artifact defines glyphs across human-readable, machine-readable, and proximity-triggered layers. Shimmer seeds and shimmerprints could later become metadata carried by glyph pages, QR blocks, NFC tags, or wearable designs.</w:t>
      </w:r>
    </w:p>
    <w:p>
      <w:pPr>
        <w:pStyle w:val="Heading2"/>
      </w:pPr>
      <w:r>
        <w:t>Hierarchical derivation</w:t>
      </w:r>
    </w:p>
    <w:p>
      <w:r>
        <w:t>BIP-32-inspired loop work supports the idea that one root seed can derive nested symbolic paths. Shimmer V1 should choose a seed size and expansion pattern that does not block later hierarchical derivation.</w:t>
      </w:r>
    </w:p>
    <w:p>
      <w:pPr>
        <w:pStyle w:val="Heading2"/>
      </w:pPr>
      <w:r>
        <w:t>Progressive revelation</w:t>
      </w:r>
    </w:p>
    <w:p>
      <w:r>
        <w:t>PRG describes progressive access to deeper layers using partial or extended keys. Shimmer V1 should not implement access gating, but the seed/field distinction should remain compatible with later progressive disclosure or layered projections.</w:t>
      </w:r>
    </w:p>
    <w:p>
      <w:pPr>
        <w:pStyle w:val="Heading2"/>
      </w:pPr>
      <w:r>
        <w:t>Echo indexing</w:t>
      </w:r>
    </w:p>
    <w:p>
      <w:r>
        <w:t>EchoPad uses shared entropy and symbolic echoes to index into deterministic pads. Shimmer can later use phrase, gesture, or trace inputs to select or generate fields, but V1 only needs text-to-seed and shimmerprint-to-field behavior.</w:t>
      </w:r>
    </w:p>
    <w:p>
      <w:pPr>
        <w:pStyle w:val="Heading2"/>
      </w:pPr>
      <w:r>
        <w:t>Automeme propagation</w:t>
      </w:r>
    </w:p>
    <w:p>
      <w:r>
        <w:t>APE describes automemes with payloads, symbolic signatures, mutation hooks, and propagation modes. ULiUA is the first automeme projection, and Shimmer can supply reproducible visual states or shimmerprints for automeme artifacts.</w:t>
      </w:r>
    </w:p>
    <w:p>
      <w:pPr>
        <w:pStyle w:val="Heading2"/>
      </w:pPr>
      <w:r>
        <w:t>FractalIdentity and graftable presence</w:t>
      </w:r>
    </w:p>
    <w:p>
      <w:r>
        <w:t>FractalIdentity and graftable identity tree artifacts may later interpret Shimmer seeds as contextual channels or presence artifacts. V1 should not treat Shimmer seeds as identity. They are field-state artifacts only.</w:t>
      </w:r>
    </w:p>
    <w:p>
      <w:pPr>
        <w:pStyle w:val="Heading2"/>
      </w:pPr>
      <w:r>
        <w:t>Quantum Invariants and semantic paths</w:t>
      </w:r>
    </w:p>
    <w:p>
      <w:r>
        <w:t>Invariant chains may later be represented as projections or derived paths from the same seed substrate. V1 should only define deterministic expansion and projection readiness.</w:t>
      </w:r>
    </w:p>
    <w:p>
      <w:pPr>
        <w:pStyle w:val="Heading1"/>
      </w:pPr>
      <w:r>
        <w:t>13. Minimal First Build Checklist</w:t>
      </w:r>
    </w:p>
    <w:p>
      <w:pPr>
        <w:pStyle w:val="ListBullet"/>
      </w:pPr>
      <w:r>
        <w:t>One page loads locally with no build step.</w:t>
      </w:r>
    </w:p>
    <w:p>
      <w:pPr>
        <w:pStyle w:val="ListBullet"/>
      </w:pPr>
      <w:r>
        <w:t>Generate button creates a new 256-bit seed.</w:t>
      </w:r>
    </w:p>
    <w:p>
      <w:pPr>
        <w:pStyle w:val="ListBullet"/>
      </w:pPr>
      <w:r>
        <w:t>Seed deterministically expands into visible field values.</w:t>
      </w:r>
    </w:p>
    <w:p>
      <w:pPr>
        <w:pStyle w:val="ListBullet"/>
      </w:pPr>
      <w:r>
        <w:t>ULiUA Sunlit Field renders immediately.</w:t>
      </w:r>
    </w:p>
    <w:p>
      <w:pPr>
        <w:pStyle w:val="ListBullet"/>
      </w:pPr>
      <w:r>
        <w:t>Controls are fun and responsive.</w:t>
      </w:r>
    </w:p>
    <w:p>
      <w:pPr>
        <w:pStyle w:val="ListBullet"/>
      </w:pPr>
      <w:r>
        <w:t>Shimmerprint changes live.</w:t>
      </w:r>
    </w:p>
    <w:p>
      <w:pPr>
        <w:pStyle w:val="ListBullet"/>
      </w:pPr>
      <w:r>
        <w:t>Copy seed, copy field seed, copy shimmerprint all work.</w:t>
      </w:r>
    </w:p>
    <w:p>
      <w:pPr>
        <w:pStyle w:val="ListBullet"/>
      </w:pPr>
      <w:r>
        <w:t>Paste seed restores or regenerates correctly.</w:t>
      </w:r>
    </w:p>
    <w:p>
      <w:pPr>
        <w:pStyle w:val="ListBullet"/>
      </w:pPr>
      <w:r>
        <w:t>Text input can grow a field.</w:t>
      </w:r>
    </w:p>
    <w:p>
      <w:pPr>
        <w:pStyle w:val="ListBullet"/>
      </w:pPr>
      <w:r>
        <w:t>Copy CSS vars works for the active projection.</w:t>
      </w:r>
    </w:p>
    <w:p>
      <w:pPr>
        <w:pStyle w:val="ListBullet"/>
      </w:pPr>
      <w:r>
        <w:t>The page clearly explains that hashes are not reversible and not identity/security claims.</w:t>
      </w:r>
    </w:p>
    <w:p>
      <w:pPr>
        <w:pStyle w:val="Heading1"/>
      </w:pPr>
      <w:r>
        <w:t>14. Guiding Principles</w:t>
      </w:r>
    </w:p>
    <w:p>
      <w:r>
        <w:rPr>
          <w:b/>
        </w:rPr>
        <w:t>Make it fun first.</w:t>
      </w:r>
      <w:r>
        <w:t xml:space="preserve"> The smallest implementation should feel delightful before it feels profound.</w:t>
      </w:r>
    </w:p>
    <w:p>
      <w:r>
        <w:rPr>
          <w:b/>
        </w:rPr>
        <w:t>Do not over-schema.</w:t>
      </w:r>
      <w:r>
        <w:t xml:space="preserve"> The base layer is ordered values and deterministic expansion. Meaning belongs to projections.</w:t>
      </w:r>
    </w:p>
    <w:p>
      <w:r>
        <w:rPr>
          <w:b/>
        </w:rPr>
        <w:t>Keep seed and field distinct.</w:t>
      </w:r>
      <w:r>
        <w:t xml:space="preserve"> Seeds are compact origins. Fields can be large, tuned, and exact.</w:t>
      </w:r>
    </w:p>
    <w:p>
      <w:r>
        <w:rPr>
          <w:b/>
        </w:rPr>
        <w:t>Hashes shimmer; seeds return.</w:t>
      </w:r>
      <w:r>
        <w:t xml:space="preserve"> A field seed can return you home. A shimmerprint cannot, but it can leave a public trace or grow a new field.</w:t>
      </w:r>
    </w:p>
    <w:p>
      <w:r>
        <w:rPr>
          <w:b/>
        </w:rPr>
        <w:t>The state is larger than the projection.</w:t>
      </w:r>
      <w:r>
        <w:t xml:space="preserve"> Unused values are not waste. They are latent compatibility.</w:t>
      </w:r>
    </w:p>
    <w:p>
      <w:r>
        <w:rPr>
          <w:b/>
        </w:rPr>
        <w:t>No premature security claims.</w:t>
      </w:r>
      <w:r>
        <w:t xml:space="preserve"> V1 is not identity, authentication, private messaging, or access control.</w:t>
      </w:r>
    </w:p>
    <w:p>
      <w:pPr>
        <w:pStyle w:val="Heading1"/>
      </w:pPr>
      <w:r>
        <w:t>15. One-Sentence Summary</w:t>
      </w:r>
    </w:p>
    <w:p>
      <w:pPr>
        <w:pStyle w:val="Callout"/>
      </w:pPr>
      <w:r>
        <w:t>Shimmer is a deterministic seed lab for tiny digital worlds: one compact 256-bit seed can expand into a field, render through projections, export exact state when needed, and leave a one-way shimmerprint as its public trace.</w:t>
      </w:r>
    </w:p>
    <w:p>
      <w:pPr>
        <w:pStyle w:val="Heading1"/>
      </w:pPr>
      <w:r>
        <w:t>Appendix A - Draft 2 Source Context</w:t>
      </w:r>
    </w:p>
    <w:p>
      <w:r>
        <w:t>Draft 2 incorporates the current Shimmer discussion and compatibility signals from earlier artifacts, including SSCE-II, Multi-Resolution Consent Glyph Protocol, BIP-32 loop derivation, Progressive Resonance Gating, EchoPad, Automeme Propagation Engine, FractalIdentity, and Graftable Identity Tree. These are treated as available reference artifacts, not as requirements for V1.</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957"/>
        <w:sz w:val="16"/>
      </w:rPr>
      <w:t>Shimmer V1 Vision and Roadmap Proposal - Draft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2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5F8A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652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D34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200"/>
      <w:ind w:left="360" w:right="360"/>
    </w:pPr>
    <w:rPr>
      <w:rFonts w:ascii="Aptos" w:hAnsi="Aptos" w:eastAsia="Aptos"/>
      <w:i/>
      <w:color w:val="36522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Shimmer V1 Vision and Roadmap Proposal - Draft 2</dc:title>
  <dc:subject>Deterministic seed substrate roadmap</dc:subject>
  <dc:creator>OpenAI / ChatGPT</dc:creator>
  <cp:keywords/>
  <dc:description>Created for Bobby Simpson, June 7, 2026.</dc:description>
  <cp:lastModifiedBy/>
  <cp:revision>1</cp:revision>
  <dcterms:created xsi:type="dcterms:W3CDTF">2013-12-23T23:15:00Z</dcterms:created>
  <dcterms:modified xsi:type="dcterms:W3CDTF">2013-12-23T23:15:00Z</dcterms:modified>
  <cp:category/>
</cp:coreProperties>
</file>