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d60aab668c031881a1d540c696d74bd83bcd00d"/>
    <w:p>
      <w:pPr>
        <w:pStyle w:val="Heading1"/>
      </w:pPr>
      <w:r>
        <w:t xml:space="preserve">Cross-Project Connection Proposal: HowZombiesWork × Self Stack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relationship between</w:t>
      </w:r>
      <w:r>
        <w:t xml:space="preserve"> </w:t>
      </w:r>
      <w:r>
        <w:rPr>
          <w:b/>
          <w:bCs/>
        </w:rPr>
        <w:t xml:space="preserve">HowZombiesWork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Self Stack</w:t>
      </w:r>
      <w:r>
        <w:t xml:space="preserve"> </w:t>
      </w:r>
      <w:r>
        <w:t xml:space="preserve">so future content, design, and implementation work preserve the intended bridge between the two projects.</w:t>
      </w:r>
    </w:p>
    <w:p>
      <w:pPr>
        <w:pStyle w:val="BodyText"/>
      </w:pPr>
      <w:r>
        <w:t xml:space="preserve">The short version:</w:t>
      </w:r>
    </w:p>
    <w:p>
      <w:pPr>
        <w:pStyle w:val="BodyText"/>
      </w:pPr>
      <w:r>
        <w:rPr>
          <w:b/>
          <w:bCs/>
        </w:rPr>
        <w:t xml:space="preserve">HowZombiesWork is for the curious.</w:t>
      </w:r>
      <w:r>
        <w:br/>
      </w:r>
      <w:r>
        <w:rPr>
          <w:b/>
          <w:bCs/>
        </w:rPr>
        <w:t xml:space="preserve">The Self Stack is for the willing.</w:t>
      </w:r>
    </w:p>
    <w:p>
      <w:pPr>
        <w:pStyle w:val="BodyText"/>
      </w:pPr>
      <w:r>
        <w:t xml:space="preserve">HowZombiesWork should not force the deeper paradigm. It should create a memorable, playful, non-shaming mirror in which visitors may recognize the imposed cycle already operating through them, their groups, their feeds, their relationships, and their environments.</w:t>
      </w:r>
    </w:p>
    <w:p>
      <w:pPr>
        <w:pStyle w:val="BodyText"/>
      </w:pPr>
      <w:r>
        <w:t xml:space="preserve">Only if they choose to see should they be offered the next paradigm: the deliberate cycle of the Self Stack.</w:t>
      </w:r>
    </w:p>
    <w:bookmarkEnd w:id="20"/>
    <w:bookmarkStart w:id="21" w:name="core-relationship"/>
    <w:p>
      <w:pPr>
        <w:pStyle w:val="Heading2"/>
      </w:pPr>
      <w:r>
        <w:t xml:space="preserve">Core Relationship</w:t>
      </w:r>
    </w:p>
    <w:p>
      <w:pPr>
        <w:pStyle w:val="FirstParagraph"/>
      </w:pPr>
      <w:r>
        <w:t xml:space="preserve">HowZombiesWork and the Self Stack are not competing explanations. They are two sides of one pathway.</w:t>
      </w:r>
    </w:p>
    <w:p>
      <w:pPr>
        <w:pStyle w:val="BodyText"/>
      </w:pPr>
      <w:r>
        <w:rPr>
          <w:b/>
          <w:bCs/>
        </w:rPr>
        <w:t xml:space="preserve">HowZombiesWork</w:t>
      </w:r>
      <w:r>
        <w:t xml:space="preserve"> </w:t>
      </w:r>
      <w:r>
        <w:t xml:space="preserve">is the public curiosity/mirror layer.</w:t>
      </w:r>
      <w:r>
        <w:br/>
      </w:r>
      <w:r>
        <w:t xml:space="preserve">It reveals the imposed cycle through genre, humor, horror-comedy, and self-recognition.</w:t>
      </w:r>
    </w:p>
    <w:p>
      <w:pPr>
        <w:pStyle w:val="BodyText"/>
      </w:pPr>
      <w:r>
        <w:rPr>
          <w:b/>
          <w:bCs/>
        </w:rPr>
        <w:t xml:space="preserve">The Self Stack</w:t>
      </w:r>
      <w:r>
        <w:t xml:space="preserve"> </w:t>
      </w:r>
      <w:r>
        <w:t xml:space="preserve">is the deliberate practice protocol.</w:t>
      </w:r>
      <w:r>
        <w:br/>
      </w:r>
      <w:r>
        <w:t xml:space="preserve">It offers an opt-in cycle for returning to consent, witnessing, regulation, and agency after recognition.</w:t>
      </w:r>
    </w:p>
    <w:p>
      <w:pPr>
        <w:pStyle w:val="BodyText"/>
      </w:pPr>
      <w:r>
        <w:t xml:space="preserve">In plain terms:</w:t>
      </w:r>
    </w:p>
    <w:p>
      <w:pPr>
        <w:pStyle w:val="SourceCode"/>
      </w:pPr>
      <w:r>
        <w:rPr>
          <w:rStyle w:val="NormalTok"/>
        </w:rPr>
        <w:t xml:space="preserve">HowZombiesWork:</w:t>
      </w:r>
      <w:r>
        <w:br/>
      </w:r>
      <w:r>
        <w:rPr>
          <w:rStyle w:val="NormalTok"/>
        </w:rPr>
        <w:t xml:space="preserve">What is happening to me, to us, and through us?</w:t>
      </w:r>
      <w:r>
        <w:br/>
      </w:r>
      <w:r>
        <w:br/>
      </w:r>
      <w:r>
        <w:rPr>
          <w:rStyle w:val="NormalTok"/>
        </w:rPr>
        <w:t xml:space="preserve">Self Stack:</w:t>
      </w:r>
      <w:r>
        <w:br/>
      </w:r>
      <w:r>
        <w:rPr>
          <w:rStyle w:val="NormalTok"/>
        </w:rPr>
        <w:t xml:space="preserve">What deliberate cycle can I choose once I see it?</w:t>
      </w:r>
    </w:p>
    <w:bookmarkEnd w:id="21"/>
    <w:bookmarkStart w:id="22" w:name="the-bridge-principle"/>
    <w:p>
      <w:pPr>
        <w:pStyle w:val="Heading2"/>
      </w:pPr>
      <w:r>
        <w:t xml:space="preserve">The Bridge Principle</w:t>
      </w:r>
    </w:p>
    <w:p>
      <w:pPr>
        <w:pStyle w:val="FirstParagraph"/>
      </w:pPr>
      <w:r>
        <w:t xml:space="preserve">The bridge must remain consentful.</w:t>
      </w:r>
    </w:p>
    <w:p>
      <w:pPr>
        <w:pStyle w:val="BodyText"/>
      </w:pPr>
      <w:r>
        <w:t xml:space="preserve">HowZombiesWork should not teach the Self Stack too early. It should not become a protocol manual, self-help funnel, diagnostic system, or metaphysical lecture.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NormalTok"/>
        </w:rPr>
        <w:t xml:space="preserve">Hints before maps.</w:t>
      </w:r>
      <w:r>
        <w:br/>
      </w:r>
      <w:r>
        <w:rPr>
          <w:rStyle w:val="NormalTok"/>
        </w:rPr>
        <w:t xml:space="preserve">Recognition before protocol.</w:t>
      </w:r>
      <w:r>
        <w:br/>
      </w:r>
      <w:r>
        <w:rPr>
          <w:rStyle w:val="NormalTok"/>
        </w:rPr>
        <w:t xml:space="preserve">Choice before cycle.</w:t>
      </w:r>
    </w:p>
    <w:p>
      <w:pPr>
        <w:pStyle w:val="FirstParagraph"/>
      </w:pPr>
      <w:r>
        <w:t xml:space="preserve">The visitor must be allowed to arrive at the threshold.</w:t>
      </w:r>
    </w:p>
    <w:p>
      <w:pPr>
        <w:pStyle w:val="BodyText"/>
      </w:pPr>
      <w:r>
        <w:t xml:space="preserve">The Self Stack should feel like relief when discovered, not doctrine when imposed.</w:t>
      </w:r>
    </w:p>
    <w:bookmarkEnd w:id="22"/>
    <w:bookmarkStart w:id="26" w:name="Xd759af67b0cb7ecc16f8284895b2fe9c8d7a0ff"/>
    <w:p>
      <w:pPr>
        <w:pStyle w:val="Heading2"/>
      </w:pPr>
      <w:r>
        <w:t xml:space="preserve">The Imposed Cycle and the Deliberate Inversion</w:t>
      </w:r>
    </w:p>
    <w:p>
      <w:pPr>
        <w:pStyle w:val="FirstParagraph"/>
      </w:pPr>
      <w:r>
        <w:t xml:space="preserve">The hidden architecture connecting the projects is an inversion.</w:t>
      </w:r>
    </w:p>
    <w:p>
      <w:pPr>
        <w:pStyle w:val="BodyText"/>
      </w:pPr>
      <w:r>
        <w:t xml:space="preserve">HowZombiesWork reveals the imposed/zombie cycle.</w:t>
      </w:r>
    </w:p>
    <w:p>
      <w:pPr>
        <w:pStyle w:val="BodyText"/>
      </w:pPr>
      <w:r>
        <w:t xml:space="preserve">The Self Stack offers the deliberate inversion.</w:t>
      </w:r>
    </w:p>
    <w:bookmarkStart w:id="23" w:name="zombie-stack-public-imposed-cycle"/>
    <w:p>
      <w:pPr>
        <w:pStyle w:val="Heading3"/>
      </w:pPr>
      <w:r>
        <w:t xml:space="preserve">Zombie Stack / Public Imposed Cycle</w:t>
      </w:r>
    </w:p>
    <w:p>
      <w:pPr>
        <w:pStyle w:val="SourceCode"/>
      </w:pPr>
      <w:r>
        <w:rPr>
          <w:rStyle w:val="NormalTok"/>
        </w:rPr>
        <w:t xml:space="preserve">Reject → Brace → Verdict → Escalate → Freewheel → Tunnel → Be Operated</w:t>
      </w:r>
    </w:p>
    <w:p>
      <w:pPr>
        <w:pStyle w:val="FirstParagraph"/>
      </w:pPr>
      <w:r>
        <w:t xml:space="preserve">This is the public-facing, embodied, memorable version.</w:t>
      </w:r>
    </w:p>
    <w:p>
      <w:pPr>
        <w:pStyle w:val="BodyText"/>
      </w:pPr>
      <w:r>
        <w:t xml:space="preserve">It describes what happens when a person, group, or system loses witnessing and becomes operated by reaction, urgency, certainty, fear, shame, appetite, or inherited scripts.</w:t>
      </w:r>
    </w:p>
    <w:bookmarkEnd w:id="23"/>
    <w:bookmarkStart w:id="24" w:name="cybernetic-translation"/>
    <w:p>
      <w:pPr>
        <w:pStyle w:val="Heading3"/>
      </w:pPr>
      <w:r>
        <w:t xml:space="preserve">Cybernetic Translation</w:t>
      </w:r>
    </w:p>
    <w:p>
      <w:pPr>
        <w:pStyle w:val="SourceCode"/>
      </w:pPr>
      <w:r>
        <w:rPr>
          <w:rStyle w:val="NormalTok"/>
        </w:rPr>
        <w:t xml:space="preserve">Reject Input → Refuse Reset → Premature Classification → Control Override → Unattended Drift → Linear Execution → External Programming</w:t>
      </w:r>
    </w:p>
    <w:p>
      <w:pPr>
        <w:pStyle w:val="FirstParagraph"/>
      </w:pPr>
      <w:r>
        <w:t xml:space="preserve">This is the deeper systems-language version.</w:t>
      </w:r>
    </w:p>
    <w:p>
      <w:pPr>
        <w:pStyle w:val="BodyText"/>
      </w:pPr>
      <w:r>
        <w:t xml:space="preserve">It should be used sparingly and mostly as hidden scaffolding, internal documentation, or optional deeper reveal.</w:t>
      </w:r>
    </w:p>
    <w:bookmarkEnd w:id="24"/>
    <w:bookmarkStart w:id="25" w:name="deliberate-self-stack-cycle"/>
    <w:p>
      <w:pPr>
        <w:pStyle w:val="Heading3"/>
      </w:pPr>
      <w:r>
        <w:t xml:space="preserve">Deliberate Self Stack Cycle</w:t>
      </w:r>
    </w:p>
    <w:p>
      <w:pPr>
        <w:pStyle w:val="SourceCode"/>
      </w:pPr>
      <w:r>
        <w:rPr>
          <w:rStyle w:val="NormalTok"/>
        </w:rPr>
        <w:t xml:space="preserve">Accept → Rest → Witness → Regulate → Maintain → Mobius → Program</w:t>
      </w:r>
    </w:p>
    <w:p>
      <w:pPr>
        <w:pStyle w:val="FirstParagraph"/>
      </w:pPr>
      <w:r>
        <w:t xml:space="preserve">This is the opt-in deliberate cycle.</w:t>
      </w:r>
    </w:p>
    <w:p>
      <w:pPr>
        <w:pStyle w:val="BodyText"/>
      </w:pPr>
      <w:r>
        <w:t xml:space="preserve">It should not be forced onto first-contact visitors. It should be offered after recognition, especially on deeper pages such as The Cure, About, or an intentional bridge page.</w:t>
      </w:r>
    </w:p>
    <w:bookmarkEnd w:id="25"/>
    <w:bookmarkEnd w:id="26"/>
    <w:bookmarkStart w:id="27" w:name="mapping"/>
    <w:p>
      <w:pPr>
        <w:pStyle w:val="Heading2"/>
      </w:pPr>
      <w:r>
        <w:t xml:space="preserve">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Imposed / Zombie Cycle</w:t>
            </w:r>
          </w:p>
        </w:tc>
        <w:tc>
          <w:tcPr/>
          <w:p>
            <w:pPr>
              <w:pStyle w:val="Compact"/>
            </w:pPr>
            <w:r>
              <w:t xml:space="preserve">Cybernetic Translation</w:t>
            </w:r>
          </w:p>
        </w:tc>
        <w:tc>
          <w:tcPr/>
          <w:p>
            <w:pPr>
              <w:pStyle w:val="Compact"/>
            </w:pPr>
            <w:r>
              <w:t xml:space="preserve">Deliberate Self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Reject Input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Brace</w:t>
            </w:r>
          </w:p>
        </w:tc>
        <w:tc>
          <w:tcPr/>
          <w:p>
            <w:pPr>
              <w:pStyle w:val="Compact"/>
            </w:pPr>
            <w:r>
              <w:t xml:space="preserve">Refuse Reset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Premature Classification</w:t>
            </w:r>
          </w:p>
        </w:tc>
        <w:tc>
          <w:tcPr/>
          <w:p>
            <w:pPr>
              <w:pStyle w:val="Compact"/>
            </w:pPr>
            <w:r>
              <w:t xml:space="preserve">Witness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</w:t>
            </w:r>
          </w:p>
        </w:tc>
        <w:tc>
          <w:tcPr/>
          <w:p>
            <w:pPr>
              <w:pStyle w:val="Compact"/>
            </w:pPr>
            <w:r>
              <w:t xml:space="preserve">Control Override</w:t>
            </w:r>
          </w:p>
        </w:tc>
        <w:tc>
          <w:tcPr/>
          <w:p>
            <w:pPr>
              <w:pStyle w:val="Compact"/>
            </w:pPr>
            <w:r>
              <w:t xml:space="preserve">Regulate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Freewheel</w:t>
            </w:r>
          </w:p>
        </w:tc>
        <w:tc>
          <w:tcPr/>
          <w:p>
            <w:pPr>
              <w:pStyle w:val="Compact"/>
            </w:pPr>
            <w:r>
              <w:t xml:space="preserve">Unattended Drift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</w:t>
            </w:r>
          </w:p>
        </w:tc>
        <w:tc>
          <w:tcPr/>
          <w:p>
            <w:pPr>
              <w:pStyle w:val="Compact"/>
            </w:pPr>
            <w:r>
              <w:t xml:space="preserve">Linear Execution</w:t>
            </w:r>
          </w:p>
        </w:tc>
        <w:tc>
          <w:tcPr/>
          <w:p>
            <w:pPr>
              <w:pStyle w:val="Compact"/>
            </w:pPr>
            <w:r>
              <w:t xml:space="preserve">Mobius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 Operated</w:t>
            </w:r>
          </w:p>
        </w:tc>
        <w:tc>
          <w:tcPr/>
          <w:p>
            <w:pPr>
              <w:pStyle w:val="Compact"/>
            </w:pPr>
            <w:r>
              <w:t xml:space="preserve">External Programming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</w:tbl>
    <w:bookmarkEnd w:id="27"/>
    <w:bookmarkStart w:id="35" w:name="interpretive-notes"/>
    <w:p>
      <w:pPr>
        <w:pStyle w:val="Heading2"/>
      </w:pPr>
      <w:r>
        <w:t xml:space="preserve">Interpretive Notes</w:t>
      </w:r>
    </w:p>
    <w:bookmarkStart w:id="28" w:name="reject-accept"/>
    <w:p>
      <w:pPr>
        <w:pStyle w:val="Heading3"/>
      </w:pPr>
      <w:r>
        <w:t xml:space="preserve">Reject → Accept</w:t>
      </w:r>
    </w:p>
    <w:p>
      <w:pPr>
        <w:pStyle w:val="FirstParagraph"/>
      </w:pPr>
      <w:r>
        <w:t xml:space="preserve">The imposed cycle begins by rejecting what is present.</w:t>
      </w:r>
    </w:p>
    <w:p>
      <w:pPr>
        <w:pStyle w:val="BodyText"/>
      </w:pPr>
      <w:r>
        <w:t xml:space="preserve">The deliberate cycle begins by allowing the present state to be acknowledged without making it final, good, bad, or sovereign.</w:t>
      </w:r>
    </w:p>
    <w:p>
      <w:pPr>
        <w:pStyle w:val="BodyText"/>
      </w:pPr>
      <w:r>
        <w:t xml:space="preserve">Acceptance is not approval. It is the end of the internal war before the inventory begins.</w:t>
      </w:r>
    </w:p>
    <w:bookmarkEnd w:id="28"/>
    <w:bookmarkStart w:id="29" w:name="brace-rest"/>
    <w:p>
      <w:pPr>
        <w:pStyle w:val="Heading3"/>
      </w:pPr>
      <w:r>
        <w:t xml:space="preserve">Brace → Rest</w:t>
      </w:r>
    </w:p>
    <w:p>
      <w:pPr>
        <w:pStyle w:val="FirstParagraph"/>
      </w:pPr>
      <w:r>
        <w:t xml:space="preserve">When rejection hardens, the body braces.</w:t>
      </w:r>
    </w:p>
    <w:p>
      <w:pPr>
        <w:pStyle w:val="BodyText"/>
      </w:pPr>
      <w:r>
        <w:t xml:space="preserve">Rest is the deliberate interruption of that brace. It lowers demand enough for witnessing to return.</w:t>
      </w:r>
    </w:p>
    <w:p>
      <w:pPr>
        <w:pStyle w:val="BodyText"/>
      </w:pPr>
      <w:r>
        <w:t xml:space="preserve">Rest is not collapse. Rest is the refusal to keep confusing tension with readiness.</w:t>
      </w:r>
    </w:p>
    <w:bookmarkEnd w:id="29"/>
    <w:bookmarkStart w:id="30" w:name="verdict-witness"/>
    <w:p>
      <w:pPr>
        <w:pStyle w:val="Heading3"/>
      </w:pPr>
      <w:r>
        <w:t xml:space="preserve">Verdict → Witness</w:t>
      </w:r>
    </w:p>
    <w:p>
      <w:pPr>
        <w:pStyle w:val="FirstParagraph"/>
      </w:pPr>
      <w:r>
        <w:t xml:space="preserve">Verdict closes meaning too early.</w:t>
      </w:r>
    </w:p>
    <w:p>
      <w:pPr>
        <w:pStyle w:val="BodyText"/>
      </w:pPr>
      <w:r>
        <w:t xml:space="preserve">Witnessing keeps the crossing open.</w:t>
      </w:r>
    </w:p>
    <w:p>
      <w:pPr>
        <w:pStyle w:val="BodyText"/>
      </w:pPr>
      <w:r>
        <w:t xml:space="preserve">This is one of the most important distinctions across both projects. Zombie-state often begins when a person mistakes their reconstruction for final reality.</w:t>
      </w:r>
    </w:p>
    <w:p>
      <w:pPr>
        <w:pStyle w:val="BodyText"/>
      </w:pPr>
      <w:r>
        <w:t xml:space="preserve">Witnessing does not require omniscience. It stamps the event before conclusion consumes it.</w:t>
      </w:r>
    </w:p>
    <w:bookmarkEnd w:id="30"/>
    <w:bookmarkStart w:id="31" w:name="escalate-regulate"/>
    <w:p>
      <w:pPr>
        <w:pStyle w:val="Heading3"/>
      </w:pPr>
      <w:r>
        <w:t xml:space="preserve">Escalate → Regulate</w:t>
      </w:r>
    </w:p>
    <w:p>
      <w:pPr>
        <w:pStyle w:val="FirstParagraph"/>
      </w:pPr>
      <w:r>
        <w:t xml:space="preserve">Escalation lets the state drive the system.</w:t>
      </w:r>
    </w:p>
    <w:p>
      <w:pPr>
        <w:pStyle w:val="BodyText"/>
      </w:pPr>
      <w:r>
        <w:t xml:space="preserve">Regulation restores support, range, and choice without domination.</w:t>
      </w:r>
    </w:p>
    <w:p>
      <w:pPr>
        <w:pStyle w:val="BodyText"/>
      </w:pPr>
      <w:r>
        <w:t xml:space="preserve">Regulation is not control. It is self-support returning to the system.</w:t>
      </w:r>
    </w:p>
    <w:bookmarkEnd w:id="31"/>
    <w:bookmarkStart w:id="32" w:name="freewheel-maintain"/>
    <w:p>
      <w:pPr>
        <w:pStyle w:val="Heading3"/>
      </w:pPr>
      <w:r>
        <w:t xml:space="preserve">Freewheel → Maintain</w:t>
      </w:r>
    </w:p>
    <w:p>
      <w:pPr>
        <w:pStyle w:val="FirstParagraph"/>
      </w:pPr>
      <w:r>
        <w:t xml:space="preserve">Freewheeling is motion without stewardship.</w:t>
      </w:r>
    </w:p>
    <w:p>
      <w:pPr>
        <w:pStyle w:val="BodyText"/>
      </w:pPr>
      <w:r>
        <w:t xml:space="preserve">Maintenance is the humble return to continuity.</w:t>
      </w:r>
    </w:p>
    <w:p>
      <w:pPr>
        <w:pStyle w:val="BodyText"/>
      </w:pPr>
      <w:r>
        <w:t xml:space="preserve">Maintain is not glamorous, but it keeps the deliberate cycle from becoming a one-time revelation.</w:t>
      </w:r>
    </w:p>
    <w:bookmarkEnd w:id="32"/>
    <w:bookmarkStart w:id="33" w:name="tunnel-mobius"/>
    <w:p>
      <w:pPr>
        <w:pStyle w:val="Heading3"/>
      </w:pPr>
      <w:r>
        <w:t xml:space="preserve">Tunnel → Mobius</w:t>
      </w:r>
    </w:p>
    <w:p>
      <w:pPr>
        <w:pStyle w:val="FirstParagraph"/>
      </w:pPr>
      <w:r>
        <w:t xml:space="preserve">Tunnel vision continues straight ahead inside one side of the story.</w:t>
      </w:r>
    </w:p>
    <w:p>
      <w:pPr>
        <w:pStyle w:val="BodyText"/>
      </w:pPr>
      <w:r>
        <w:t xml:space="preserve">Mobius allows the flip. It lets the system discover the other side without pretending there was a clean boundary.</w:t>
      </w:r>
    </w:p>
    <w:p>
      <w:pPr>
        <w:pStyle w:val="BodyText"/>
      </w:pPr>
      <w:r>
        <w:t xml:space="preserve">The self is not the center. The self is the twist.</w:t>
      </w:r>
    </w:p>
    <w:bookmarkEnd w:id="33"/>
    <w:bookmarkStart w:id="34" w:name="be-operated-program"/>
    <w:p>
      <w:pPr>
        <w:pStyle w:val="Heading3"/>
      </w:pPr>
      <w:r>
        <w:t xml:space="preserve">Be Operated → Program</w:t>
      </w:r>
    </w:p>
    <w:p>
      <w:pPr>
        <w:pStyle w:val="FirstParagraph"/>
      </w:pPr>
      <w:r>
        <w:t xml:space="preserve">If you do not participate in programming your reality, reality programs you.</w:t>
      </w:r>
    </w:p>
    <w:p>
      <w:pPr>
        <w:pStyle w:val="BodyText"/>
      </w:pPr>
      <w:r>
        <w:t xml:space="preserve">Program does not mean domination. It means designing future ease, future choice, and future return.</w:t>
      </w:r>
    </w:p>
    <w:p>
      <w:pPr>
        <w:pStyle w:val="BodyText"/>
      </w:pPr>
      <w:r>
        <w:t xml:space="preserve">The endpoint of the Self Stack is not control over life. It is participation in the conditions that shape the next loop.</w:t>
      </w:r>
    </w:p>
    <w:bookmarkEnd w:id="34"/>
    <w:bookmarkEnd w:id="35"/>
    <w:bookmarkStart w:id="41" w:name="howzombieswork-content-guidance"/>
    <w:p>
      <w:pPr>
        <w:pStyle w:val="Heading2"/>
      </w:pPr>
      <w:r>
        <w:t xml:space="preserve">HowZombiesWork Content Guidance</w:t>
      </w:r>
    </w:p>
    <w:p>
      <w:pPr>
        <w:pStyle w:val="FirstParagraph"/>
      </w:pPr>
      <w:r>
        <w:t xml:space="preserve">HowZombiesWork should remain zombies-first.</w:t>
      </w:r>
    </w:p>
    <w:p>
      <w:pPr>
        <w:pStyle w:val="BodyText"/>
      </w:pPr>
      <w:r>
        <w:t xml:space="preserve">The site should start with curiosity, atmosphere, humor, genre promise, and recognition of zombie-like behavior</w:t>
      </w:r>
      <w:r>
        <w:t xml:space="preserve"> </w:t>
      </w:r>
      <w:r>
        <w:t xml:space="preserve">“out there.”</w:t>
      </w:r>
    </w:p>
    <w:p>
      <w:pPr>
        <w:pStyle w:val="BodyText"/>
      </w:pPr>
      <w:r>
        <w:t xml:space="preserve">The Self Stack should remain mostly hidden architecture on first contact.</w:t>
      </w:r>
    </w:p>
    <w:p>
      <w:pPr>
        <w:pStyle w:val="BodyText"/>
      </w:pPr>
      <w:r>
        <w:t xml:space="preserve">Use the Zombie Stack to shape content, but do not expose it as a full instructional table on every page.</w:t>
      </w:r>
    </w:p>
    <w:bookmarkStart w:id="36" w:name="homepage"/>
    <w:p>
      <w:pPr>
        <w:pStyle w:val="Heading3"/>
      </w:pPr>
      <w:r>
        <w:t xml:space="preserve">Homepage</w:t>
      </w:r>
    </w:p>
    <w:p>
      <w:pPr>
        <w:pStyle w:val="FirstParagraph"/>
      </w:pPr>
      <w:r>
        <w:t xml:space="preserve">The homepage should hint at the imposed cycle without naming the entire map.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 trigger lands.</w:t>
      </w:r>
      <w:r>
        <w:br/>
      </w:r>
      <w:r>
        <w:rPr>
          <w:rStyle w:val="NormalTok"/>
        </w:rPr>
        <w:t xml:space="preserve">The body locks.</w:t>
      </w:r>
      <w:r>
        <w:br/>
      </w:r>
      <w:r>
        <w:rPr>
          <w:rStyle w:val="NormalTok"/>
        </w:rPr>
        <w:t xml:space="preserve">Meaning closes too early.</w:t>
      </w:r>
      <w:r>
        <w:br/>
      </w:r>
      <w:r>
        <w:rPr>
          <w:rStyle w:val="NormalTok"/>
        </w:rPr>
        <w:t xml:space="preserve">The room escalates.</w:t>
      </w:r>
      <w:r>
        <w:br/>
      </w:r>
      <w:r>
        <w:rPr>
          <w:rStyle w:val="NormalTok"/>
        </w:rPr>
        <w:t xml:space="preserve">The loop keeps moving.</w:t>
      </w:r>
      <w:r>
        <w:br/>
      </w:r>
      <w:r>
        <w:rPr>
          <w:rStyle w:val="NormalTok"/>
        </w:rPr>
        <w:t xml:space="preserve">The tunnel narrows.</w:t>
      </w:r>
      <w:r>
        <w:br/>
      </w:r>
      <w:r>
        <w:rPr>
          <w:rStyle w:val="NormalTok"/>
        </w:rPr>
        <w:t xml:space="preserve">Something else takes the wheel.</w:t>
      </w:r>
    </w:p>
    <w:p>
      <w:pPr>
        <w:pStyle w:val="FirstParagraph"/>
      </w:pPr>
      <w:r>
        <w:t xml:space="preserve">This echoes the Zombie Stack without turning the homepage into a protocol lesson.</w:t>
      </w:r>
    </w:p>
    <w:bookmarkEnd w:id="36"/>
    <w:bookmarkStart w:id="37" w:name="field-manual-articles"/>
    <w:p>
      <w:pPr>
        <w:pStyle w:val="Heading3"/>
      </w:pPr>
      <w:r>
        <w:t xml:space="preserve">Field Manual Articles</w:t>
      </w:r>
    </w:p>
    <w:p>
      <w:pPr>
        <w:pStyle w:val="FirstParagraph"/>
      </w:pPr>
      <w:r>
        <w:t xml:space="preserve">Field Manual articles may use the Zombie Stack as hidden structure:</w:t>
      </w:r>
    </w:p>
    <w:p>
      <w:pPr>
        <w:pStyle w:val="SourceCode"/>
      </w:pPr>
      <w:r>
        <w:rPr>
          <w:rStyle w:val="NormalTok"/>
        </w:rPr>
        <w:t xml:space="preserve">Cold Open        → Reject / Brace</w:t>
      </w:r>
      <w:r>
        <w:br/>
      </w:r>
      <w:r>
        <w:rPr>
          <w:rStyle w:val="NormalTok"/>
        </w:rPr>
        <w:t xml:space="preserve">Symptoms         → Verdict / Escalate</w:t>
      </w:r>
      <w:r>
        <w:br/>
      </w:r>
      <w:r>
        <w:rPr>
          <w:rStyle w:val="NormalTok"/>
        </w:rPr>
        <w:t xml:space="preserve">How It Spreads   → Freewheel / Tunnel</w:t>
      </w:r>
      <w:r>
        <w:br/>
      </w:r>
      <w:r>
        <w:rPr>
          <w:rStyle w:val="NormalTok"/>
        </w:rPr>
        <w:t xml:space="preserve">Witness Practice → inversion point</w:t>
      </w:r>
      <w:r>
        <w:br/>
      </w:r>
      <w:r>
        <w:rPr>
          <w:rStyle w:val="NormalTok"/>
        </w:rPr>
        <w:t xml:space="preserve">Human Return     → deliberate cycle hinted, not forced</w:t>
      </w:r>
    </w:p>
    <w:p>
      <w:pPr>
        <w:pStyle w:val="FirstParagraph"/>
      </w:pPr>
      <w:r>
        <w:t xml:space="preserve">The reader should feel the pattern before being shown the map.</w:t>
      </w:r>
    </w:p>
    <w:bookmarkEnd w:id="37"/>
    <w:bookmarkStart w:id="38" w:name="check-yourself"/>
    <w:p>
      <w:pPr>
        <w:pStyle w:val="Heading3"/>
      </w:pPr>
      <w:r>
        <w:t xml:space="preserve">Check Yourself</w:t>
      </w:r>
    </w:p>
    <w:p>
      <w:pPr>
        <w:pStyle w:val="FirstParagraph"/>
      </w:pPr>
      <w:r>
        <w:t xml:space="preserve">The checker may gently refer to where the user might be in the cycle, but should avoid diagnostic certainty.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You may be somewhere near verdict and escalation.</w:t>
      </w:r>
      <w:r>
        <w:br/>
      </w:r>
      <w:r>
        <w:rPr>
          <w:rStyle w:val="NormalTok"/>
        </w:rPr>
        <w:t xml:space="preserve">Pause before the loop takes the wheel.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NormalTok"/>
        </w:rPr>
        <w:t xml:space="preserve">You are in Stage 3 of the Zombie Stack.</w:t>
      </w:r>
    </w:p>
    <w:bookmarkEnd w:id="38"/>
    <w:bookmarkStart w:id="39" w:name="the-cure"/>
    <w:p>
      <w:pPr>
        <w:pStyle w:val="Heading3"/>
      </w:pPr>
      <w:r>
        <w:t xml:space="preserve">The Cure</w:t>
      </w:r>
    </w:p>
    <w:p>
      <w:pPr>
        <w:pStyle w:val="FirstParagraph"/>
      </w:pPr>
      <w:r>
        <w:t xml:space="preserve">The Cure page is the appropriate first place for an optional explicit reveal.</w:t>
      </w:r>
    </w:p>
    <w:p>
      <w:pPr>
        <w:pStyle w:val="BodyText"/>
      </w:pPr>
      <w:r>
        <w:t xml:space="preserve">Use consentful disclosure.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There is a cycle underneath the infection.</w:t>
      </w:r>
      <w:r>
        <w:br/>
      </w:r>
      <w:r>
        <w:rPr>
          <w:rStyle w:val="NormalTok"/>
        </w:rPr>
        <w:t xml:space="preserve">You do not have to learn the whole map now.</w:t>
      </w:r>
      <w:r>
        <w:br/>
      </w:r>
      <w:r>
        <w:rPr>
          <w:rStyle w:val="NormalTok"/>
        </w:rPr>
        <w:t xml:space="preserve">But if you want to see it, the hidden cycle looks like this.</w:t>
      </w:r>
    </w:p>
    <w:p>
      <w:pPr>
        <w:pStyle w:val="FirstParagraph"/>
      </w:pPr>
      <w:r>
        <w:t xml:space="preserve">The full Zombie Stack, cybernetic translation, and Self Stack inversion may appear behind an expandable section such as:</w:t>
      </w:r>
    </w:p>
    <w:p>
      <w:pPr>
        <w:pStyle w:val="SourceCode"/>
      </w:pPr>
      <w:r>
        <w:rPr>
          <w:rStyle w:val="NormalTok"/>
        </w:rPr>
        <w:t xml:space="preserve">Show the hidden cycle</w:t>
      </w:r>
    </w:p>
    <w:bookmarkEnd w:id="39"/>
    <w:bookmarkStart w:id="40" w:name="about"/>
    <w:p>
      <w:pPr>
        <w:pStyle w:val="Heading3"/>
      </w:pPr>
      <w:r>
        <w:t xml:space="preserve">About</w:t>
      </w:r>
    </w:p>
    <w:p>
      <w:pPr>
        <w:pStyle w:val="FirstParagraph"/>
      </w:pPr>
      <w:r>
        <w:t xml:space="preserve">The About page may state the relationship plainly but gently:</w:t>
      </w:r>
    </w:p>
    <w:p>
      <w:pPr>
        <w:pStyle w:val="SourceCode"/>
      </w:pPr>
      <w:r>
        <w:rPr>
          <w:rStyle w:val="NormalTok"/>
        </w:rPr>
        <w:t xml:space="preserve">HowZombiesWork is the public mirror. It helps visitors recognize the imposed cycle without shame. The Self Stack is the deeper deliberate cycle available after recognition.</w:t>
      </w:r>
    </w:p>
    <w:bookmarkEnd w:id="40"/>
    <w:bookmarkEnd w:id="41"/>
    <w:bookmarkStart w:id="43" w:name="self-stack-content-guidance"/>
    <w:p>
      <w:pPr>
        <w:pStyle w:val="Heading2"/>
      </w:pPr>
      <w:r>
        <w:t xml:space="preserve">Self Stack Content Guidance</w:t>
      </w:r>
    </w:p>
    <w:p>
      <w:pPr>
        <w:pStyle w:val="FirstParagraph"/>
      </w:pPr>
      <w:r>
        <w:t xml:space="preserve">The Self Stack should understand HowZombiesWork as an upstream mirror, not as a replacement.</w:t>
      </w:r>
    </w:p>
    <w:p>
      <w:pPr>
        <w:pStyle w:val="BodyText"/>
      </w:pPr>
      <w:r>
        <w:t xml:space="preserve">Visitors arriving from HowZombiesWork may not yet be seeking a practice. They may have just recognized that an imposed cycle is operating through them.</w:t>
      </w:r>
    </w:p>
    <w:p>
      <w:pPr>
        <w:pStyle w:val="BodyText"/>
      </w:pPr>
      <w:r>
        <w:t xml:space="preserve">The Self Stack should therefore receive them gently.</w:t>
      </w:r>
    </w:p>
    <w:p>
      <w:pPr>
        <w:pStyle w:val="BodyText"/>
      </w:pPr>
      <w:r>
        <w:t xml:space="preserve">It should not assume:</w:t>
      </w:r>
    </w:p>
    <w:p>
      <w:pPr>
        <w:pStyle w:val="SourceCode"/>
      </w:pPr>
      <w:r>
        <w:rPr>
          <w:rStyle w:val="NormalTok"/>
        </w:rPr>
        <w:t xml:space="preserve">You are ready to optimize yourself.</w:t>
      </w:r>
    </w:p>
    <w:p>
      <w:pPr>
        <w:pStyle w:val="FirstParagraph"/>
      </w:pPr>
      <w:r>
        <w:t xml:space="preserve">It should assume:</w:t>
      </w:r>
    </w:p>
    <w:p>
      <w:pPr>
        <w:pStyle w:val="SourceCode"/>
      </w:pPr>
      <w:r>
        <w:rPr>
          <w:rStyle w:val="NormalTok"/>
        </w:rPr>
        <w:t xml:space="preserve">You may have just seen something real.</w:t>
      </w:r>
      <w:r>
        <w:br/>
      </w:r>
      <w:r>
        <w:rPr>
          <w:rStyle w:val="NormalTok"/>
        </w:rPr>
        <w:t xml:space="preserve">Start by accepting that recognition without turning it into another verdict.</w:t>
      </w:r>
    </w:p>
    <w:bookmarkStart w:id="42" w:name="suggested-self-stack-bridge-copy"/>
    <w:p>
      <w:pPr>
        <w:pStyle w:val="Heading3"/>
      </w:pPr>
      <w:r>
        <w:t xml:space="preserve">Suggested Self Stack Bridge Copy</w:t>
      </w:r>
    </w:p>
    <w:p>
      <w:pPr>
        <w:pStyle w:val="SourceCode"/>
      </w:pPr>
      <w:r>
        <w:rPr>
          <w:rStyle w:val="NormalTok"/>
        </w:rPr>
        <w:t xml:space="preserve">If you arrived here from HowZombiesWork, do not rush to fix yourself.</w:t>
      </w:r>
      <w:r>
        <w:br/>
      </w:r>
      <w:r>
        <w:br/>
      </w:r>
      <w:r>
        <w:rPr>
          <w:rStyle w:val="NormalTok"/>
        </w:rPr>
        <w:t xml:space="preserve">The point of seeing the zombie-state is not to shame the part of you that got operated.</w:t>
      </w:r>
      <w:r>
        <w:br/>
      </w:r>
      <w:r>
        <w:br/>
      </w:r>
      <w:r>
        <w:rPr>
          <w:rStyle w:val="NormalTok"/>
        </w:rPr>
        <w:t xml:space="preserve">The point is choice.</w:t>
      </w:r>
      <w:r>
        <w:br/>
      </w:r>
      <w:r>
        <w:br/>
      </w:r>
      <w:r>
        <w:rPr>
          <w:rStyle w:val="NormalTok"/>
        </w:rPr>
        <w:t xml:space="preserve">The imposed cycle moves through rejection, bracing, verdict, escalation, freewheeling, tunneling, and being operated.</w:t>
      </w:r>
      <w:r>
        <w:br/>
      </w:r>
      <w:r>
        <w:br/>
      </w:r>
      <w:r>
        <w:rPr>
          <w:rStyle w:val="NormalTok"/>
        </w:rPr>
        <w:t xml:space="preserve">The deliberate cycle begins more softly:</w:t>
      </w:r>
      <w:r>
        <w:br/>
      </w:r>
      <w:r>
        <w:br/>
      </w:r>
      <w:r>
        <w:rPr>
          <w:rStyle w:val="NormalTok"/>
        </w:rPr>
        <w:t xml:space="preserve">Accept.</w:t>
      </w:r>
      <w:r>
        <w:br/>
      </w:r>
      <w:r>
        <w:rPr>
          <w:rStyle w:val="NormalTok"/>
        </w:rPr>
        <w:t xml:space="preserve">Rest.</w:t>
      </w:r>
      <w:r>
        <w:br/>
      </w:r>
      <w:r>
        <w:rPr>
          <w:rStyle w:val="NormalTok"/>
        </w:rPr>
        <w:t xml:space="preserve">Witness.</w:t>
      </w:r>
      <w:r>
        <w:br/>
      </w:r>
      <w:r>
        <w:rPr>
          <w:rStyle w:val="NormalTok"/>
        </w:rPr>
        <w:t xml:space="preserve">Regulate.</w:t>
      </w:r>
      <w:r>
        <w:br/>
      </w:r>
      <w:r>
        <w:rPr>
          <w:rStyle w:val="NormalTok"/>
        </w:rPr>
        <w:t xml:space="preserve">Maintain.</w:t>
      </w:r>
      <w:r>
        <w:br/>
      </w:r>
      <w:r>
        <w:rPr>
          <w:rStyle w:val="NormalTok"/>
        </w:rPr>
        <w:t xml:space="preserve">Mobius.</w:t>
      </w:r>
      <w:r>
        <w:br/>
      </w:r>
      <w:r>
        <w:rPr>
          <w:rStyle w:val="NormalTok"/>
        </w:rPr>
        <w:t xml:space="preserve">Program.</w:t>
      </w:r>
      <w:r>
        <w:br/>
      </w:r>
      <w:r>
        <w:br/>
      </w:r>
      <w:r>
        <w:rPr>
          <w:rStyle w:val="NormalTok"/>
        </w:rPr>
        <w:t xml:space="preserve">You do not have to do all of it at once.</w:t>
      </w:r>
      <w:r>
        <w:br/>
      </w:r>
      <w:r>
        <w:rPr>
          <w:rStyle w:val="NormalTok"/>
        </w:rPr>
        <w:t xml:space="preserve">You only have to enter the cycle deliberately.</w:t>
      </w:r>
    </w:p>
    <w:bookmarkEnd w:id="42"/>
    <w:bookmarkEnd w:id="43"/>
    <w:bookmarkStart w:id="46" w:name="shared-validation-rules"/>
    <w:p>
      <w:pPr>
        <w:pStyle w:val="Heading2"/>
      </w:pPr>
      <w:r>
        <w:t xml:space="preserve">Shared Validation Rules</w:t>
      </w:r>
    </w:p>
    <w:p>
      <w:pPr>
        <w:pStyle w:val="FirstParagraph"/>
      </w:pPr>
      <w:r>
        <w:t xml:space="preserve">Future agents, writers, or developers should validate work against these rules.</w:t>
      </w:r>
    </w:p>
    <w:bookmarkStart w:id="44" w:name="howzombieswork-must"/>
    <w:p>
      <w:pPr>
        <w:pStyle w:val="Heading3"/>
      </w:pPr>
      <w:r>
        <w:t xml:space="preserve">HowZombiesWork Must</w:t>
      </w:r>
    </w:p>
    <w:p>
      <w:pPr>
        <w:pStyle w:val="Compact"/>
        <w:numPr>
          <w:ilvl w:val="0"/>
          <w:numId w:val="1001"/>
        </w:numPr>
      </w:pPr>
      <w:r>
        <w:t xml:space="preserve">Give visitors zombies first.</w:t>
      </w:r>
    </w:p>
    <w:p>
      <w:pPr>
        <w:pStyle w:val="Compact"/>
        <w:numPr>
          <w:ilvl w:val="0"/>
          <w:numId w:val="1001"/>
        </w:numPr>
      </w:pPr>
      <w:r>
        <w:t xml:space="preserve">Preserve curiosity before instruction.</w:t>
      </w:r>
    </w:p>
    <w:p>
      <w:pPr>
        <w:pStyle w:val="Compact"/>
        <w:numPr>
          <w:ilvl w:val="0"/>
          <w:numId w:val="1001"/>
        </w:numPr>
      </w:pPr>
      <w:r>
        <w:t xml:space="preserve">Keep the mirror gradual.</w:t>
      </w:r>
    </w:p>
    <w:p>
      <w:pPr>
        <w:pStyle w:val="Compact"/>
        <w:numPr>
          <w:ilvl w:val="0"/>
          <w:numId w:val="1001"/>
        </w:numPr>
      </w:pPr>
      <w:r>
        <w:t xml:space="preserve">Avoid shame, diagnosis, and clinical framing.</w:t>
      </w:r>
    </w:p>
    <w:p>
      <w:pPr>
        <w:pStyle w:val="Compact"/>
        <w:numPr>
          <w:ilvl w:val="0"/>
          <w:numId w:val="1001"/>
        </w:numPr>
      </w:pPr>
      <w:r>
        <w:t xml:space="preserve">Reveal the imposed cycle through story, atmosphere, symptoms, and field notes.</w:t>
      </w:r>
    </w:p>
    <w:p>
      <w:pPr>
        <w:pStyle w:val="Compact"/>
        <w:numPr>
          <w:ilvl w:val="0"/>
          <w:numId w:val="1001"/>
        </w:numPr>
      </w:pPr>
      <w:r>
        <w:t xml:space="preserve">Offer the Self Stack only as an opt-in bridge after recognition.</w:t>
      </w:r>
    </w:p>
    <w:p>
      <w:pPr>
        <w:pStyle w:val="Compact"/>
        <w:numPr>
          <w:ilvl w:val="0"/>
          <w:numId w:val="1001"/>
        </w:numPr>
      </w:pPr>
      <w:r>
        <w:t xml:space="preserve">Use the Zombie Stack as hidden scaffolding unless the visitor chooses to see the map.</w:t>
      </w:r>
    </w:p>
    <w:p>
      <w:pPr>
        <w:pStyle w:val="Compact"/>
        <w:numPr>
          <w:ilvl w:val="0"/>
          <w:numId w:val="1001"/>
        </w:numPr>
      </w:pPr>
      <w:r>
        <w:t xml:space="preserve">Avoid making the homepage into a protocol manual.</w:t>
      </w:r>
    </w:p>
    <w:bookmarkEnd w:id="44"/>
    <w:bookmarkStart w:id="45" w:name="self-stack-must"/>
    <w:p>
      <w:pPr>
        <w:pStyle w:val="Heading3"/>
      </w:pPr>
      <w:r>
        <w:t xml:space="preserve">Self Stack Must</w:t>
      </w:r>
    </w:p>
    <w:p>
      <w:pPr>
        <w:pStyle w:val="Compact"/>
        <w:numPr>
          <w:ilvl w:val="0"/>
          <w:numId w:val="1002"/>
        </w:numPr>
      </w:pPr>
      <w:r>
        <w:t xml:space="preserve">Receive HZW visitors gently.</w:t>
      </w:r>
    </w:p>
    <w:p>
      <w:pPr>
        <w:pStyle w:val="Compact"/>
        <w:numPr>
          <w:ilvl w:val="0"/>
          <w:numId w:val="1002"/>
        </w:numPr>
      </w:pPr>
      <w:r>
        <w:t xml:space="preserve">Treat recognition as a consent threshold.</w:t>
      </w:r>
    </w:p>
    <w:p>
      <w:pPr>
        <w:pStyle w:val="Compact"/>
        <w:numPr>
          <w:ilvl w:val="0"/>
          <w:numId w:val="1002"/>
        </w:numPr>
      </w:pPr>
      <w:r>
        <w:t xml:space="preserve">Avoid turning the visitor’s zombie-state into a new identity.</w:t>
      </w:r>
    </w:p>
    <w:p>
      <w:pPr>
        <w:pStyle w:val="Compact"/>
        <w:numPr>
          <w:ilvl w:val="0"/>
          <w:numId w:val="1002"/>
        </w:numPr>
      </w:pPr>
      <w:r>
        <w:t xml:space="preserve">Present the deliberate cycle as available, not mandatory.</w:t>
      </w:r>
    </w:p>
    <w:p>
      <w:pPr>
        <w:pStyle w:val="Compact"/>
        <w:numPr>
          <w:ilvl w:val="0"/>
          <w:numId w:val="1002"/>
        </w:numPr>
      </w:pPr>
      <w:r>
        <w:t xml:space="preserve">Preserve the distinction between imposed cycle and chosen cycle.</w:t>
      </w:r>
    </w:p>
    <w:p>
      <w:pPr>
        <w:pStyle w:val="Compact"/>
        <w:numPr>
          <w:ilvl w:val="0"/>
          <w:numId w:val="1002"/>
        </w:numPr>
      </w:pPr>
      <w:r>
        <w:t xml:space="preserve">Remember that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means participation in future conditions, not domination.</w:t>
      </w:r>
    </w:p>
    <w:bookmarkEnd w:id="45"/>
    <w:bookmarkEnd w:id="46"/>
    <w:bookmarkStart w:id="47" w:name="core-bridge-lines"/>
    <w:p>
      <w:pPr>
        <w:pStyle w:val="Heading2"/>
      </w:pPr>
      <w:r>
        <w:t xml:space="preserve">Core Bridge Lines</w:t>
      </w:r>
    </w:p>
    <w:p>
      <w:pPr>
        <w:pStyle w:val="FirstParagraph"/>
      </w:pPr>
      <w:r>
        <w:t xml:space="preserve">These lines may be reused across both projects.</w:t>
      </w:r>
    </w:p>
    <w:p>
      <w:pPr>
        <w:pStyle w:val="SourceCode"/>
      </w:pPr>
      <w:r>
        <w:rPr>
          <w:rStyle w:val="NormalTok"/>
        </w:rPr>
        <w:t xml:space="preserve">Hints before maps.</w:t>
      </w:r>
      <w:r>
        <w:br/>
      </w:r>
      <w:r>
        <w:rPr>
          <w:rStyle w:val="NormalTok"/>
        </w:rPr>
        <w:t xml:space="preserve">Recognition before protocol.</w:t>
      </w:r>
      <w:r>
        <w:br/>
      </w:r>
      <w:r>
        <w:rPr>
          <w:rStyle w:val="NormalTok"/>
        </w:rPr>
        <w:t xml:space="preserve">Choice before cycle.</w:t>
      </w:r>
    </w:p>
    <w:p>
      <w:pPr>
        <w:pStyle w:val="SourceCode"/>
      </w:pPr>
      <w:r>
        <w:rPr>
          <w:rStyle w:val="NormalTok"/>
        </w:rPr>
        <w:t xml:space="preserve">HowZombiesWork shows the imposed cycle.</w:t>
      </w:r>
      <w:r>
        <w:br/>
      </w:r>
      <w:r>
        <w:rPr>
          <w:rStyle w:val="NormalTok"/>
        </w:rPr>
        <w:t xml:space="preserve">The Self Stack offers the deliberate inversion.</w:t>
      </w:r>
    </w:p>
    <w:p>
      <w:pPr>
        <w:pStyle w:val="SourceCode"/>
      </w:pPr>
      <w:r>
        <w:rPr>
          <w:rStyle w:val="NormalTok"/>
        </w:rPr>
        <w:t xml:space="preserve">The cure is not a better reaction.</w:t>
      </w:r>
      <w:r>
        <w:br/>
      </w:r>
      <w:r>
        <w:rPr>
          <w:rStyle w:val="NormalTok"/>
        </w:rPr>
        <w:t xml:space="preserve">The cure is entering the cycle deliberately.</w:t>
      </w:r>
    </w:p>
    <w:p>
      <w:pPr>
        <w:pStyle w:val="SourceCode"/>
      </w:pPr>
      <w:r>
        <w:rPr>
          <w:rStyle w:val="NormalTok"/>
        </w:rPr>
        <w:t xml:space="preserve">Once you can see the infection, you can choose a different cycle.</w:t>
      </w:r>
    </w:p>
    <w:p>
      <w:pPr>
        <w:pStyle w:val="SourceCode"/>
      </w:pPr>
      <w:r>
        <w:rPr>
          <w:rStyle w:val="NormalTok"/>
        </w:rPr>
        <w:t xml:space="preserve">HZW is the mirror.</w:t>
      </w:r>
      <w:r>
        <w:br/>
      </w:r>
      <w:r>
        <w:rPr>
          <w:rStyle w:val="NormalTok"/>
        </w:rPr>
        <w:t xml:space="preserve">The Self Stack is the path after yes.</w:t>
      </w:r>
    </w:p>
    <w:p>
      <w:pPr>
        <w:pStyle w:val="SourceCode"/>
      </w:pPr>
      <w:r>
        <w:rPr>
          <w:rStyle w:val="NormalTok"/>
        </w:rPr>
        <w:t xml:space="preserve">The visitor should not be pushed into the map.</w:t>
      </w:r>
      <w:r>
        <w:br/>
      </w:r>
      <w:r>
        <w:rPr>
          <w:rStyle w:val="NormalTok"/>
        </w:rPr>
        <w:t xml:space="preserve">The map should become relief when the visitor is ready.</w:t>
      </w:r>
    </w:p>
    <w:bookmarkEnd w:id="47"/>
    <w:bookmarkStart w:id="48" w:name="project-boundary"/>
    <w:p>
      <w:pPr>
        <w:pStyle w:val="Heading2"/>
      </w:pPr>
      <w:r>
        <w:t xml:space="preserve">Project Boundary</w:t>
      </w:r>
    </w:p>
    <w:p>
      <w:pPr>
        <w:pStyle w:val="FirstParagraph"/>
      </w:pPr>
      <w:r>
        <w:t xml:space="preserve">Do not collapse these projects into one.</w:t>
      </w:r>
    </w:p>
    <w:p>
      <w:pPr>
        <w:pStyle w:val="BodyText"/>
      </w:pPr>
      <w:r>
        <w:t xml:space="preserve">HowZombiesWork should remain the public-facing curiosity and mirror layer.</w:t>
      </w:r>
    </w:p>
    <w:p>
      <w:pPr>
        <w:pStyle w:val="BodyText"/>
      </w:pPr>
      <w:r>
        <w:t xml:space="preserve">The Self Stack should remain the deliberate practice protocol.</w:t>
      </w:r>
    </w:p>
    <w:p>
      <w:pPr>
        <w:pStyle w:val="BodyText"/>
      </w:pPr>
      <w:r>
        <w:t xml:space="preserve">The bridge should be real, clear, and discoverable — but consentful.</w:t>
      </w:r>
    </w:p>
    <w:p>
      <w:pPr>
        <w:pStyle w:val="BodyText"/>
      </w:pPr>
      <w:r>
        <w:t xml:space="preserve">The goal is not to convert the visitor.</w:t>
      </w:r>
    </w:p>
    <w:p>
      <w:pPr>
        <w:pStyle w:val="BodyText"/>
      </w:pPr>
      <w:r>
        <w:t xml:space="preserve">The goal is to let the visitor notice the imposed cycle clearly enough that a new cycle becomes possible.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2026-06-13T07:29:49Z</dcterms:created>
  <dcterms:modified xsi:type="dcterms:W3CDTF">2026-06-13T07:29:49Z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