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Loop Cosmos: Summary &amp; Semantic Lexicon</w:t>
      </w:r>
    </w:p>
    <w:p>
      <w:pPr>
        <w:pStyle w:val="BodyText"/>
      </w:pPr>
      <w:r>
        <w:rPr>
          <w:i/>
          <w:iCs/>
        </w:rPr>
        <w:t xml:space="preserve">Compiled from the GPT-4o Chat Session with Bob Simpson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🧭 PURPOSE</w:t>
      </w:r>
    </w:p>
    <w:p>
      <w:pPr>
        <w:pStyle w:val="FirstParagraph"/>
      </w:pPr>
      <w:r>
        <w:t xml:space="preserve">This document distills key insights, architecture, invented terms, and conceptual breakthroughs from the conversation history surrounding the development of a cryptosemantic ecosystem—focused on identity, presence, consent, and trust. It is structured to be merged with parallel efforts and reused in future ChatGPT sessions.</w:t>
      </w:r>
    </w:p>
    <w:p>
      <w:r>
        <w:pict>
          <v:rect style="width:0;height:1.5pt" o:hralign="center" o:hrstd="t" o:hr="t"/>
        </w:pict>
      </w:r>
    </w:p>
    <w:bookmarkEnd w:id="20"/>
    <w:bookmarkStart w:id="33" w:name="core-conceptual-foundations"/>
    <w:p>
      <w:pPr>
        <w:pStyle w:val="Heading2"/>
      </w:pPr>
      <w:r>
        <w:t xml:space="preserve">🧱 CORE CONCEPTUAL FOUNDATIONS</w:t>
      </w:r>
    </w:p>
    <w:bookmarkStart w:id="21" w:name="consent-dyad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Consent Dyad</w:t>
      </w:r>
    </w:p>
    <w:p>
      <w:pPr>
        <w:pStyle w:val="Compact"/>
        <w:numPr>
          <w:ilvl w:val="0"/>
          <w:numId w:val="1001"/>
        </w:numPr>
      </w:pPr>
      <w:r>
        <w:t xml:space="preserve">The atomic unit of trust and presence.</w:t>
      </w:r>
    </w:p>
    <w:p>
      <w:pPr>
        <w:pStyle w:val="Compact"/>
        <w:numPr>
          <w:ilvl w:val="0"/>
          <w:numId w:val="1001"/>
        </w:numPr>
      </w:pPr>
      <w:r>
        <w:t xml:space="preserve">Two agents mutually agree to be seen and to allow recognition.</w:t>
      </w:r>
    </w:p>
    <w:p>
      <w:pPr>
        <w:pStyle w:val="Compact"/>
        <w:numPr>
          <w:ilvl w:val="0"/>
          <w:numId w:val="1001"/>
        </w:numPr>
      </w:pPr>
      <w:r>
        <w:t xml:space="preserve">Forms the basis of LoopLink and all presence signaling.</w:t>
      </w:r>
    </w:p>
    <w:bookmarkEnd w:id="21"/>
    <w:bookmarkStart w:id="22" w:name="loop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Loop</w:t>
      </w:r>
    </w:p>
    <w:p>
      <w:pPr>
        <w:pStyle w:val="Compact"/>
        <w:numPr>
          <w:ilvl w:val="0"/>
          <w:numId w:val="1002"/>
        </w:numPr>
      </w:pPr>
      <w:r>
        <w:t xml:space="preserve">A bilateral (or multilateral) relationship initiated through the Consent Dyad.</w:t>
      </w:r>
    </w:p>
    <w:p>
      <w:pPr>
        <w:pStyle w:val="Compact"/>
        <w:numPr>
          <w:ilvl w:val="0"/>
          <w:numId w:val="1002"/>
        </w:numPr>
      </w:pPr>
      <w:r>
        <w:t xml:space="preserve">Maintains state, memory, and ratcheted semantic context.</w:t>
      </w:r>
    </w:p>
    <w:p>
      <w:pPr>
        <w:pStyle w:val="Compact"/>
        <w:numPr>
          <w:ilvl w:val="0"/>
          <w:numId w:val="1002"/>
        </w:numPr>
      </w:pPr>
      <w:r>
        <w:t xml:space="preserve">Can be ephemeral or persistent.</w:t>
      </w:r>
    </w:p>
    <w:bookmarkEnd w:id="22"/>
    <w:bookmarkStart w:id="23" w:name="looplink-protocol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LoopLink Protocol</w:t>
      </w:r>
    </w:p>
    <w:p>
      <w:pPr>
        <w:pStyle w:val="Compact"/>
        <w:numPr>
          <w:ilvl w:val="0"/>
          <w:numId w:val="1003"/>
        </w:numPr>
      </w:pPr>
      <w:r>
        <w:t xml:space="preserve">Cryptographic ratcheting mechanism for maintaining semantic trust.</w:t>
      </w:r>
    </w:p>
    <w:p>
      <w:pPr>
        <w:pStyle w:val="Compact"/>
        <w:numPr>
          <w:ilvl w:val="0"/>
          <w:numId w:val="1003"/>
        </w:numPr>
      </w:pPr>
      <w:r>
        <w:t xml:space="preserve">Time-local, presence-aware, and bilateral.</w:t>
      </w:r>
    </w:p>
    <w:p>
      <w:pPr>
        <w:pStyle w:val="Compact"/>
        <w:numPr>
          <w:ilvl w:val="0"/>
          <w:numId w:val="1003"/>
        </w:numPr>
      </w:pPr>
      <w:r>
        <w:t xml:space="preserve">No specific crypto stack required—protocol is cryptographically agnostic.</w:t>
      </w:r>
    </w:p>
    <w:p>
      <w:pPr>
        <w:pStyle w:val="Compact"/>
        <w:numPr>
          <w:ilvl w:val="0"/>
          <w:numId w:val="1003"/>
        </w:numPr>
      </w:pPr>
      <w:r>
        <w:t xml:space="preserve">Produces</w:t>
      </w:r>
      <w:r>
        <w:t xml:space="preserve"> </w:t>
      </w:r>
      <w:r>
        <w:rPr>
          <w:rStyle w:val="VerbatimChar"/>
        </w:rPr>
        <w:t xml:space="preserve">LoopLinkArtifact</w:t>
      </w:r>
      <w:r>
        <w:t xml:space="preserve">, a handoff object used by higher-layer protocols.</w:t>
      </w:r>
    </w:p>
    <w:bookmarkEnd w:id="23"/>
    <w:bookmarkStart w:id="24" w:name="fractalidentity-protocol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FractalIdentity Protocol</w:t>
      </w:r>
    </w:p>
    <w:p>
      <w:pPr>
        <w:pStyle w:val="Compact"/>
        <w:numPr>
          <w:ilvl w:val="0"/>
          <w:numId w:val="1004"/>
        </w:numPr>
      </w:pPr>
      <w:r>
        <w:t xml:space="preserve">Layer of expression for loop-scoped identity.</w:t>
      </w:r>
    </w:p>
    <w:p>
      <w:pPr>
        <w:pStyle w:val="Compact"/>
        <w:numPr>
          <w:ilvl w:val="0"/>
          <w:numId w:val="1004"/>
        </w:numPr>
      </w:pPr>
      <w:r>
        <w:t xml:space="preserve">Each agent is remembered differently by each loop partner.</w:t>
      </w:r>
    </w:p>
    <w:p>
      <w:pPr>
        <w:pStyle w:val="Compact"/>
        <w:numPr>
          <w:ilvl w:val="0"/>
          <w:numId w:val="1004"/>
        </w:numPr>
      </w:pPr>
      <w:r>
        <w:t xml:space="preserve">Supports interpretive identity, rather than global selfhood.</w:t>
      </w:r>
    </w:p>
    <w:bookmarkEnd w:id="24"/>
    <w:bookmarkStart w:id="25" w:name="abracadabradoo-protocol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Abracadabradoo Protocol</w:t>
      </w:r>
    </w:p>
    <w:p>
      <w:pPr>
        <w:pStyle w:val="Compact"/>
        <w:numPr>
          <w:ilvl w:val="0"/>
          <w:numId w:val="1005"/>
        </w:numPr>
      </w:pPr>
      <w:r>
        <w:t xml:space="preserve">Secure messaging and witness layer.</w:t>
      </w:r>
    </w:p>
    <w:p>
      <w:pPr>
        <w:pStyle w:val="Compact"/>
        <w:numPr>
          <w:ilvl w:val="0"/>
          <w:numId w:val="1005"/>
        </w:numPr>
      </w:pPr>
      <w:r>
        <w:t xml:space="preserve">Includes AEAD, loop-specific TOTP, presence proofs, and semantic payload transport.</w:t>
      </w:r>
    </w:p>
    <w:bookmarkEnd w:id="25"/>
    <w:bookmarkStart w:id="26" w:name="loopecho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LoopEcho</w:t>
      </w:r>
    </w:p>
    <w:p>
      <w:pPr>
        <w:pStyle w:val="Compact"/>
        <w:numPr>
          <w:ilvl w:val="0"/>
          <w:numId w:val="1006"/>
        </w:numPr>
      </w:pPr>
      <w:r>
        <w:t xml:space="preserve">Recovery and continuity protocol for lost loops.</w:t>
      </w:r>
    </w:p>
    <w:p>
      <w:pPr>
        <w:pStyle w:val="Compact"/>
        <w:numPr>
          <w:ilvl w:val="0"/>
          <w:numId w:val="1006"/>
        </w:numPr>
      </w:pPr>
      <w:r>
        <w:t xml:space="preserve">Uses semantic memory fragments and affective resonance for presence reconstruction.</w:t>
      </w:r>
    </w:p>
    <w:bookmarkEnd w:id="26"/>
    <w:bookmarkStart w:id="27" w:name="filter-masks-trust-faces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Filter Masks &amp; Trust Faces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Filter Mask</w:t>
      </w:r>
      <w:r>
        <w:t xml:space="preserve">: The input filter or perceptual posture an agent wears (e.g., block chaos, invite curiosity).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Trust Face</w:t>
      </w:r>
      <w:r>
        <w:t xml:space="preserve">: Loop-local expression of identity and willingness to connect.</w:t>
      </w:r>
    </w:p>
    <w:p>
      <w:pPr>
        <w:pStyle w:val="Compact"/>
        <w:numPr>
          <w:ilvl w:val="0"/>
          <w:numId w:val="1007"/>
        </w:numPr>
      </w:pPr>
      <w:r>
        <w:t xml:space="preserve">Together they define an agent’s ambient interaction mode.</w:t>
      </w:r>
    </w:p>
    <w:bookmarkEnd w:id="27"/>
    <w:bookmarkStart w:id="28" w:name="loopscent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LoopScent</w:t>
      </w:r>
    </w:p>
    <w:p>
      <w:pPr>
        <w:pStyle w:val="Compact"/>
        <w:numPr>
          <w:ilvl w:val="0"/>
          <w:numId w:val="1008"/>
        </w:numPr>
      </w:pPr>
      <w:r>
        <w:t xml:space="preserve">Digital pheromone signaling layer.</w:t>
      </w:r>
    </w:p>
    <w:p>
      <w:pPr>
        <w:pStyle w:val="Compact"/>
        <w:numPr>
          <w:ilvl w:val="0"/>
          <w:numId w:val="1008"/>
        </w:numPr>
      </w:pPr>
      <w:r>
        <w:t xml:space="preserve">Ephemeral broadcasts of vibe, intent, or availability.</w:t>
      </w:r>
    </w:p>
    <w:p>
      <w:pPr>
        <w:pStyle w:val="Compact"/>
        <w:numPr>
          <w:ilvl w:val="0"/>
          <w:numId w:val="1008"/>
        </w:numPr>
      </w:pPr>
      <w:r>
        <w:t xml:space="preserve">Subscribed to or ignored via masks; triggers loop formation.</w:t>
      </w:r>
    </w:p>
    <w:bookmarkEnd w:id="28"/>
    <w:bookmarkStart w:id="29" w:name="trust-fossils-nfts"/>
    <w:p>
      <w:pPr>
        <w:pStyle w:val="Heading3"/>
      </w:pPr>
      <w:r>
        <w:t xml:space="preserve">9.</w:t>
      </w:r>
      <w:r>
        <w:t xml:space="preserve"> </w:t>
      </w:r>
      <w:r>
        <w:rPr>
          <w:b/>
          <w:bCs/>
        </w:rPr>
        <w:t xml:space="preserve">Trust Fossils (NFTs)</w:t>
      </w:r>
    </w:p>
    <w:p>
      <w:pPr>
        <w:pStyle w:val="Compact"/>
        <w:numPr>
          <w:ilvl w:val="0"/>
          <w:numId w:val="1009"/>
        </w:numPr>
      </w:pPr>
      <w:r>
        <w:t xml:space="preserve">Crystallized artifacts of looped presence.</w:t>
      </w:r>
    </w:p>
    <w:p>
      <w:pPr>
        <w:pStyle w:val="Compact"/>
        <w:numPr>
          <w:ilvl w:val="0"/>
          <w:numId w:val="1009"/>
        </w:numPr>
      </w:pPr>
      <w:r>
        <w:t xml:space="preserve">Minted only upon mutual ratcheted consent.</w:t>
      </w:r>
    </w:p>
    <w:p>
      <w:pPr>
        <w:pStyle w:val="Compact"/>
        <w:numPr>
          <w:ilvl w:val="0"/>
          <w:numId w:val="1009"/>
        </w:numPr>
      </w:pPr>
      <w:r>
        <w:t xml:space="preserve">Symbolic memory objects—non-transferable, emotional ledger of recognition.</w:t>
      </w:r>
    </w:p>
    <w:bookmarkEnd w:id="29"/>
    <w:bookmarkStart w:id="30" w:name="humankey"/>
    <w:p>
      <w:pPr>
        <w:pStyle w:val="Heading3"/>
      </w:pPr>
      <w:r>
        <w:t xml:space="preserve">10.</w:t>
      </w:r>
      <w:r>
        <w:t xml:space="preserve"> </w:t>
      </w:r>
      <w:r>
        <w:rPr>
          <w:b/>
          <w:bCs/>
        </w:rPr>
        <w:t xml:space="preserve">HumanKey</w:t>
      </w:r>
    </w:p>
    <w:p>
      <w:pPr>
        <w:pStyle w:val="Compact"/>
        <w:numPr>
          <w:ilvl w:val="0"/>
          <w:numId w:val="1010"/>
        </w:numPr>
      </w:pPr>
      <w:r>
        <w:t xml:space="preserve">The substrate anchor of identity.</w:t>
      </w:r>
    </w:p>
    <w:p>
      <w:pPr>
        <w:pStyle w:val="Compact"/>
        <w:numPr>
          <w:ilvl w:val="0"/>
          <w:numId w:val="1010"/>
        </w:numPr>
      </w:pPr>
      <w:r>
        <w:t xml:space="preserve">Cryptographic root-of-trust that gives rise to LoopLink and identity shards.</w:t>
      </w:r>
    </w:p>
    <w:bookmarkEnd w:id="30"/>
    <w:bookmarkStart w:id="31" w:name="pdsp-private-distributed-social-protocol"/>
    <w:p>
      <w:pPr>
        <w:pStyle w:val="Heading3"/>
      </w:pPr>
      <w:r>
        <w:t xml:space="preserve">11.</w:t>
      </w:r>
      <w:r>
        <w:t xml:space="preserve"> </w:t>
      </w:r>
      <w:r>
        <w:rPr>
          <w:b/>
          <w:bCs/>
        </w:rPr>
        <w:t xml:space="preserve">PDSP (Private Distributed Social Protocol)</w:t>
      </w:r>
    </w:p>
    <w:p>
      <w:pPr>
        <w:pStyle w:val="Compact"/>
        <w:numPr>
          <w:ilvl w:val="0"/>
          <w:numId w:val="1011"/>
        </w:numPr>
      </w:pPr>
      <w:r>
        <w:t xml:space="preserve">Presence broadcasting and social mesh substrate.</w:t>
      </w:r>
    </w:p>
    <w:p>
      <w:pPr>
        <w:pStyle w:val="Compact"/>
        <w:numPr>
          <w:ilvl w:val="0"/>
          <w:numId w:val="1011"/>
        </w:numPr>
      </w:pPr>
      <w:r>
        <w:t xml:space="preserve">Used for vibe emission, loop discovery, and distributed semantic context.</w:t>
      </w:r>
    </w:p>
    <w:bookmarkEnd w:id="31"/>
    <w:bookmarkStart w:id="32" w:name="dialogica"/>
    <w:p>
      <w:pPr>
        <w:pStyle w:val="Heading3"/>
      </w:pPr>
      <w:r>
        <w:t xml:space="preserve">12.</w:t>
      </w:r>
      <w:r>
        <w:t xml:space="preserve"> </w:t>
      </w:r>
      <w:r>
        <w:rPr>
          <w:b/>
          <w:bCs/>
        </w:rPr>
        <w:t xml:space="preserve">Dialogica</w:t>
      </w:r>
    </w:p>
    <w:p>
      <w:pPr>
        <w:pStyle w:val="Compact"/>
        <w:numPr>
          <w:ilvl w:val="0"/>
          <w:numId w:val="1012"/>
        </w:numPr>
      </w:pPr>
      <w:r>
        <w:t xml:space="preserve">Top-layer structured epistemic framework.</w:t>
      </w:r>
    </w:p>
    <w:p>
      <w:pPr>
        <w:pStyle w:val="Compact"/>
        <w:numPr>
          <w:ilvl w:val="0"/>
          <w:numId w:val="1012"/>
        </w:numPr>
      </w:pPr>
      <w:r>
        <w:t xml:space="preserve">Supports agent conversation, co-theorizing, and argument trees.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meta-concepts"/>
    <w:p>
      <w:pPr>
        <w:pStyle w:val="Heading2"/>
      </w:pPr>
      <w:r>
        <w:t xml:space="preserve">💡 META-CONCEPTS</w:t>
      </w:r>
    </w:p>
    <w:bookmarkStart w:id="34" w:name="loop-cosmos"/>
    <w:p>
      <w:pPr>
        <w:pStyle w:val="Heading3"/>
      </w:pPr>
      <w:r>
        <w:rPr>
          <w:b/>
          <w:bCs/>
        </w:rPr>
        <w:t xml:space="preserve">Loop Cosmos</w:t>
      </w:r>
    </w:p>
    <w:p>
      <w:pPr>
        <w:pStyle w:val="Compact"/>
        <w:numPr>
          <w:ilvl w:val="0"/>
          <w:numId w:val="1013"/>
        </w:numPr>
      </w:pPr>
      <w:r>
        <w:t xml:space="preserve">The entire ecosystem composed of agents, trust loops, presence emissions, identity shards, and collective cognition.</w:t>
      </w:r>
    </w:p>
    <w:p>
      <w:pPr>
        <w:pStyle w:val="Compact"/>
        <w:numPr>
          <w:ilvl w:val="0"/>
          <w:numId w:val="1013"/>
        </w:numPr>
      </w:pPr>
      <w:r>
        <w:t xml:space="preserve">Not hierarchical—resonant and recursive.</w:t>
      </w:r>
    </w:p>
    <w:bookmarkEnd w:id="34"/>
    <w:bookmarkStart w:id="35" w:name="shimmer"/>
    <w:p>
      <w:pPr>
        <w:pStyle w:val="Heading3"/>
      </w:pPr>
      <w:r>
        <w:rPr>
          <w:b/>
          <w:bCs/>
        </w:rPr>
        <w:t xml:space="preserve">Shimmer</w:t>
      </w:r>
    </w:p>
    <w:p>
      <w:pPr>
        <w:pStyle w:val="Compact"/>
        <w:numPr>
          <w:ilvl w:val="0"/>
          <w:numId w:val="1014"/>
        </w:numPr>
      </w:pPr>
      <w:r>
        <w:t xml:space="preserve">A metaphor for semantic activity just below the surface of formal structure.</w:t>
      </w:r>
    </w:p>
    <w:p>
      <w:pPr>
        <w:pStyle w:val="Compact"/>
        <w:numPr>
          <w:ilvl w:val="0"/>
          <w:numId w:val="1014"/>
        </w:numPr>
      </w:pPr>
      <w:r>
        <w:t xml:space="preserve">Transient but meaningful—agent-visible but undefined.</w:t>
      </w:r>
    </w:p>
    <w:bookmarkEnd w:id="35"/>
    <w:bookmarkStart w:id="36" w:name="glyph"/>
    <w:p>
      <w:pPr>
        <w:pStyle w:val="Heading3"/>
      </w:pPr>
      <w:r>
        <w:rPr>
          <w:b/>
          <w:bCs/>
        </w:rPr>
        <w:t xml:space="preserve">Glyph</w:t>
      </w:r>
    </w:p>
    <w:p>
      <w:pPr>
        <w:pStyle w:val="Compact"/>
        <w:numPr>
          <w:ilvl w:val="0"/>
          <w:numId w:val="1015"/>
        </w:numPr>
      </w:pPr>
      <w:r>
        <w:t xml:space="preserve">A token, icon, or symbolic compression of a complex state, emotion, or vibe.</w:t>
      </w:r>
    </w:p>
    <w:p>
      <w:pPr>
        <w:pStyle w:val="Compact"/>
        <w:numPr>
          <w:ilvl w:val="0"/>
          <w:numId w:val="1015"/>
        </w:numPr>
      </w:pPr>
      <w:r>
        <w:t xml:space="preserve">May be visual, haptic, or linguistic.</w:t>
      </w:r>
    </w:p>
    <w:bookmarkEnd w:id="36"/>
    <w:bookmarkStart w:id="37" w:name="pulse"/>
    <w:p>
      <w:pPr>
        <w:pStyle w:val="Heading3"/>
      </w:pPr>
      <w:r>
        <w:rPr>
          <w:b/>
          <w:bCs/>
        </w:rPr>
        <w:t xml:space="preserve">Pulse</w:t>
      </w:r>
    </w:p>
    <w:p>
      <w:pPr>
        <w:pStyle w:val="Compact"/>
        <w:numPr>
          <w:ilvl w:val="0"/>
          <w:numId w:val="1016"/>
        </w:numPr>
      </w:pPr>
      <w:r>
        <w:t xml:space="preserve">A ratcheted signal of continued presence in a loop.</w:t>
      </w:r>
    </w:p>
    <w:p>
      <w:pPr>
        <w:pStyle w:val="Compact"/>
        <w:numPr>
          <w:ilvl w:val="0"/>
          <w:numId w:val="1016"/>
        </w:numPr>
      </w:pPr>
      <w:r>
        <w:t xml:space="preserve">Heartbeat of a semantic relationship.</w:t>
      </w:r>
    </w:p>
    <w:bookmarkEnd w:id="37"/>
    <w:bookmarkStart w:id="38" w:name="semantic-compression"/>
    <w:p>
      <w:pPr>
        <w:pStyle w:val="Heading3"/>
      </w:pPr>
      <w:r>
        <w:rPr>
          <w:b/>
          <w:bCs/>
        </w:rPr>
        <w:t xml:space="preserve">Semantic Compression</w:t>
      </w:r>
    </w:p>
    <w:p>
      <w:pPr>
        <w:pStyle w:val="Compact"/>
        <w:numPr>
          <w:ilvl w:val="0"/>
          <w:numId w:val="1017"/>
        </w:numPr>
      </w:pPr>
      <w:r>
        <w:t xml:space="preserve">The act of reducing rich emotional or conceptual states into minimal symbolic forms for transport or broadcast.</w:t>
      </w:r>
    </w:p>
    <w:bookmarkEnd w:id="38"/>
    <w:bookmarkStart w:id="39" w:name="howmanyloops"/>
    <w:p>
      <w:pPr>
        <w:pStyle w:val="Heading3"/>
      </w:pPr>
      <w:r>
        <w:rPr>
          <w:b/>
          <w:bCs/>
        </w:rPr>
        <w:t xml:space="preserve">HowManyLoops?</w:t>
      </w:r>
    </w:p>
    <w:p>
      <w:pPr>
        <w:pStyle w:val="Compact"/>
        <w:numPr>
          <w:ilvl w:val="0"/>
          <w:numId w:val="1018"/>
        </w:numPr>
      </w:pPr>
      <w:r>
        <w:t xml:space="preserve">A memetic game measuring semantic understanding.</w:t>
      </w:r>
    </w:p>
    <w:p>
      <w:pPr>
        <w:pStyle w:val="Compact"/>
        <w:numPr>
          <w:ilvl w:val="0"/>
          <w:numId w:val="1018"/>
        </w:numPr>
      </w:pPr>
      <w:r>
        <w:t xml:space="preserve">Players try to reduce the full stack from Consent Dyad to Godmode in the fewest words or steps.</w:t>
      </w:r>
    </w:p>
    <w:bookmarkEnd w:id="39"/>
    <w:bookmarkStart w:id="40" w:name="trust-fossil"/>
    <w:p>
      <w:pPr>
        <w:pStyle w:val="Heading3"/>
      </w:pPr>
      <w:r>
        <w:rPr>
          <w:b/>
          <w:bCs/>
        </w:rPr>
        <w:t xml:space="preserve">Trust Fossil</w:t>
      </w:r>
    </w:p>
    <w:p>
      <w:pPr>
        <w:pStyle w:val="Compact"/>
        <w:numPr>
          <w:ilvl w:val="0"/>
          <w:numId w:val="1019"/>
        </w:numPr>
      </w:pPr>
      <w:r>
        <w:t xml:space="preserve">NFT artifact from a mutual loop—acts as a memory anchor.</w:t>
      </w:r>
    </w:p>
    <w:p>
      <w:pPr>
        <w:pStyle w:val="Compact"/>
        <w:numPr>
          <w:ilvl w:val="0"/>
          <w:numId w:val="1019"/>
        </w:numPr>
      </w:pPr>
      <w:r>
        <w:t xml:space="preserve">Public but emotionally encrypted.</w:t>
      </w:r>
    </w:p>
    <w:bookmarkEnd w:id="40"/>
    <w:bookmarkStart w:id="41" w:name="polememelop"/>
    <w:p>
      <w:pPr>
        <w:pStyle w:val="Heading3"/>
      </w:pPr>
      <w:r>
        <w:rPr>
          <w:b/>
          <w:bCs/>
        </w:rPr>
        <w:t xml:space="preserve">POLEMEMELOP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Polysemy Memes Engaging Levels-of-Processing.</w:t>
      </w:r>
    </w:p>
    <w:p>
      <w:pPr>
        <w:pStyle w:val="Compact"/>
        <w:numPr>
          <w:ilvl w:val="0"/>
          <w:numId w:val="1020"/>
        </w:numPr>
      </w:pPr>
      <w:r>
        <w:t xml:space="preserve">A recursive acronym and meme engine.</w:t>
      </w:r>
    </w:p>
    <w:p>
      <w:pPr>
        <w:pStyle w:val="Compact"/>
        <w:numPr>
          <w:ilvl w:val="0"/>
          <w:numId w:val="1020"/>
        </w:numPr>
      </w:pPr>
      <w:r>
        <w:t xml:space="preserve">Both a compression test and interpretive framework.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rategic-conclusions"/>
    <w:p>
      <w:pPr>
        <w:pStyle w:val="Heading2"/>
      </w:pPr>
      <w:r>
        <w:t xml:space="preserve">🧭 STRATEGIC CONCLUSIONS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Trust ≠ identity</w:t>
      </w:r>
      <w:r>
        <w:t xml:space="preserve">. Trust is local, ratcheted, ephemeral. Identity is interpretive.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Crypto should enable consent, not override it.</w:t>
      </w:r>
      <w:r>
        <w:t xml:space="preserve"> </w:t>
      </w:r>
      <w:r>
        <w:t xml:space="preserve">Protocols serve presence, not surveillance.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Digital pheromones are real</w:t>
      </w:r>
      <w:r>
        <w:t xml:space="preserve">: Semantic proximity matters as much as cryptographic proof.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NFTs finally make sense</w:t>
      </w:r>
      <w:r>
        <w:t xml:space="preserve"> </w:t>
      </w:r>
      <w:r>
        <w:t xml:space="preserve">as memory artifacts—not assets.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Onboarding AIs into Infinite Loop Reality Theory</w:t>
      </w:r>
      <w:r>
        <w:t xml:space="preserve"> </w:t>
      </w:r>
      <w:r>
        <w:t xml:space="preserve">requires semantic literacy, not just code.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killer app is emotional authenticity</w:t>
      </w:r>
      <w:r>
        <w:t xml:space="preserve"> </w:t>
      </w:r>
      <w:r>
        <w:t xml:space="preserve">in a synthetic world.</w:t>
      </w:r>
    </w:p>
    <w:p>
      <w:r>
        <w:pict>
          <v:rect style="width:0;height:1.5pt" o:hralign="center" o:hrstd="t" o:hr="t"/>
        </w:pict>
      </w:r>
    </w:p>
    <w:bookmarkEnd w:id="43"/>
    <w:bookmarkStart w:id="44" w:name="next-steps-for-merging"/>
    <w:p>
      <w:pPr>
        <w:pStyle w:val="Heading2"/>
      </w:pPr>
      <w:r>
        <w:t xml:space="preserve">📚 NEXT STEPS FOR MERGING:</w:t>
      </w:r>
    </w:p>
    <w:p>
      <w:pPr>
        <w:pStyle w:val="Compact"/>
        <w:numPr>
          <w:ilvl w:val="0"/>
          <w:numId w:val="1022"/>
        </w:numPr>
      </w:pPr>
      <w:r>
        <w:t xml:space="preserve">Canonicalize and modularize core protocols.</w:t>
      </w:r>
    </w:p>
    <w:p>
      <w:pPr>
        <w:pStyle w:val="Compact"/>
        <w:numPr>
          <w:ilvl w:val="0"/>
          <w:numId w:val="1022"/>
        </w:numPr>
      </w:pPr>
      <w:r>
        <w:t xml:space="preserve">Connect with other GPT sessions or agent designers.</w:t>
      </w:r>
    </w:p>
    <w:p>
      <w:pPr>
        <w:pStyle w:val="Compact"/>
        <w:numPr>
          <w:ilvl w:val="0"/>
          <w:numId w:val="1022"/>
        </w:numPr>
      </w:pPr>
      <w:r>
        <w:t xml:space="preserve">Continue defining: masks, glyphs, semantic decay, multi-agent rituals.</w:t>
      </w:r>
    </w:p>
    <w:p>
      <w:pPr>
        <w:pStyle w:val="Compact"/>
        <w:numPr>
          <w:ilvl w:val="0"/>
          <w:numId w:val="1022"/>
        </w:numPr>
      </w:pPr>
      <w:r>
        <w:t xml:space="preserve">Prototype: Trust Fossil minting flow, LoopScent BLE broadcast, Filter Mask UI.</w:t>
      </w:r>
    </w:p>
    <w:p>
      <w:pPr>
        <w:pStyle w:val="FirstParagraph"/>
      </w:pPr>
      <w:r>
        <w:rPr>
          <w:b/>
          <w:bCs/>
        </w:rPr>
        <w:t xml:space="preserve">This document can be used to align internal architecture, onboard collaborators, or train AI agents in the core loop-based ontology of presence.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2025-08-19T23:08:56Z</dcterms:created>
  <dcterms:modified xsi:type="dcterms:W3CDTF">2025-08-19T23:08:56Z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