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BFD8" w14:textId="77777777" w:rsidR="00371B37" w:rsidRDefault="00000000">
      <w:pPr>
        <w:pStyle w:val="FirstParagraph"/>
      </w:pPr>
      <w:r>
        <w:rPr>
          <w:b/>
          <w:bCs/>
        </w:rPr>
        <w:t>Provisional Patent Application: Loop-Based Verification of Brand Identity for Physical Devices</w:t>
      </w:r>
    </w:p>
    <w:p w14:paraId="7C698A72" w14:textId="27585C51" w:rsidR="00371B37" w:rsidRDefault="00000000">
      <w:pPr>
        <w:pStyle w:val="BodyText"/>
      </w:pPr>
      <w:r>
        <w:rPr>
          <w:b/>
          <w:bCs/>
        </w:rPr>
        <w:t>Applicant:</w:t>
      </w:r>
      <w:r>
        <w:t xml:space="preserve"> </w:t>
      </w:r>
      <w:r w:rsidR="00D47B21">
        <w:t>Bobby Simpson</w:t>
      </w:r>
      <w:r>
        <w:br/>
      </w:r>
      <w:r>
        <w:rPr>
          <w:b/>
          <w:bCs/>
        </w:rPr>
        <w:t>Filed:</w:t>
      </w:r>
      <w:r>
        <w:t xml:space="preserve"> </w:t>
      </w:r>
      <w:r w:rsidR="00D47B21">
        <w:t>6/14/2025</w:t>
      </w:r>
    </w:p>
    <w:p w14:paraId="77F13477" w14:textId="77777777" w:rsidR="00371B37" w:rsidRDefault="00FA48EC">
      <w:r>
        <w:rPr>
          <w:noProof/>
        </w:rPr>
        <w:pict w14:anchorId="590907B6">
          <v:rect id="_x0000_i1031" alt="" style="width:468pt;height:.05pt;mso-width-percent:0;mso-height-percent:0;mso-width-percent:0;mso-height-percent:0" o:hralign="center" o:hrstd="t" o:hr="t"/>
        </w:pict>
      </w:r>
    </w:p>
    <w:p w14:paraId="7B76BF93" w14:textId="77777777" w:rsidR="00371B37" w:rsidRDefault="00000000">
      <w:pPr>
        <w:pStyle w:val="Heading3"/>
      </w:pPr>
      <w:bookmarkStart w:id="0" w:name="title"/>
      <w:r>
        <w:rPr>
          <w:b/>
          <w:bCs/>
        </w:rPr>
        <w:t>Title</w:t>
      </w:r>
    </w:p>
    <w:p w14:paraId="15A05E78" w14:textId="77777777" w:rsidR="00371B37" w:rsidRDefault="00000000">
      <w:pPr>
        <w:pStyle w:val="FirstParagraph"/>
      </w:pPr>
      <w:r>
        <w:t>Mutual Authentication System for Brand Verification of Physical Devices Using TOTP Loops and Local or Networked Client Validation</w:t>
      </w:r>
    </w:p>
    <w:p w14:paraId="4454E302" w14:textId="77777777" w:rsidR="00371B37" w:rsidRDefault="00FA48EC">
      <w:r>
        <w:rPr>
          <w:noProof/>
        </w:rPr>
        <w:pict w14:anchorId="37E29336">
          <v:rect id="_x0000_i1030" alt="" style="width:468pt;height:.05pt;mso-width-percent:0;mso-height-percent:0;mso-width-percent:0;mso-height-percent:0" o:hralign="center" o:hrstd="t" o:hr="t"/>
        </w:pict>
      </w:r>
    </w:p>
    <w:p w14:paraId="07958D29" w14:textId="77777777" w:rsidR="00371B37" w:rsidRDefault="00000000">
      <w:pPr>
        <w:pStyle w:val="Heading3"/>
      </w:pPr>
      <w:bookmarkStart w:id="1" w:name="technical-field"/>
      <w:bookmarkEnd w:id="0"/>
      <w:r>
        <w:rPr>
          <w:b/>
          <w:bCs/>
        </w:rPr>
        <w:t>Technical Field</w:t>
      </w:r>
    </w:p>
    <w:p w14:paraId="0F5511AC" w14:textId="77777777" w:rsidR="00371B37" w:rsidRDefault="00000000">
      <w:pPr>
        <w:pStyle w:val="FirstParagraph"/>
      </w:pPr>
      <w:r>
        <w:t>This disclosure relates to identity and authenticity verification systems for physical devices such as ATMs, fuel dispensers, retail kiosks, and charging stations, utilizing mutual time-based cryptographic protocols and local or network-based client interfaces.</w:t>
      </w:r>
    </w:p>
    <w:p w14:paraId="4D93BAAA" w14:textId="77777777" w:rsidR="00371B37" w:rsidRDefault="00FA48EC">
      <w:r>
        <w:rPr>
          <w:noProof/>
        </w:rPr>
        <w:pict w14:anchorId="625F4D00">
          <v:rect id="_x0000_i1029" alt="" style="width:468pt;height:.05pt;mso-width-percent:0;mso-height-percent:0;mso-width-percent:0;mso-height-percent:0" o:hralign="center" o:hrstd="t" o:hr="t"/>
        </w:pict>
      </w:r>
    </w:p>
    <w:p w14:paraId="376CFB07" w14:textId="77777777" w:rsidR="00371B37" w:rsidRDefault="00000000">
      <w:pPr>
        <w:pStyle w:val="Heading3"/>
      </w:pPr>
      <w:bookmarkStart w:id="2" w:name="background"/>
      <w:bookmarkEnd w:id="1"/>
      <w:r>
        <w:rPr>
          <w:b/>
          <w:bCs/>
        </w:rPr>
        <w:t>Background</w:t>
      </w:r>
    </w:p>
    <w:p w14:paraId="6AE70B44" w14:textId="77777777" w:rsidR="00371B37" w:rsidRDefault="00000000">
      <w:pPr>
        <w:pStyle w:val="FirstParagraph"/>
      </w:pPr>
      <w:r>
        <w:t>Consumers interact daily with distributed, branded devices. However, impersonation of such devices—through skimming overlays, clones, or rogue equipment—undermines trust and security. Conventional security approaches rely on passive branding or backend approval layers, which are vulnerable to forgery or lack real-time user empowerment.</w:t>
      </w:r>
    </w:p>
    <w:p w14:paraId="3CA813BC" w14:textId="77777777" w:rsidR="00371B37" w:rsidRDefault="00FA48EC">
      <w:r>
        <w:rPr>
          <w:noProof/>
        </w:rPr>
        <w:pict w14:anchorId="66B3E5FE">
          <v:rect id="_x0000_i1028" alt="" style="width:468pt;height:.05pt;mso-width-percent:0;mso-height-percent:0;mso-width-percent:0;mso-height-percent:0" o:hralign="center" o:hrstd="t" o:hr="t"/>
        </w:pict>
      </w:r>
    </w:p>
    <w:p w14:paraId="1709D9A8" w14:textId="77777777" w:rsidR="00371B37" w:rsidRDefault="00000000">
      <w:pPr>
        <w:pStyle w:val="Heading3"/>
      </w:pPr>
      <w:bookmarkStart w:id="3" w:name="summary"/>
      <w:bookmarkEnd w:id="2"/>
      <w:r>
        <w:rPr>
          <w:b/>
          <w:bCs/>
        </w:rPr>
        <w:t>Summary</w:t>
      </w:r>
    </w:p>
    <w:p w14:paraId="6FEFCB02" w14:textId="77777777" w:rsidR="00371B37" w:rsidRDefault="00000000">
      <w:pPr>
        <w:pStyle w:val="FirstParagraph"/>
      </w:pPr>
      <w:r>
        <w:t>The disclosed invention enables any device in a distributed infrastructure (e.g., ATM, vending machine, gas pump) to prove its authenticity to a user device by participating in a time-based, mutual challenge/response loop based on exchanged cryptographic seeds. Client devices (e.g., smartphones, wallets, or interfaces) can validate the device either offline through TOTP synchronization or online by querying a brand-controlled API.</w:t>
      </w:r>
    </w:p>
    <w:p w14:paraId="5D4C08C8" w14:textId="77777777" w:rsidR="00371B37" w:rsidRDefault="00FA48EC">
      <w:r>
        <w:rPr>
          <w:noProof/>
        </w:rPr>
        <w:pict w14:anchorId="5F223994">
          <v:rect id="_x0000_i1027" alt="" style="width:468pt;height:.05pt;mso-width-percent:0;mso-height-percent:0;mso-width-percent:0;mso-height-percent:0" o:hralign="center" o:hrstd="t" o:hr="t"/>
        </w:pict>
      </w:r>
    </w:p>
    <w:p w14:paraId="48F9C0A4" w14:textId="77777777" w:rsidR="00371B37" w:rsidRDefault="00000000">
      <w:pPr>
        <w:pStyle w:val="Heading3"/>
      </w:pPr>
      <w:bookmarkStart w:id="4" w:name="detailed-description"/>
      <w:bookmarkEnd w:id="3"/>
      <w:r>
        <w:rPr>
          <w:b/>
          <w:bCs/>
        </w:rPr>
        <w:t>Detailed Description</w:t>
      </w:r>
    </w:p>
    <w:p w14:paraId="30602135" w14:textId="77777777" w:rsidR="00371B37" w:rsidRDefault="00000000">
      <w:pPr>
        <w:pStyle w:val="Compact"/>
        <w:numPr>
          <w:ilvl w:val="0"/>
          <w:numId w:val="2"/>
        </w:numPr>
      </w:pPr>
      <w:r>
        <w:rPr>
          <w:b/>
          <w:bCs/>
        </w:rPr>
        <w:t>Seed Exchange / Device Initialization:</w:t>
      </w:r>
    </w:p>
    <w:p w14:paraId="72E6A89F" w14:textId="77777777" w:rsidR="00371B37" w:rsidRDefault="00000000">
      <w:pPr>
        <w:pStyle w:val="Compact"/>
        <w:numPr>
          <w:ilvl w:val="1"/>
          <w:numId w:val="3"/>
        </w:numPr>
      </w:pPr>
      <w:r>
        <w:t>A device is initialized by receiving a seed signed by the brand, and it securely stores this value.</w:t>
      </w:r>
    </w:p>
    <w:p w14:paraId="15DFC8B6" w14:textId="77777777" w:rsidR="00371B37" w:rsidRDefault="00000000">
      <w:pPr>
        <w:pStyle w:val="Compact"/>
        <w:numPr>
          <w:ilvl w:val="1"/>
          <w:numId w:val="3"/>
        </w:numPr>
      </w:pPr>
      <w:r>
        <w:lastRenderedPageBreak/>
        <w:t>Optionally, the device may return a seed of its own to the brand’s authentication mesh or cloud.</w:t>
      </w:r>
    </w:p>
    <w:p w14:paraId="4523A5A4" w14:textId="77777777" w:rsidR="00371B37" w:rsidRDefault="00000000">
      <w:pPr>
        <w:pStyle w:val="Compact"/>
        <w:numPr>
          <w:ilvl w:val="0"/>
          <w:numId w:val="2"/>
        </w:numPr>
      </w:pPr>
      <w:r>
        <w:rPr>
          <w:b/>
          <w:bCs/>
        </w:rPr>
        <w:t>Loop-Based Authentication (Core Functionality):</w:t>
      </w:r>
    </w:p>
    <w:p w14:paraId="03964EE9" w14:textId="77777777" w:rsidR="00371B37" w:rsidRDefault="00000000">
      <w:pPr>
        <w:pStyle w:val="Compact"/>
        <w:numPr>
          <w:ilvl w:val="1"/>
          <w:numId w:val="4"/>
        </w:numPr>
      </w:pPr>
      <w:r>
        <w:t>At time of use, a device displays a TOTP-based identifier via screen, LED pattern, QR code, alphanumeric digits, or NFC beacon.</w:t>
      </w:r>
    </w:p>
    <w:p w14:paraId="385DFB50" w14:textId="77777777" w:rsidR="00371B37" w:rsidRDefault="00000000">
      <w:pPr>
        <w:pStyle w:val="Compact"/>
        <w:numPr>
          <w:ilvl w:val="1"/>
          <w:numId w:val="4"/>
        </w:numPr>
      </w:pPr>
      <w:r>
        <w:t>The identifier is generated using its internal seed and the current timestamp.</w:t>
      </w:r>
    </w:p>
    <w:p w14:paraId="087F0E86" w14:textId="77777777" w:rsidR="00371B37" w:rsidRDefault="00000000">
      <w:pPr>
        <w:pStyle w:val="Compact"/>
        <w:numPr>
          <w:ilvl w:val="1"/>
          <w:numId w:val="4"/>
        </w:numPr>
      </w:pPr>
      <w:r>
        <w:t>The user captures or enters this identifier into a client interface.</w:t>
      </w:r>
    </w:p>
    <w:p w14:paraId="0D5CD1B9" w14:textId="77777777" w:rsidR="00371B37" w:rsidRDefault="00000000">
      <w:pPr>
        <w:pStyle w:val="Compact"/>
        <w:numPr>
          <w:ilvl w:val="0"/>
          <w:numId w:val="2"/>
        </w:numPr>
      </w:pPr>
      <w:r>
        <w:rPr>
          <w:b/>
          <w:bCs/>
        </w:rPr>
        <w:t>Client-Side Validation (Modes):</w:t>
      </w:r>
    </w:p>
    <w:p w14:paraId="3CE64BAC" w14:textId="77777777" w:rsidR="00371B37" w:rsidRDefault="00000000">
      <w:pPr>
        <w:pStyle w:val="Compact"/>
        <w:numPr>
          <w:ilvl w:val="1"/>
          <w:numId w:val="5"/>
        </w:numPr>
      </w:pPr>
      <w:r>
        <w:rPr>
          <w:b/>
          <w:bCs/>
        </w:rPr>
        <w:t>Offline Mode:</w:t>
      </w:r>
    </w:p>
    <w:p w14:paraId="69F1D86E" w14:textId="77777777" w:rsidR="00371B37" w:rsidRDefault="00000000">
      <w:pPr>
        <w:pStyle w:val="Compact"/>
        <w:numPr>
          <w:ilvl w:val="2"/>
          <w:numId w:val="6"/>
        </w:numPr>
      </w:pPr>
      <w:r>
        <w:t>The client app or wallet holds the brand’s seed and independently generates the expected value.</w:t>
      </w:r>
    </w:p>
    <w:p w14:paraId="7E08D0B8" w14:textId="77777777" w:rsidR="00371B37" w:rsidRDefault="00000000">
      <w:pPr>
        <w:pStyle w:val="Compact"/>
        <w:numPr>
          <w:ilvl w:val="2"/>
          <w:numId w:val="6"/>
        </w:numPr>
      </w:pPr>
      <w:r>
        <w:t>The match confirms loop completion.</w:t>
      </w:r>
    </w:p>
    <w:p w14:paraId="333C1E1A" w14:textId="77777777" w:rsidR="00371B37" w:rsidRDefault="00000000">
      <w:pPr>
        <w:pStyle w:val="Compact"/>
        <w:numPr>
          <w:ilvl w:val="2"/>
          <w:numId w:val="6"/>
        </w:numPr>
      </w:pPr>
      <w:r>
        <w:t>This requires a preconfigured or custom wallet capable of synchronizing TOTP with known brand IDs.</w:t>
      </w:r>
    </w:p>
    <w:p w14:paraId="245B9DA5" w14:textId="77777777" w:rsidR="00371B37" w:rsidRDefault="00000000">
      <w:pPr>
        <w:pStyle w:val="Compact"/>
        <w:numPr>
          <w:ilvl w:val="1"/>
          <w:numId w:val="5"/>
        </w:numPr>
      </w:pPr>
      <w:r>
        <w:rPr>
          <w:b/>
          <w:bCs/>
        </w:rPr>
        <w:t>Online Mode:</w:t>
      </w:r>
    </w:p>
    <w:p w14:paraId="69BB8061" w14:textId="77777777" w:rsidR="00371B37" w:rsidRDefault="00000000">
      <w:pPr>
        <w:pStyle w:val="Compact"/>
        <w:numPr>
          <w:ilvl w:val="2"/>
          <w:numId w:val="7"/>
        </w:numPr>
      </w:pPr>
      <w:r>
        <w:t>The client queries an authentication API with the displayed code.</w:t>
      </w:r>
    </w:p>
    <w:p w14:paraId="59390757" w14:textId="77777777" w:rsidR="00371B37" w:rsidRDefault="00000000">
      <w:pPr>
        <w:pStyle w:val="Compact"/>
        <w:numPr>
          <w:ilvl w:val="2"/>
          <w:numId w:val="7"/>
        </w:numPr>
      </w:pPr>
      <w:r>
        <w:t>The backend verifies the code’s correctness and origin (e.g., GPS, metadata, registration).</w:t>
      </w:r>
    </w:p>
    <w:p w14:paraId="7BDB8957" w14:textId="77777777" w:rsidR="00371B37" w:rsidRDefault="00000000">
      <w:pPr>
        <w:pStyle w:val="Compact"/>
        <w:numPr>
          <w:ilvl w:val="2"/>
          <w:numId w:val="7"/>
        </w:numPr>
      </w:pPr>
      <w:r>
        <w:t>The API returns a response with status: Valid, Expired, Unrecognized.</w:t>
      </w:r>
    </w:p>
    <w:p w14:paraId="3030CEA9" w14:textId="77777777" w:rsidR="00371B37" w:rsidRDefault="00000000">
      <w:pPr>
        <w:pStyle w:val="Compact"/>
        <w:numPr>
          <w:ilvl w:val="0"/>
          <w:numId w:val="2"/>
        </w:numPr>
      </w:pPr>
      <w:r>
        <w:rPr>
          <w:b/>
          <w:bCs/>
        </w:rPr>
        <w:t>Interface Options:</w:t>
      </w:r>
    </w:p>
    <w:p w14:paraId="5B74ED34" w14:textId="77777777" w:rsidR="00371B37" w:rsidRDefault="00000000">
      <w:pPr>
        <w:pStyle w:val="Compact"/>
        <w:numPr>
          <w:ilvl w:val="1"/>
          <w:numId w:val="8"/>
        </w:numPr>
      </w:pPr>
      <w:r>
        <w:t>Visual glyph indicators to show field validity (green shimmer = trusted loop)</w:t>
      </w:r>
    </w:p>
    <w:p w14:paraId="2FBCCC7E" w14:textId="77777777" w:rsidR="00371B37" w:rsidRDefault="00000000">
      <w:pPr>
        <w:pStyle w:val="Compact"/>
        <w:numPr>
          <w:ilvl w:val="1"/>
          <w:numId w:val="8"/>
        </w:numPr>
      </w:pPr>
      <w:r>
        <w:t>Alerts for unlooped or imposter devices</w:t>
      </w:r>
    </w:p>
    <w:p w14:paraId="78FDC720" w14:textId="77777777" w:rsidR="00371B37" w:rsidRDefault="00000000">
      <w:pPr>
        <w:pStyle w:val="Compact"/>
        <w:numPr>
          <w:ilvl w:val="1"/>
          <w:numId w:val="8"/>
        </w:numPr>
      </w:pPr>
      <w:r>
        <w:t>Option to request loop proof logs or expiration timestamps</w:t>
      </w:r>
    </w:p>
    <w:p w14:paraId="3ACD1029" w14:textId="77777777" w:rsidR="00371B37" w:rsidRDefault="00000000">
      <w:pPr>
        <w:pStyle w:val="Compact"/>
        <w:numPr>
          <w:ilvl w:val="0"/>
          <w:numId w:val="2"/>
        </w:numPr>
      </w:pPr>
      <w:r>
        <w:rPr>
          <w:b/>
          <w:bCs/>
        </w:rPr>
        <w:t>Security Features:</w:t>
      </w:r>
    </w:p>
    <w:p w14:paraId="67F1C032" w14:textId="77777777" w:rsidR="00371B37" w:rsidRDefault="00000000">
      <w:pPr>
        <w:pStyle w:val="Compact"/>
        <w:numPr>
          <w:ilvl w:val="1"/>
          <w:numId w:val="9"/>
        </w:numPr>
      </w:pPr>
      <w:r>
        <w:t>Challenge codes are timestamp-based and expire rapidly</w:t>
      </w:r>
    </w:p>
    <w:p w14:paraId="40672D0F" w14:textId="77777777" w:rsidR="00371B37" w:rsidRDefault="00000000">
      <w:pPr>
        <w:pStyle w:val="Compact"/>
        <w:numPr>
          <w:ilvl w:val="1"/>
          <w:numId w:val="9"/>
        </w:numPr>
      </w:pPr>
      <w:r>
        <w:t>Option for rotating device IDs or pseudonymous ephemeral tags</w:t>
      </w:r>
    </w:p>
    <w:p w14:paraId="51386BB2" w14:textId="77777777" w:rsidR="00371B37" w:rsidRDefault="00000000">
      <w:pPr>
        <w:pStyle w:val="Compact"/>
        <w:numPr>
          <w:ilvl w:val="1"/>
          <w:numId w:val="9"/>
        </w:numPr>
      </w:pPr>
      <w:r>
        <w:t>Offline validation ensures user empowerment even in infrastructure failure scenarios</w:t>
      </w:r>
    </w:p>
    <w:p w14:paraId="7C885DEF" w14:textId="77777777" w:rsidR="00371B37" w:rsidRDefault="00FA48EC">
      <w:r>
        <w:rPr>
          <w:noProof/>
        </w:rPr>
        <w:pict w14:anchorId="27A48EEE">
          <v:rect id="_x0000_i1026" alt="" style="width:468pt;height:.05pt;mso-width-percent:0;mso-height-percent:0;mso-width-percent:0;mso-height-percent:0" o:hralign="center" o:hrstd="t" o:hr="t"/>
        </w:pict>
      </w:r>
    </w:p>
    <w:p w14:paraId="1688849A" w14:textId="77777777" w:rsidR="00371B37" w:rsidRDefault="00000000">
      <w:pPr>
        <w:pStyle w:val="Heading3"/>
      </w:pPr>
      <w:bookmarkStart w:id="5" w:name="claims"/>
      <w:bookmarkEnd w:id="4"/>
      <w:r>
        <w:rPr>
          <w:b/>
          <w:bCs/>
        </w:rPr>
        <w:t>Claims</w:t>
      </w:r>
    </w:p>
    <w:p w14:paraId="0E53B548" w14:textId="77777777" w:rsidR="00371B37" w:rsidRDefault="00000000">
      <w:pPr>
        <w:numPr>
          <w:ilvl w:val="0"/>
          <w:numId w:val="10"/>
        </w:numPr>
      </w:pPr>
      <w:r>
        <w:t>A system for verifying the authenticity of a physical device comprising:</w:t>
      </w:r>
    </w:p>
    <w:p w14:paraId="3C5E3A83" w14:textId="77777777" w:rsidR="00371B37" w:rsidRDefault="00000000">
      <w:pPr>
        <w:pStyle w:val="Compact"/>
        <w:numPr>
          <w:ilvl w:val="1"/>
          <w:numId w:val="11"/>
        </w:numPr>
      </w:pPr>
      <w:r>
        <w:t>a device identifier generator using a time-based algorithm and a stored seed;</w:t>
      </w:r>
    </w:p>
    <w:p w14:paraId="05F785A4" w14:textId="77777777" w:rsidR="00371B37" w:rsidRDefault="00000000">
      <w:pPr>
        <w:pStyle w:val="Compact"/>
        <w:numPr>
          <w:ilvl w:val="1"/>
          <w:numId w:val="11"/>
        </w:numPr>
      </w:pPr>
      <w:r>
        <w:t>a user client interface capable of reading the identifier;</w:t>
      </w:r>
    </w:p>
    <w:p w14:paraId="03CE9416" w14:textId="77777777" w:rsidR="00371B37" w:rsidRDefault="00000000">
      <w:pPr>
        <w:pStyle w:val="Compact"/>
        <w:numPr>
          <w:ilvl w:val="1"/>
          <w:numId w:val="11"/>
        </w:numPr>
      </w:pPr>
      <w:r>
        <w:t>wherein the identifier is verified either by the client using a synchronized algorithm or via a remote server.</w:t>
      </w:r>
    </w:p>
    <w:p w14:paraId="2713C99D" w14:textId="77777777" w:rsidR="00371B37" w:rsidRDefault="00000000">
      <w:pPr>
        <w:numPr>
          <w:ilvl w:val="0"/>
          <w:numId w:val="10"/>
        </w:numPr>
      </w:pPr>
      <w:r>
        <w:t>The system of claim 1, wherein the identifier is displayed visually, encoded in a QR code, transmitted acoustically, or shared via NFC.</w:t>
      </w:r>
    </w:p>
    <w:p w14:paraId="3D2A59A9" w14:textId="77777777" w:rsidR="00371B37" w:rsidRDefault="00000000">
      <w:pPr>
        <w:numPr>
          <w:ilvl w:val="0"/>
          <w:numId w:val="10"/>
        </w:numPr>
      </w:pPr>
      <w:r>
        <w:lastRenderedPageBreak/>
        <w:t>The system of claim 1 or 2, wherein the client interface operates in a fully offline mode using a pre-shared seed from the brand.</w:t>
      </w:r>
    </w:p>
    <w:p w14:paraId="1CBE8921" w14:textId="77777777" w:rsidR="00371B37" w:rsidRDefault="00000000">
      <w:pPr>
        <w:numPr>
          <w:ilvl w:val="0"/>
          <w:numId w:val="10"/>
        </w:numPr>
      </w:pPr>
      <w:r>
        <w:t>The system of claim 1 or 2, wherein the client interface queries a backend service to validate the identifier in real time.</w:t>
      </w:r>
    </w:p>
    <w:p w14:paraId="549F7D92" w14:textId="77777777" w:rsidR="00371B37" w:rsidRDefault="00000000">
      <w:pPr>
        <w:numPr>
          <w:ilvl w:val="0"/>
          <w:numId w:val="10"/>
        </w:numPr>
      </w:pPr>
      <w:r>
        <w:t>The system of any preceding claims, wherein authentication failure triggers a visual or audible warning to the user.</w:t>
      </w:r>
    </w:p>
    <w:p w14:paraId="05A127EE" w14:textId="77777777" w:rsidR="00371B37" w:rsidRDefault="00000000">
      <w:pPr>
        <w:numPr>
          <w:ilvl w:val="0"/>
          <w:numId w:val="10"/>
        </w:numPr>
      </w:pPr>
      <w:r>
        <w:t>The system of any preceding claims, wherein verification logs are optionally created on the client device.</w:t>
      </w:r>
    </w:p>
    <w:p w14:paraId="1285796E" w14:textId="77777777" w:rsidR="00371B37" w:rsidRDefault="00000000">
      <w:pPr>
        <w:numPr>
          <w:ilvl w:val="0"/>
          <w:numId w:val="10"/>
        </w:numPr>
      </w:pPr>
      <w:r>
        <w:t>The system of any preceding claims, wherein the device includes a signed cryptographic payload for additional validation.</w:t>
      </w:r>
    </w:p>
    <w:p w14:paraId="25902BA2" w14:textId="77777777" w:rsidR="00371B37" w:rsidRDefault="00000000">
      <w:pPr>
        <w:numPr>
          <w:ilvl w:val="0"/>
          <w:numId w:val="10"/>
        </w:numPr>
      </w:pPr>
      <w:r>
        <w:t>The system of any preceding claims, wherein the identifier format and validation difficulty is adaptable based on policy, risk, or user context.</w:t>
      </w:r>
    </w:p>
    <w:p w14:paraId="26E6A1F2" w14:textId="77777777" w:rsidR="00371B37" w:rsidRDefault="00000000">
      <w:pPr>
        <w:numPr>
          <w:ilvl w:val="0"/>
          <w:numId w:val="10"/>
        </w:numPr>
      </w:pPr>
      <w:r>
        <w:t>The system of any preceding claims, wherein successful verification is represented through a visual glyph display indicating loop completion.</w:t>
      </w:r>
    </w:p>
    <w:p w14:paraId="78DF8E50" w14:textId="77777777" w:rsidR="00371B37" w:rsidRDefault="00000000">
      <w:pPr>
        <w:numPr>
          <w:ilvl w:val="0"/>
          <w:numId w:val="10"/>
        </w:numPr>
      </w:pPr>
      <w:r>
        <w:t>The system of any preceding claims, enabling integration into gas pumps, ATMs, self-checkout systems, vending machines, or other interactive physical terminals.</w:t>
      </w:r>
    </w:p>
    <w:p w14:paraId="33638541" w14:textId="77777777" w:rsidR="00371B37" w:rsidRDefault="00FA48EC">
      <w:r>
        <w:rPr>
          <w:noProof/>
        </w:rPr>
        <w:pict w14:anchorId="3B4BF0D2">
          <v:rect id="_x0000_i1025" alt="" style="width:468pt;height:.05pt;mso-width-percent:0;mso-height-percent:0;mso-width-percent:0;mso-height-percent:0" o:hralign="center" o:hrstd="t" o:hr="t"/>
        </w:pict>
      </w:r>
    </w:p>
    <w:p w14:paraId="0BFBE190" w14:textId="77777777" w:rsidR="00371B37" w:rsidRDefault="00000000">
      <w:pPr>
        <w:pStyle w:val="Heading3"/>
      </w:pPr>
      <w:bookmarkStart w:id="6" w:name="end-of-provisional-draft"/>
      <w:bookmarkEnd w:id="5"/>
      <w:r>
        <w:rPr>
          <w:b/>
          <w:bCs/>
        </w:rPr>
        <w:t>End of Provisional Draft</w:t>
      </w:r>
      <w:bookmarkEnd w:id="6"/>
    </w:p>
    <w:sectPr w:rsidR="00371B3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085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2826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6A869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53970338">
    <w:abstractNumId w:val="0"/>
  </w:num>
  <w:num w:numId="2" w16cid:durableId="1995647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5634699">
    <w:abstractNumId w:val="1"/>
  </w:num>
  <w:num w:numId="4" w16cid:durableId="541598055">
    <w:abstractNumId w:val="1"/>
  </w:num>
  <w:num w:numId="5" w16cid:durableId="432936833">
    <w:abstractNumId w:val="1"/>
  </w:num>
  <w:num w:numId="6" w16cid:durableId="1449198130">
    <w:abstractNumId w:val="1"/>
  </w:num>
  <w:num w:numId="7" w16cid:durableId="248467168">
    <w:abstractNumId w:val="1"/>
  </w:num>
  <w:num w:numId="8" w16cid:durableId="1535918899">
    <w:abstractNumId w:val="1"/>
  </w:num>
  <w:num w:numId="9" w16cid:durableId="329256765">
    <w:abstractNumId w:val="1"/>
  </w:num>
  <w:num w:numId="10" w16cid:durableId="761872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748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71B37"/>
    <w:rsid w:val="00201308"/>
    <w:rsid w:val="00371B37"/>
    <w:rsid w:val="00D47B21"/>
    <w:rsid w:val="00FA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C3BE"/>
  <w15:docId w15:val="{D25B0258-4C36-7246-B84A-D50340787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Simpson</cp:lastModifiedBy>
  <cp:revision>2</cp:revision>
  <dcterms:created xsi:type="dcterms:W3CDTF">2025-06-14T18:48:00Z</dcterms:created>
  <dcterms:modified xsi:type="dcterms:W3CDTF">2025-06-14T18:48:00Z</dcterms:modified>
</cp:coreProperties>
</file>