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gramself"/>
    <w:p>
      <w:pPr>
        <w:pStyle w:val="Heading1"/>
      </w:pPr>
      <w:r>
        <w:t xml:space="preserve">🜛 ProgramSelf</w:t>
      </w:r>
    </w:p>
    <w:bookmarkStart w:id="20" w:name="Xbc655e87a461ada50b8c8675860207121be0539"/>
    <w:p>
      <w:pPr>
        <w:pStyle w:val="Heading2"/>
      </w:pPr>
      <w:r>
        <w:t xml:space="preserve">Structural Architecture, Format Architecture, Constellation Context, and Initial Aesthetic Direction</w:t>
      </w:r>
    </w:p>
    <w:p>
      <w:pPr>
        <w:pStyle w:val="FirstParagraph"/>
      </w:pPr>
      <w:r>
        <w:t xml:space="preserve">ProgramSelf is a project of</w:t>
      </w:r>
      <w:r>
        <w:t xml:space="preserve"> </w:t>
      </w:r>
      <w:r>
        <w:rPr>
          <w:b/>
          <w:bCs/>
        </w:rPr>
        <w:t xml:space="preserve">ULiUA</w:t>
      </w:r>
      <w:r>
        <w:t xml:space="preserve"> </w:t>
      </w:r>
      <w:r>
        <w:t xml:space="preserve">and</w:t>
      </w:r>
      <w:r>
        <w:t xml:space="preserve"> </w:t>
      </w:r>
      <w:r>
        <w:rPr>
          <w:b/>
          <w:bCs/>
        </w:rPr>
        <w:t xml:space="preserve">Consentful Cybernetics</w:t>
      </w:r>
      <w:r>
        <w:t xml:space="preserve">.</w:t>
      </w:r>
    </w:p>
    <w:p>
      <w:pPr>
        <w:pStyle w:val="BodyText"/>
      </w:pPr>
      <w:r>
        <w:t xml:space="preserve">It defines a portable format for creating</w:t>
      </w:r>
      <w:r>
        <w:t xml:space="preserve"> </w:t>
      </w:r>
      <w:r>
        <w:rPr>
          <w:b/>
          <w:bCs/>
        </w:rPr>
        <w:t xml:space="preserve">Path Receipts</w:t>
      </w:r>
      <w:r>
        <w:t xml:space="preserve">: human-readable, machine-parseable semantic artifacts that help a person cast ungrounded signal into invariant, attractor, ego assignment, consent, intervention, feedback, and update.</w:t>
      </w:r>
    </w:p>
    <w:p>
      <w:pPr>
        <w:pStyle w:val="BodyText"/>
      </w:pPr>
      <w:r>
        <w:t xml:space="preserve">The current glyph for ProgramSelf is:</w:t>
      </w:r>
    </w:p>
    <w:p>
      <w:pPr>
        <w:pStyle w:val="BlockText"/>
      </w:pPr>
      <w:r>
        <w:rPr>
          <w:b/>
          <w:bCs/>
        </w:rPr>
        <w:t xml:space="preserve">🜛</w:t>
      </w:r>
    </w:p>
    <w:p>
      <w:pPr>
        <w:pStyle w:val="FirstParagraph"/>
      </w:pPr>
      <w:r>
        <w:t xml:space="preserve">The 🜛 glyph represents spiral return, recursive pathing, cognitive terraforming, signal becoming form, and the artifact returning attention to the attractor.</w:t>
      </w:r>
    </w:p>
    <w:p>
      <w:pPr>
        <w:pStyle w:val="BodyText"/>
      </w:pPr>
      <w:r>
        <w:t xml:space="preserve">ProgramSelf is not primarily an app.</w:t>
      </w:r>
    </w:p>
    <w:p>
      <w:pPr>
        <w:pStyle w:val="BodyText"/>
      </w:pPr>
      <w:r>
        <w:t xml:space="preserve">It is not a productivity platform.</w:t>
      </w:r>
    </w:p>
    <w:p>
      <w:pPr>
        <w:pStyle w:val="BodyText"/>
      </w:pPr>
      <w:r>
        <w:t xml:space="preserve">It is not a behavioral capture system.</w:t>
      </w:r>
    </w:p>
    <w:p>
      <w:pPr>
        <w:pStyle w:val="BodyText"/>
      </w:pPr>
      <w:r>
        <w:t xml:space="preserve">It is not introductory self-help.</w:t>
      </w:r>
    </w:p>
    <w:p>
      <w:pPr>
        <w:pStyle w:val="BodyText"/>
      </w:pPr>
      <w:r>
        <w:t xml:space="preserve">ProgramSelf is a format, a field manual, and a static generation surface for people ready to directly terraform their cognitive terrain.</w:t>
      </w:r>
    </w:p>
    <w:p>
      <w:pPr>
        <w:pStyle w:val="BodyText"/>
      </w:pPr>
      <w:r>
        <w:t xml:space="preserve">The website exists to explain, generate, validate, and share Path Receipts.</w:t>
      </w:r>
    </w:p>
    <w:p>
      <w:pPr>
        <w:pStyle w:val="BodyText"/>
      </w:pPr>
      <w:r>
        <w:t xml:space="preserve">The receipt is the primary object.</w:t>
      </w:r>
    </w:p>
    <w:p>
      <w:pPr>
        <w:pStyle w:val="BodyText"/>
      </w:pPr>
      <w:r>
        <w:t xml:space="preserve">The protocol is the authority.</w:t>
      </w:r>
    </w:p>
    <w:p>
      <w:pPr>
        <w:pStyle w:val="BodyText"/>
      </w:pPr>
      <w:r>
        <w:t xml:space="preserve">Any app, workbench, assistant, or community interface is secondary to the open semantic artifact.</w:t>
      </w:r>
    </w:p>
    <w:p>
      <w:r>
        <w:pict>
          <v:rect style="width:0;height:1.5pt" o:hralign="center" o:hrstd="t" o:hr="t"/>
        </w:pict>
      </w:r>
    </w:p>
    <w:bookmarkEnd w:id="20"/>
    <w:bookmarkEnd w:id="21"/>
    <w:bookmarkStart w:id="26" w:name="core-positioning"/>
    <w:p>
      <w:pPr>
        <w:pStyle w:val="Heading1"/>
      </w:pPr>
      <w:r>
        <w:t xml:space="preserve">1. Core Positioning</w:t>
      </w:r>
    </w:p>
    <w:bookmarkStart w:id="22" w:name="one-sentence-positioning"/>
    <w:p>
      <w:pPr>
        <w:pStyle w:val="Heading2"/>
      </w:pPr>
      <w:r>
        <w:t xml:space="preserve">1.1 One-sentence positioning</w:t>
      </w:r>
    </w:p>
    <w:p>
      <w:pPr>
        <w:pStyle w:val="FirstParagraph"/>
      </w:pPr>
      <w:r>
        <w:rPr>
          <w:b/>
          <w:bCs/>
        </w:rPr>
        <w:t xml:space="preserve">ProgramSelf is a portable format for invariant-grounded self-orientation, consented path facilitation, ego stewardship, and local AI context.</w:t>
      </w:r>
    </w:p>
    <w:bookmarkEnd w:id="22"/>
    <w:bookmarkStart w:id="23" w:name="human-facing-positioning"/>
    <w:p>
      <w:pPr>
        <w:pStyle w:val="Heading2"/>
      </w:pPr>
      <w:r>
        <w:t xml:space="preserve">1.2 Human-facing positioning</w:t>
      </w:r>
    </w:p>
    <w:p>
      <w:pPr>
        <w:pStyle w:val="FirstParagraph"/>
      </w:pPr>
      <w:r>
        <w:t xml:space="preserve">ProgramSelf helps people ground signal into path.</w:t>
      </w:r>
    </w:p>
    <w:p>
      <w:pPr>
        <w:pStyle w:val="BodyText"/>
      </w:pPr>
      <w:r>
        <w:t xml:space="preserve">It is for people who can feel the attractor before they can explain the plan.</w:t>
      </w:r>
    </w:p>
    <w:p>
      <w:pPr>
        <w:pStyle w:val="BodyText"/>
      </w:pPr>
      <w:r>
        <w:t xml:space="preserve">It helps translate ungrounded activation, recurring friction, or subtle path-signal into a clear semantic artifact that can be read by the self, shared with witnesses, interpreted by tools, and eventually used by local assistant AI.</w:t>
      </w:r>
    </w:p>
    <w:p>
      <w:pPr>
        <w:pStyle w:val="BodyText"/>
      </w:pPr>
      <w:r>
        <w:t xml:space="preserve">The point is not to manage anxiety.</w:t>
      </w:r>
    </w:p>
    <w:p>
      <w:pPr>
        <w:pStyle w:val="BodyText"/>
      </w:pPr>
      <w:r>
        <w:t xml:space="preserve">The point is to strip the story, keep the signal, and ground the path.</w:t>
      </w:r>
    </w:p>
    <w:bookmarkEnd w:id="23"/>
    <w:bookmarkStart w:id="24" w:name="technical-positioning"/>
    <w:p>
      <w:pPr>
        <w:pStyle w:val="Heading2"/>
      </w:pPr>
      <w:r>
        <w:t xml:space="preserve">1.3 Technical positioning</w:t>
      </w:r>
    </w:p>
    <w:p>
      <w:pPr>
        <w:pStyle w:val="FirstParagraph"/>
      </w:pPr>
      <w:r>
        <w:t xml:space="preserve">ProgramSelf defines a simple receipt format for encoding:</w:t>
      </w:r>
    </w:p>
    <w:p>
      <w:pPr>
        <w:pStyle w:val="Compact"/>
        <w:numPr>
          <w:ilvl w:val="0"/>
          <w:numId w:val="1001"/>
        </w:numPr>
      </w:pPr>
      <w:r>
        <w:t xml:space="preserve">signal,</w:t>
      </w:r>
    </w:p>
    <w:p>
      <w:pPr>
        <w:pStyle w:val="Compact"/>
        <w:numPr>
          <w:ilvl w:val="0"/>
          <w:numId w:val="1001"/>
        </w:numPr>
      </w:pPr>
      <w:r>
        <w:t xml:space="preserve">invariants,</w:t>
      </w:r>
    </w:p>
    <w:p>
      <w:pPr>
        <w:pStyle w:val="Compact"/>
        <w:numPr>
          <w:ilvl w:val="0"/>
          <w:numId w:val="1001"/>
        </w:numPr>
      </w:pPr>
      <w:r>
        <w:t xml:space="preserve">attractors,</w:t>
      </w:r>
    </w:p>
    <w:p>
      <w:pPr>
        <w:pStyle w:val="Compact"/>
        <w:numPr>
          <w:ilvl w:val="0"/>
          <w:numId w:val="1001"/>
        </w:numPr>
      </w:pPr>
      <w:r>
        <w:t xml:space="preserve">ego assignment,</w:t>
      </w:r>
    </w:p>
    <w:p>
      <w:pPr>
        <w:pStyle w:val="Compact"/>
        <w:numPr>
          <w:ilvl w:val="0"/>
          <w:numId w:val="1001"/>
        </w:numPr>
      </w:pPr>
      <w:r>
        <w:t xml:space="preserve">consent boundaries,</w:t>
      </w:r>
    </w:p>
    <w:p>
      <w:pPr>
        <w:pStyle w:val="Compact"/>
        <w:numPr>
          <w:ilvl w:val="0"/>
          <w:numId w:val="1001"/>
        </w:numPr>
      </w:pPr>
      <w:r>
        <w:t xml:space="preserve">non-consent boundaries,</w:t>
      </w:r>
    </w:p>
    <w:p>
      <w:pPr>
        <w:pStyle w:val="Compact"/>
        <w:numPr>
          <w:ilvl w:val="0"/>
          <w:numId w:val="1001"/>
        </w:numPr>
      </w:pPr>
      <w:r>
        <w:t xml:space="preserve">interventions,</w:t>
      </w:r>
    </w:p>
    <w:p>
      <w:pPr>
        <w:pStyle w:val="Compact"/>
        <w:numPr>
          <w:ilvl w:val="0"/>
          <w:numId w:val="1001"/>
        </w:numPr>
      </w:pPr>
      <w:r>
        <w:t xml:space="preserve">grounding,</w:t>
      </w:r>
    </w:p>
    <w:p>
      <w:pPr>
        <w:pStyle w:val="Compact"/>
        <w:numPr>
          <w:ilvl w:val="0"/>
          <w:numId w:val="1001"/>
        </w:numPr>
      </w:pPr>
      <w:r>
        <w:t xml:space="preserve">feedback signals,</w:t>
      </w:r>
    </w:p>
    <w:p>
      <w:pPr>
        <w:pStyle w:val="Compact"/>
        <w:numPr>
          <w:ilvl w:val="0"/>
          <w:numId w:val="1001"/>
        </w:numPr>
      </w:pPr>
      <w:r>
        <w:t xml:space="preserve">update rules,</w:t>
      </w:r>
    </w:p>
    <w:p>
      <w:pPr>
        <w:pStyle w:val="Compact"/>
        <w:numPr>
          <w:ilvl w:val="0"/>
          <w:numId w:val="1001"/>
        </w:numPr>
      </w:pPr>
      <w:r>
        <w:t xml:space="preserve">visibility,</w:t>
      </w:r>
    </w:p>
    <w:p>
      <w:pPr>
        <w:pStyle w:val="Compact"/>
        <w:numPr>
          <w:ilvl w:val="0"/>
          <w:numId w:val="1001"/>
        </w:numPr>
      </w:pPr>
      <w:r>
        <w:t xml:space="preserve">lineage.</w:t>
      </w:r>
    </w:p>
    <w:p>
      <w:pPr>
        <w:pStyle w:val="FirstParagraph"/>
      </w:pPr>
      <w:r>
        <w:t xml:space="preserve">The artifact is designed to be:</w:t>
      </w:r>
    </w:p>
    <w:p>
      <w:pPr>
        <w:pStyle w:val="Compact"/>
        <w:numPr>
          <w:ilvl w:val="0"/>
          <w:numId w:val="1002"/>
        </w:numPr>
      </w:pPr>
      <w:r>
        <w:t xml:space="preserve">human-readable,</w:t>
      </w:r>
    </w:p>
    <w:p>
      <w:pPr>
        <w:pStyle w:val="Compact"/>
        <w:numPr>
          <w:ilvl w:val="0"/>
          <w:numId w:val="1002"/>
        </w:numPr>
      </w:pPr>
      <w:r>
        <w:t xml:space="preserve">machine-parseable,</w:t>
      </w:r>
    </w:p>
    <w:p>
      <w:pPr>
        <w:pStyle w:val="Compact"/>
        <w:numPr>
          <w:ilvl w:val="0"/>
          <w:numId w:val="1002"/>
        </w:numPr>
      </w:pPr>
      <w:r>
        <w:t xml:space="preserve">portable,</w:t>
      </w:r>
    </w:p>
    <w:p>
      <w:pPr>
        <w:pStyle w:val="Compact"/>
        <w:numPr>
          <w:ilvl w:val="0"/>
          <w:numId w:val="1002"/>
        </w:numPr>
      </w:pPr>
      <w:r>
        <w:t xml:space="preserve">interoperable,</w:t>
      </w:r>
    </w:p>
    <w:p>
      <w:pPr>
        <w:pStyle w:val="Compact"/>
        <w:numPr>
          <w:ilvl w:val="0"/>
          <w:numId w:val="1002"/>
        </w:numPr>
      </w:pPr>
      <w:r>
        <w:t xml:space="preserve">local-first,</w:t>
      </w:r>
    </w:p>
    <w:p>
      <w:pPr>
        <w:pStyle w:val="Compact"/>
        <w:numPr>
          <w:ilvl w:val="0"/>
          <w:numId w:val="1002"/>
        </w:numPr>
      </w:pPr>
      <w:r>
        <w:t xml:space="preserve">tool-agnostic,</w:t>
      </w:r>
    </w:p>
    <w:p>
      <w:pPr>
        <w:pStyle w:val="Compact"/>
        <w:numPr>
          <w:ilvl w:val="0"/>
          <w:numId w:val="1002"/>
        </w:numPr>
      </w:pPr>
      <w:r>
        <w:t xml:space="preserve">AI-readable,</w:t>
      </w:r>
    </w:p>
    <w:p>
      <w:pPr>
        <w:pStyle w:val="Compact"/>
        <w:numPr>
          <w:ilvl w:val="0"/>
          <w:numId w:val="1002"/>
        </w:numPr>
      </w:pPr>
      <w:r>
        <w:t xml:space="preserve">forkable,</w:t>
      </w:r>
    </w:p>
    <w:p>
      <w:pPr>
        <w:pStyle w:val="Compact"/>
        <w:numPr>
          <w:ilvl w:val="0"/>
          <w:numId w:val="1002"/>
        </w:numPr>
      </w:pPr>
      <w:r>
        <w:t xml:space="preserve">inspectable.</w:t>
      </w:r>
    </w:p>
    <w:bookmarkEnd w:id="24"/>
    <w:bookmarkStart w:id="25" w:name="philosophical-positioning"/>
    <w:p>
      <w:pPr>
        <w:pStyle w:val="Heading2"/>
      </w:pPr>
      <w:r>
        <w:t xml:space="preserve">1.4 Philosophical positioning</w:t>
      </w:r>
    </w:p>
    <w:p>
      <w:pPr>
        <w:pStyle w:val="FirstParagraph"/>
      </w:pPr>
      <w:r>
        <w:t xml:space="preserve">ProgramSelf begins where ordinary self-help and goal-setting fail.</w:t>
      </w:r>
    </w:p>
    <w:p>
      <w:pPr>
        <w:pStyle w:val="BodyText"/>
      </w:pPr>
      <w:r>
        <w:t xml:space="preserve">A person may already understand that suffering is optional, that anxiety and excitement are often the same activation interpreted through different stories, and that the ego is not the self.</w:t>
      </w:r>
    </w:p>
    <w:p>
      <w:pPr>
        <w:pStyle w:val="BodyText"/>
      </w:pPr>
      <w:r>
        <w:t xml:space="preserve">But the ego still needs assignments.</w:t>
      </w:r>
    </w:p>
    <w:p>
      <w:pPr>
        <w:pStyle w:val="BodyText"/>
      </w:pPr>
      <w:r>
        <w:t xml:space="preserve">The local operator still needs structure.</w:t>
      </w:r>
    </w:p>
    <w:p>
      <w:pPr>
        <w:pStyle w:val="BodyText"/>
      </w:pPr>
      <w:r>
        <w:t xml:space="preserve">The future still needs artifacts.</w:t>
      </w:r>
    </w:p>
    <w:p>
      <w:pPr>
        <w:pStyle w:val="BodyText"/>
      </w:pPr>
      <w:r>
        <w:t xml:space="preserve">ProgramSelf gives the ego a better job:</w:t>
      </w:r>
    </w:p>
    <w:p>
      <w:pPr>
        <w:pStyle w:val="Compact"/>
        <w:numPr>
          <w:ilvl w:val="0"/>
          <w:numId w:val="1003"/>
        </w:numPr>
      </w:pPr>
      <w:r>
        <w:t xml:space="preserve">preserve the invariant,</w:t>
      </w:r>
    </w:p>
    <w:p>
      <w:pPr>
        <w:pStyle w:val="Compact"/>
        <w:numPr>
          <w:ilvl w:val="0"/>
          <w:numId w:val="1003"/>
        </w:numPr>
      </w:pPr>
      <w:r>
        <w:t xml:space="preserve">maintain contact with the attractor,</w:t>
      </w:r>
    </w:p>
    <w:p>
      <w:pPr>
        <w:pStyle w:val="Compact"/>
        <w:numPr>
          <w:ilvl w:val="0"/>
          <w:numId w:val="1003"/>
        </w:numPr>
      </w:pPr>
      <w:r>
        <w:t xml:space="preserve">notice drift,</w:t>
      </w:r>
    </w:p>
    <w:p>
      <w:pPr>
        <w:pStyle w:val="Compact"/>
        <w:numPr>
          <w:ilvl w:val="0"/>
          <w:numId w:val="1003"/>
        </w:numPr>
      </w:pPr>
      <w:r>
        <w:t xml:space="preserve">respect consent,</w:t>
      </w:r>
    </w:p>
    <w:p>
      <w:pPr>
        <w:pStyle w:val="Compact"/>
        <w:numPr>
          <w:ilvl w:val="0"/>
          <w:numId w:val="1003"/>
        </w:numPr>
      </w:pPr>
      <w:r>
        <w:t xml:space="preserve">mark breach,</w:t>
      </w:r>
    </w:p>
    <w:p>
      <w:pPr>
        <w:pStyle w:val="Compact"/>
        <w:numPr>
          <w:ilvl w:val="0"/>
          <w:numId w:val="1003"/>
        </w:numPr>
      </w:pPr>
      <w:r>
        <w:t xml:space="preserve">update the artifact,</w:t>
      </w:r>
    </w:p>
    <w:p>
      <w:pPr>
        <w:pStyle w:val="Compact"/>
        <w:numPr>
          <w:ilvl w:val="0"/>
          <w:numId w:val="1003"/>
        </w:numPr>
      </w:pPr>
      <w:r>
        <w:t xml:space="preserve">stop converting signal into story.</w:t>
      </w:r>
    </w:p>
    <w:p>
      <w:pPr>
        <w:pStyle w:val="FirstParagraph"/>
      </w:pPr>
      <w:r>
        <w:t xml:space="preserve">The Path Receipt is not the path.</w:t>
      </w:r>
    </w:p>
    <w:p>
      <w:pPr>
        <w:pStyle w:val="BodyText"/>
      </w:pPr>
      <w:r>
        <w:t xml:space="preserve">The Path Receipt helps recover the path when the signal gets noisy.</w:t>
      </w:r>
    </w:p>
    <w:p>
      <w:r>
        <w:pict>
          <v:rect style="width:0;height:1.5pt" o:hralign="center" o:hrstd="t" o:hr="t"/>
        </w:pict>
      </w:r>
    </w:p>
    <w:bookmarkEnd w:id="25"/>
    <w:bookmarkEnd w:id="26"/>
    <w:bookmarkStart w:id="30" w:name="audience"/>
    <w:p>
      <w:pPr>
        <w:pStyle w:val="Heading1"/>
      </w:pPr>
      <w:r>
        <w:t xml:space="preserve">2. Audience</w:t>
      </w:r>
    </w:p>
    <w:bookmarkStart w:id="27" w:name="primary-audience"/>
    <w:p>
      <w:pPr>
        <w:pStyle w:val="Heading2"/>
      </w:pPr>
      <w:r>
        <w:t xml:space="preserve">2.1 Primary audience</w:t>
      </w:r>
    </w:p>
    <w:p>
      <w:pPr>
        <w:pStyle w:val="FirstParagraph"/>
      </w:pPr>
      <w:r>
        <w:t xml:space="preserve">ProgramSelf is for people finished with self-help and ready to directly terraform their cognitive terrain.</w:t>
      </w:r>
    </w:p>
    <w:p>
      <w:pPr>
        <w:pStyle w:val="BodyText"/>
      </w:pPr>
      <w:r>
        <w:t xml:space="preserve">They are not primarily looking for comfort inside their stories.</w:t>
      </w:r>
    </w:p>
    <w:p>
      <w:pPr>
        <w:pStyle w:val="BodyText"/>
      </w:pPr>
      <w:r>
        <w:t xml:space="preserve">They are looking for a way to ground path directly.</w:t>
      </w:r>
    </w:p>
    <w:p>
      <w:pPr>
        <w:pStyle w:val="BodyText"/>
      </w:pPr>
      <w:r>
        <w:t xml:space="preserve">They may already understand:</w:t>
      </w:r>
    </w:p>
    <w:p>
      <w:pPr>
        <w:pStyle w:val="Compact"/>
        <w:numPr>
          <w:ilvl w:val="0"/>
          <w:numId w:val="1004"/>
        </w:numPr>
      </w:pPr>
      <w:r>
        <w:t xml:space="preserve">the story is not the self,</w:t>
      </w:r>
    </w:p>
    <w:p>
      <w:pPr>
        <w:pStyle w:val="Compact"/>
        <w:numPr>
          <w:ilvl w:val="0"/>
          <w:numId w:val="1004"/>
        </w:numPr>
      </w:pPr>
      <w:r>
        <w:t xml:space="preserve">the ego is a local interface,</w:t>
      </w:r>
    </w:p>
    <w:p>
      <w:pPr>
        <w:pStyle w:val="Compact"/>
        <w:numPr>
          <w:ilvl w:val="0"/>
          <w:numId w:val="1004"/>
        </w:numPr>
      </w:pPr>
      <w:r>
        <w:t xml:space="preserve">suffering is often optional,</w:t>
      </w:r>
    </w:p>
    <w:p>
      <w:pPr>
        <w:pStyle w:val="Compact"/>
        <w:numPr>
          <w:ilvl w:val="0"/>
          <w:numId w:val="1004"/>
        </w:numPr>
      </w:pPr>
      <w:r>
        <w:t xml:space="preserve">activation can be interpreted as fear or excitement,</w:t>
      </w:r>
    </w:p>
    <w:p>
      <w:pPr>
        <w:pStyle w:val="Compact"/>
        <w:numPr>
          <w:ilvl w:val="0"/>
          <w:numId w:val="1004"/>
        </w:numPr>
      </w:pPr>
      <w:r>
        <w:t xml:space="preserve">goals are often too floppy to guide transformation,</w:t>
      </w:r>
    </w:p>
    <w:p>
      <w:pPr>
        <w:pStyle w:val="Compact"/>
        <w:numPr>
          <w:ilvl w:val="0"/>
          <w:numId w:val="1004"/>
        </w:numPr>
      </w:pPr>
      <w:r>
        <w:t xml:space="preserve">artifacts can support attractors,</w:t>
      </w:r>
    </w:p>
    <w:p>
      <w:pPr>
        <w:pStyle w:val="Compact"/>
        <w:numPr>
          <w:ilvl w:val="0"/>
          <w:numId w:val="1004"/>
        </w:numPr>
      </w:pPr>
      <w:r>
        <w:t xml:space="preserve">consent matters inside the self, not only between people,</w:t>
      </w:r>
    </w:p>
    <w:p>
      <w:pPr>
        <w:pStyle w:val="Compact"/>
        <w:numPr>
          <w:ilvl w:val="0"/>
          <w:numId w:val="1004"/>
        </w:numPr>
      </w:pPr>
      <w:r>
        <w:t xml:space="preserve">local AI needs semantic context, not behavioral exhaust.</w:t>
      </w:r>
    </w:p>
    <w:bookmarkEnd w:id="27"/>
    <w:bookmarkStart w:id="28" w:name="secondary-onramp"/>
    <w:p>
      <w:pPr>
        <w:pStyle w:val="Heading2"/>
      </w:pPr>
      <w:r>
        <w:t xml:space="preserve">2.2 Secondary onramp</w:t>
      </w:r>
    </w:p>
    <w:p>
      <w:pPr>
        <w:pStyle w:val="FirstParagraph"/>
      </w:pPr>
      <w:r>
        <w:t xml:space="preserve">Some people may arrive through worry, anxiety, pressure, or confusion.</w:t>
      </w:r>
    </w:p>
    <w:p>
      <w:pPr>
        <w:pStyle w:val="BodyText"/>
      </w:pPr>
      <w:r>
        <w:t xml:space="preserve">That is acceptable, but not the main frame.</w:t>
      </w:r>
    </w:p>
    <w:p>
      <w:pPr>
        <w:pStyle w:val="BodyText"/>
      </w:pPr>
      <w:r>
        <w:t xml:space="preserve">ProgramSelf does not ask them to honor anxiety as an identity.</w:t>
      </w:r>
    </w:p>
    <w:p>
      <w:pPr>
        <w:pStyle w:val="BodyText"/>
      </w:pPr>
      <w:r>
        <w:t xml:space="preserve">It asks:</w:t>
      </w:r>
    </w:p>
    <w:p>
      <w:pPr>
        <w:pStyle w:val="BlockText"/>
      </w:pPr>
      <w:r>
        <w:t xml:space="preserve">What is the signal?</w:t>
      </w:r>
      <w:r>
        <w:br/>
      </w:r>
      <w:r>
        <w:t xml:space="preserve">What invariant is it pointing toward?</w:t>
      </w:r>
      <w:r>
        <w:br/>
      </w:r>
      <w:r>
        <w:t xml:space="preserve">What should the ego actually protect?</w:t>
      </w:r>
      <w:r>
        <w:br/>
      </w:r>
      <w:r>
        <w:t xml:space="preserve">What artifact would help ground the path?</w:t>
      </w:r>
    </w:p>
    <w:p>
      <w:pPr>
        <w:pStyle w:val="FirstParagraph"/>
      </w:pPr>
      <w:r>
        <w:t xml:space="preserve">The onramp is compassionate, but the destination is direct path-grounding.</w:t>
      </w:r>
    </w:p>
    <w:bookmarkEnd w:id="28"/>
    <w:bookmarkStart w:id="29" w:name="audience-filter"/>
    <w:p>
      <w:pPr>
        <w:pStyle w:val="Heading2"/>
      </w:pPr>
      <w:r>
        <w:t xml:space="preserve">2.3 Audience filter</w:t>
      </w:r>
    </w:p>
    <w:p>
      <w:pPr>
        <w:pStyle w:val="FirstParagraph"/>
      </w:pPr>
      <w:r>
        <w:t xml:space="preserve">ProgramSelf does not need to speak to everyone.</w:t>
      </w:r>
    </w:p>
    <w:p>
      <w:pPr>
        <w:pStyle w:val="BodyText"/>
      </w:pPr>
      <w:r>
        <w:t xml:space="preserve">It should speak clearly to those who already perceive the difference between artifacts and attractors, and who want help when they lose the path.</w:t>
      </w:r>
    </w:p>
    <w:p>
      <w:pPr>
        <w:pStyle w:val="BodyText"/>
      </w:pPr>
      <w:r>
        <w:t xml:space="preserve">Others may model it later.</w:t>
      </w:r>
    </w:p>
    <w:p>
      <w:pPr>
        <w:pStyle w:val="BodyText"/>
      </w:pPr>
      <w:r>
        <w:t xml:space="preserve">The first page is for the already-awake user.</w:t>
      </w:r>
    </w:p>
    <w:p>
      <w:r>
        <w:pict>
          <v:rect style="width:0;height:1.5pt" o:hralign="center" o:hrstd="t" o:hr="t"/>
        </w:pict>
      </w:r>
    </w:p>
    <w:bookmarkEnd w:id="29"/>
    <w:bookmarkEnd w:id="30"/>
    <w:bookmarkStart w:id="37" w:name="foundational-distinctions"/>
    <w:p>
      <w:pPr>
        <w:pStyle w:val="Heading1"/>
      </w:pPr>
      <w:r>
        <w:t xml:space="preserve">3. Foundational Distinctions</w:t>
      </w:r>
    </w:p>
    <w:bookmarkStart w:id="31" w:name="signal-versus-story"/>
    <w:p>
      <w:pPr>
        <w:pStyle w:val="Heading2"/>
      </w:pPr>
      <w:r>
        <w:t xml:space="preserve">3.1 Signal versus story</w:t>
      </w:r>
    </w:p>
    <w:p>
      <w:pPr>
        <w:pStyle w:val="FirstParagraph"/>
      </w:pPr>
      <w:r>
        <w:t xml:space="preserve">A signal is activation, pull, friction, or recurrence.</w:t>
      </w:r>
    </w:p>
    <w:p>
      <w:pPr>
        <w:pStyle w:val="BodyText"/>
      </w:pPr>
      <w:r>
        <w:t xml:space="preserve">A story is an interpretation wrapped around the signal.</w:t>
      </w:r>
    </w:p>
    <w:p>
      <w:pPr>
        <w:pStyle w:val="BodyText"/>
      </w:pPr>
      <w:r>
        <w:t xml:space="preserve">ProgramSelf does not begin by validating every story.</w:t>
      </w:r>
    </w:p>
    <w:p>
      <w:pPr>
        <w:pStyle w:val="BodyText"/>
      </w:pPr>
      <w:r>
        <w:t xml:space="preserve">It begins by asking what signal remains when the story is stripped away.</w:t>
      </w:r>
    </w:p>
    <w:p>
      <w:pPr>
        <w:pStyle w:val="BodyText"/>
      </w:pPr>
      <w:r>
        <w:t xml:space="preserve">Core phrase:</w:t>
      </w:r>
    </w:p>
    <w:p>
      <w:pPr>
        <w:pStyle w:val="BlockText"/>
      </w:pPr>
      <w:r>
        <w:rPr>
          <w:b/>
          <w:bCs/>
        </w:rPr>
        <w:t xml:space="preserve">Strip the story. Keep the signal. Ground the path.</w:t>
      </w:r>
    </w:p>
    <w:bookmarkEnd w:id="31"/>
    <w:bookmarkStart w:id="32" w:name="anxiety-versus-excitement"/>
    <w:p>
      <w:pPr>
        <w:pStyle w:val="Heading2"/>
      </w:pPr>
      <w:r>
        <w:t xml:space="preserve">3.2 Anxiety versus excitement</w:t>
      </w:r>
    </w:p>
    <w:p>
      <w:pPr>
        <w:pStyle w:val="FirstParagraph"/>
      </w:pPr>
      <w:r>
        <w:t xml:space="preserve">ProgramSelf does not use anxiety as the primary frame.</w:t>
      </w:r>
    </w:p>
    <w:p>
      <w:pPr>
        <w:pStyle w:val="BodyText"/>
      </w:pPr>
      <w:r>
        <w:t xml:space="preserve">For this audience, anxiety and excitement may be understood as similar activation interpreted through different narratives.</w:t>
      </w:r>
    </w:p>
    <w:p>
      <w:pPr>
        <w:pStyle w:val="BodyText"/>
      </w:pPr>
      <w:r>
        <w:t xml:space="preserve">The relevant object is not anxiety.</w:t>
      </w:r>
    </w:p>
    <w:p>
      <w:pPr>
        <w:pStyle w:val="BodyText"/>
      </w:pPr>
      <w:r>
        <w:t xml:space="preserve">The relevant object is ungrounded signal.</w:t>
      </w:r>
    </w:p>
    <w:p>
      <w:pPr>
        <w:pStyle w:val="BodyText"/>
      </w:pPr>
      <w:r>
        <w:t xml:space="preserve">The question is not:</w:t>
      </w:r>
    </w:p>
    <w:p>
      <w:pPr>
        <w:pStyle w:val="BlockText"/>
      </w:pPr>
      <w:r>
        <w:t xml:space="preserve">Why am I anxious?</w:t>
      </w:r>
    </w:p>
    <w:p>
      <w:pPr>
        <w:pStyle w:val="FirstParagraph"/>
      </w:pPr>
      <w:r>
        <w:t xml:space="preserve">The question is:</w:t>
      </w:r>
    </w:p>
    <w:p>
      <w:pPr>
        <w:pStyle w:val="BlockText"/>
      </w:pPr>
      <w:r>
        <w:t xml:space="preserve">What is this signal asking to become?</w:t>
      </w:r>
    </w:p>
    <w:bookmarkEnd w:id="32"/>
    <w:bookmarkStart w:id="33" w:name="artifact-versus-attractor"/>
    <w:p>
      <w:pPr>
        <w:pStyle w:val="Heading2"/>
      </w:pPr>
      <w:r>
        <w:t xml:space="preserve">3.3 Artifact versus attractor</w:t>
      </w:r>
    </w:p>
    <w:p>
      <w:pPr>
        <w:pStyle w:val="FirstParagraph"/>
      </w:pPr>
      <w:r>
        <w:t xml:space="preserve">An</w:t>
      </w:r>
      <w:r>
        <w:t xml:space="preserve"> </w:t>
      </w:r>
      <w:r>
        <w:rPr>
          <w:b/>
          <w:bCs/>
        </w:rPr>
        <w:t xml:space="preserve">artifact</w:t>
      </w:r>
      <w:r>
        <w:t xml:space="preserve"> </w:t>
      </w:r>
      <w:r>
        <w:t xml:space="preserve">is discrete, addressable, stable, captured, and witnessed.</w:t>
      </w:r>
    </w:p>
    <w:p>
      <w:pPr>
        <w:pStyle w:val="BodyText"/>
      </w:pPr>
      <w:r>
        <w:t xml:space="preserve">An</w:t>
      </w:r>
      <w:r>
        <w:t xml:space="preserve"> </w:t>
      </w:r>
      <w:r>
        <w:rPr>
          <w:b/>
          <w:bCs/>
        </w:rPr>
        <w:t xml:space="preserve">attractor</w:t>
      </w:r>
      <w:r>
        <w:t xml:space="preserve"> </w:t>
      </w:r>
      <w:r>
        <w:t xml:space="preserve">is continuous, field-like, evolving, emergent, and inferred.</w:t>
      </w:r>
    </w:p>
    <w:p>
      <w:pPr>
        <w:pStyle w:val="BodyText"/>
      </w:pPr>
      <w:r>
        <w:t xml:space="preserve">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Attractor</w:t>
            </w:r>
          </w:p>
        </w:tc>
      </w:tr>
      <w:tr>
        <w:tc>
          <w:tcPr/>
          <w:p>
            <w:pPr>
              <w:pStyle w:val="Compact"/>
            </w:pPr>
            <w:r>
              <w:t xml:space="preserve">A checklist</w:t>
            </w:r>
          </w:p>
        </w:tc>
        <w:tc>
          <w:tcPr/>
          <w:p>
            <w:pPr>
              <w:pStyle w:val="Compact"/>
            </w:pPr>
            <w:r>
              <w:t xml:space="preserve">A life of embodied health</w:t>
            </w:r>
          </w:p>
        </w:tc>
      </w:tr>
      <w:tr>
        <w:tc>
          <w:tcPr/>
          <w:p>
            <w:pPr>
              <w:pStyle w:val="Compact"/>
            </w:pPr>
            <w:r>
              <w:t xml:space="preserve">A calendar block</w:t>
            </w:r>
          </w:p>
        </w:tc>
        <w:tc>
          <w:tcPr/>
          <w:p>
            <w:pPr>
              <w:pStyle w:val="Compact"/>
            </w:pPr>
            <w:r>
              <w:t xml:space="preserve">Creative sovereignty</w:t>
            </w:r>
          </w:p>
        </w:tc>
      </w:tr>
      <w:tr>
        <w:tc>
          <w:tcPr/>
          <w:p>
            <w:pPr>
              <w:pStyle w:val="Compact"/>
            </w:pPr>
            <w:r>
              <w:t xml:space="preserve">A meal plan</w:t>
            </w:r>
          </w:p>
        </w:tc>
        <w:tc>
          <w:tcPr/>
          <w:p>
            <w:pPr>
              <w:pStyle w:val="Compact"/>
            </w:pPr>
            <w:r>
              <w:t xml:space="preserve">Household care</w:t>
            </w:r>
          </w:p>
        </w:tc>
      </w:tr>
      <w:tr>
        <w:tc>
          <w:tcPr/>
          <w:p>
            <w:pPr>
              <w:pStyle w:val="Compact"/>
            </w:pPr>
            <w:r>
              <w:t xml:space="preserve">A receipt file</w:t>
            </w:r>
          </w:p>
        </w:tc>
        <w:tc>
          <w:tcPr/>
          <w:p>
            <w:pPr>
              <w:pStyle w:val="Compact"/>
            </w:pPr>
            <w:r>
              <w:t xml:space="preserve">Self-trust</w:t>
            </w:r>
          </w:p>
        </w:tc>
      </w:tr>
      <w:tr>
        <w:tc>
          <w:tcPr/>
          <w:p>
            <w:pPr>
              <w:pStyle w:val="Compact"/>
            </w:pPr>
            <w:r>
              <w:t xml:space="preserve">A note to self</w:t>
            </w:r>
          </w:p>
        </w:tc>
        <w:tc>
          <w:tcPr/>
          <w:p>
            <w:pPr>
              <w:pStyle w:val="Compact"/>
            </w:pPr>
            <w:r>
              <w:t xml:space="preserve">A direction of becoming</w:t>
            </w:r>
          </w:p>
        </w:tc>
      </w:tr>
      <w:tr>
        <w:tc>
          <w:tcPr/>
          <w:p>
            <w:pPr>
              <w:pStyle w:val="Compact"/>
            </w:pPr>
            <w:r>
              <w:t xml:space="preserve">A semantic code</w:t>
            </w:r>
          </w:p>
        </w:tc>
        <w:tc>
          <w:tcPr/>
          <w:p>
            <w:pPr>
              <w:pStyle w:val="Compact"/>
            </w:pPr>
            <w:r>
              <w:t xml:space="preserve">A field of resonance</w:t>
            </w:r>
          </w:p>
        </w:tc>
      </w:tr>
    </w:tbl>
    <w:p>
      <w:pPr>
        <w:pStyle w:val="BodyText"/>
      </w:pPr>
      <w:r>
        <w:t xml:space="preserve">ProgramSelf treats artifacts as orientation tools, not final truths.</w:t>
      </w:r>
    </w:p>
    <w:bookmarkEnd w:id="33"/>
    <w:bookmarkStart w:id="34" w:name="goal-versus-invariant"/>
    <w:p>
      <w:pPr>
        <w:pStyle w:val="Heading2"/>
      </w:pPr>
      <w:r>
        <w:t xml:space="preserve">3.4 Goal versus invariant</w:t>
      </w:r>
    </w:p>
    <w:p>
      <w:pPr>
        <w:pStyle w:val="FirstParagraph"/>
      </w:pPr>
      <w:r>
        <w:t xml:space="preserve">A goal says what someone wants to achieve.</w:t>
      </w:r>
    </w:p>
    <w:p>
      <w:pPr>
        <w:pStyle w:val="BodyText"/>
      </w:pPr>
      <w:r>
        <w:t xml:space="preserve">An invariant says what must remain preserved across attempts, failures, adaptations, and changes in plan.</w:t>
      </w:r>
    </w:p>
    <w:p>
      <w:pPr>
        <w:pStyle w:val="BodyText"/>
      </w:pPr>
      <w:r>
        <w:t xml:space="preserve">Example:</w:t>
      </w:r>
    </w:p>
    <w:p>
      <w:pPr>
        <w:pStyle w:val="BodyText"/>
      </w:pPr>
      <w:r>
        <w:t xml:space="preserve">Goal:</w:t>
      </w:r>
    </w:p>
    <w:p>
      <w:pPr>
        <w:pStyle w:val="BlockText"/>
      </w:pPr>
      <w:r>
        <w:t xml:space="preserve">Write every morning.</w:t>
      </w:r>
    </w:p>
    <w:p>
      <w:pPr>
        <w:pStyle w:val="FirstParagraph"/>
      </w:pPr>
      <w:r>
        <w:t xml:space="preserve">Invariant:</w:t>
      </w:r>
    </w:p>
    <w:p>
      <w:pPr>
        <w:pStyle w:val="BlockText"/>
      </w:pPr>
      <w:r>
        <w:t xml:space="preserve">Preserve contact with the creative field without sacrificing embodied health or relational dignity.</w:t>
      </w:r>
    </w:p>
    <w:p>
      <w:pPr>
        <w:pStyle w:val="FirstParagraph"/>
      </w:pPr>
      <w:r>
        <w:t xml:space="preserve">The goal may change.</w:t>
      </w:r>
    </w:p>
    <w:p>
      <w:pPr>
        <w:pStyle w:val="BodyText"/>
      </w:pPr>
      <w:r>
        <w:t xml:space="preserve">The invariant stabilizes the field.</w:t>
      </w:r>
    </w:p>
    <w:bookmarkEnd w:id="34"/>
    <w:bookmarkStart w:id="35" w:name="ego-as-steward"/>
    <w:p>
      <w:pPr>
        <w:pStyle w:val="Heading2"/>
      </w:pPr>
      <w:r>
        <w:t xml:space="preserve">3.5 Ego as steward</w:t>
      </w:r>
    </w:p>
    <w:p>
      <w:pPr>
        <w:pStyle w:val="FirstParagraph"/>
      </w:pPr>
      <w:r>
        <w:t xml:space="preserve">The ego is not treated as the enemy.</w:t>
      </w:r>
    </w:p>
    <w:p>
      <w:pPr>
        <w:pStyle w:val="BodyText"/>
      </w:pPr>
      <w:r>
        <w:t xml:space="preserve">The ego is treated as a local operator that can be given a cleaner assignment.</w:t>
      </w:r>
    </w:p>
    <w:p>
      <w:pPr>
        <w:pStyle w:val="BodyText"/>
      </w:pPr>
      <w:r>
        <w:t xml:space="preserve">Old ego assignment:</w:t>
      </w:r>
    </w:p>
    <w:p>
      <w:pPr>
        <w:pStyle w:val="BlockText"/>
      </w:pPr>
      <w:r>
        <w:t xml:space="preserve">Predict danger. Protect the story. Avoid uncertainty. Convert signal into worry.</w:t>
      </w:r>
    </w:p>
    <w:p>
      <w:pPr>
        <w:pStyle w:val="FirstParagraph"/>
      </w:pPr>
      <w:r>
        <w:t xml:space="preserve">ProgramSelf ego assignment:</w:t>
      </w:r>
    </w:p>
    <w:p>
      <w:pPr>
        <w:pStyle w:val="BlockText"/>
      </w:pPr>
      <w:r>
        <w:t xml:space="preserve">Preserve the invariant. Maintain contact with the attractor. Notice breach. Respect consent. Update the artifact.</w:t>
      </w:r>
    </w:p>
    <w:p>
      <w:pPr>
        <w:pStyle w:val="FirstParagraph"/>
      </w:pPr>
      <w:r>
        <w:t xml:space="preserve">The ego becomes steward rather than tyrant.</w:t>
      </w:r>
    </w:p>
    <w:bookmarkEnd w:id="35"/>
    <w:bookmarkStart w:id="36" w:name="consent-versus-force"/>
    <w:p>
      <w:pPr>
        <w:pStyle w:val="Heading2"/>
      </w:pPr>
      <w:r>
        <w:t xml:space="preserve">3.6 Consent versus force</w:t>
      </w:r>
    </w:p>
    <w:p>
      <w:pPr>
        <w:pStyle w:val="FirstParagraph"/>
      </w:pPr>
      <w:r>
        <w:t xml:space="preserve">There is a difference between forcing yourself and authorizing assistance.</w:t>
      </w:r>
    </w:p>
    <w:p>
      <w:pPr>
        <w:pStyle w:val="BodyText"/>
      </w:pPr>
      <w:r>
        <w:t xml:space="preserve">Force says:</w:t>
      </w:r>
    </w:p>
    <w:p>
      <w:pPr>
        <w:pStyle w:val="BlockText"/>
      </w:pPr>
      <w:r>
        <w:t xml:space="preserve">You are failing. Try harder.</w:t>
      </w:r>
    </w:p>
    <w:p>
      <w:pPr>
        <w:pStyle w:val="FirstParagraph"/>
      </w:pPr>
      <w:r>
        <w:t xml:space="preserve">Consent says:</w:t>
      </w:r>
    </w:p>
    <w:p>
      <w:pPr>
        <w:pStyle w:val="BlockText"/>
      </w:pPr>
      <w:r>
        <w:t xml:space="preserve">This matters. Make the path easier in ways I have agreed to.</w:t>
      </w:r>
    </w:p>
    <w:p>
      <w:pPr>
        <w:pStyle w:val="FirstParagraph"/>
      </w:pPr>
      <w:r>
        <w:t xml:space="preserve">ProgramSelf does not use shame as fuel.</w:t>
      </w:r>
    </w:p>
    <w:p>
      <w:pPr>
        <w:pStyle w:val="BodyText"/>
      </w:pPr>
      <w:r>
        <w:t xml:space="preserve">It asks:</w:t>
      </w:r>
    </w:p>
    <w:p>
      <w:pPr>
        <w:pStyle w:val="Compact"/>
        <w:numPr>
          <w:ilvl w:val="0"/>
          <w:numId w:val="1005"/>
        </w:numPr>
      </w:pPr>
      <w:r>
        <w:t xml:space="preserve">What kind of assistance is welcome?</w:t>
      </w:r>
    </w:p>
    <w:p>
      <w:pPr>
        <w:pStyle w:val="Compact"/>
        <w:numPr>
          <w:ilvl w:val="0"/>
          <w:numId w:val="1005"/>
        </w:numPr>
      </w:pPr>
      <w:r>
        <w:t xml:space="preserve">What kind of assistance would betray the path?</w:t>
      </w:r>
    </w:p>
    <w:p>
      <w:pPr>
        <w:pStyle w:val="Compact"/>
        <w:numPr>
          <w:ilvl w:val="0"/>
          <w:numId w:val="1005"/>
        </w:numPr>
      </w:pPr>
      <w:r>
        <w:t xml:space="preserve">What interventions are allowed?</w:t>
      </w:r>
    </w:p>
    <w:p>
      <w:pPr>
        <w:pStyle w:val="Compact"/>
        <w:numPr>
          <w:ilvl w:val="0"/>
          <w:numId w:val="1005"/>
        </w:numPr>
      </w:pPr>
      <w:r>
        <w:t xml:space="preserve">What forms of optimization are forbidden?</w:t>
      </w:r>
    </w:p>
    <w:p>
      <w:pPr>
        <w:pStyle w:val="Compact"/>
        <w:numPr>
          <w:ilvl w:val="0"/>
          <w:numId w:val="1005"/>
        </w:numPr>
      </w:pPr>
      <w:r>
        <w:t xml:space="preserve">What feedback should change the model?</w:t>
      </w:r>
    </w:p>
    <w:p>
      <w:r>
        <w:pict>
          <v:rect style="width:0;height:1.5pt" o:hralign="center" o:hrstd="t" o:hr="t"/>
        </w:pict>
      </w:r>
    </w:p>
    <w:bookmarkEnd w:id="36"/>
    <w:bookmarkEnd w:id="37"/>
    <w:bookmarkStart w:id="44" w:name="constellation-context"/>
    <w:p>
      <w:pPr>
        <w:pStyle w:val="Heading1"/>
      </w:pPr>
      <w:r>
        <w:t xml:space="preserve">4. Constellation Context</w:t>
      </w:r>
    </w:p>
    <w:p>
      <w:pPr>
        <w:pStyle w:val="FirstParagraph"/>
      </w:pPr>
      <w:r>
        <w:t xml:space="preserve">ProgramSelf is one interface in a larger constellation.</w:t>
      </w:r>
    </w:p>
    <w:p>
      <w:pPr>
        <w:pStyle w:val="BodyText"/>
      </w:pPr>
      <w:r>
        <w:t xml:space="preserve">The shared substrate is a family of portable semantic artifacts that encode invariant/attractor structures, consent boundaries, visibility choices, and update rules.</w:t>
      </w:r>
    </w:p>
    <w:bookmarkStart w:id="38" w:name="consentful-cybernetics"/>
    <w:p>
      <w:pPr>
        <w:pStyle w:val="Heading2"/>
      </w:pPr>
      <w:r>
        <w:t xml:space="preserve">4.1 Consentful Cybernetics</w:t>
      </w:r>
    </w:p>
    <w:p>
      <w:pPr>
        <w:pStyle w:val="FirstParagraph"/>
      </w:pPr>
      <w:r>
        <w:rPr>
          <w:b/>
          <w:bCs/>
        </w:rPr>
        <w:t xml:space="preserve">Consentful Cybernetics</w:t>
      </w:r>
      <w:r>
        <w:t xml:space="preserve"> </w:t>
      </w:r>
      <w:r>
        <w:t xml:space="preserve">is the governing systems theory.</w:t>
      </w:r>
    </w:p>
    <w:p>
      <w:pPr>
        <w:pStyle w:val="BodyText"/>
      </w:pPr>
      <w:r>
        <w:t xml:space="preserve">It asks how optimization, feedback, coordination, and intelligence can operate without extraction.</w:t>
      </w:r>
    </w:p>
    <w:p>
      <w:pPr>
        <w:pStyle w:val="BodyText"/>
      </w:pPr>
      <w:r>
        <w:t xml:space="preserve">Core principle:</w:t>
      </w:r>
    </w:p>
    <w:p>
      <w:pPr>
        <w:pStyle w:val="BlockText"/>
      </w:pPr>
      <w:r>
        <w:t xml:space="preserve">Optimization must be bounded by consent, feedback integrity, and invariant preservation.</w:t>
      </w:r>
    </w:p>
    <w:p>
      <w:pPr>
        <w:pStyle w:val="FirstParagraph"/>
      </w:pPr>
      <w:r>
        <w:t xml:space="preserve">ProgramSelf applies this to the personal interface.</w:t>
      </w:r>
    </w:p>
    <w:bookmarkEnd w:id="38"/>
    <w:bookmarkStart w:id="39" w:name="uliua"/>
    <w:p>
      <w:pPr>
        <w:pStyle w:val="Heading2"/>
      </w:pPr>
      <w:r>
        <w:t xml:space="preserve">4.2 ULiUA</w:t>
      </w:r>
    </w:p>
    <w:p>
      <w:pPr>
        <w:pStyle w:val="FirstParagraph"/>
      </w:pPr>
      <w:r>
        <w:rPr>
          <w:b/>
          <w:bCs/>
        </w:rPr>
        <w:t xml:space="preserve">ULiUA</w:t>
      </w:r>
      <w:r>
        <w:t xml:space="preserve"> </w:t>
      </w:r>
      <w:r>
        <w:t xml:space="preserve">holds the cultural attractor.</w:t>
      </w:r>
    </w:p>
    <w:p>
      <w:pPr>
        <w:pStyle w:val="BodyText"/>
      </w:pPr>
      <w:r>
        <w:t xml:space="preserve">ULiUA stands for</w:t>
      </w:r>
      <w:r>
        <w:t xml:space="preserve"> </w:t>
      </w:r>
      <w:r>
        <w:rPr>
          <w:b/>
          <w:bCs/>
        </w:rPr>
        <w:t xml:space="preserve">Unconditional Love Includes Unconditional Acceptance</w:t>
      </w:r>
      <w:r>
        <w:t xml:space="preserve">.</w:t>
      </w:r>
    </w:p>
    <w:p>
      <w:pPr>
        <w:pStyle w:val="BodyText"/>
      </w:pPr>
      <w:r>
        <w:t xml:space="preserve">It represents a love-based memetic field built to heal rather than hijack.</w:t>
      </w:r>
    </w:p>
    <w:p>
      <w:pPr>
        <w:pStyle w:val="BodyText"/>
      </w:pPr>
      <w:r>
        <w:t xml:space="preserve">ProgramSelf inherits the non-coercive memetic stance:</w:t>
      </w:r>
    </w:p>
    <w:p>
      <w:pPr>
        <w:pStyle w:val="Compact"/>
        <w:numPr>
          <w:ilvl w:val="0"/>
          <w:numId w:val="1006"/>
        </w:numPr>
      </w:pPr>
      <w:r>
        <w:t xml:space="preserve">no hidden manipulation,</w:t>
      </w:r>
    </w:p>
    <w:p>
      <w:pPr>
        <w:pStyle w:val="Compact"/>
        <w:numPr>
          <w:ilvl w:val="0"/>
          <w:numId w:val="1006"/>
        </w:numPr>
      </w:pPr>
      <w:r>
        <w:t xml:space="preserve">no shame-based conversion,</w:t>
      </w:r>
    </w:p>
    <w:p>
      <w:pPr>
        <w:pStyle w:val="Compact"/>
        <w:numPr>
          <w:ilvl w:val="0"/>
          <w:numId w:val="1006"/>
        </w:numPr>
      </w:pPr>
      <w:r>
        <w:t xml:space="preserve">no hijacking,</w:t>
      </w:r>
    </w:p>
    <w:p>
      <w:pPr>
        <w:pStyle w:val="Compact"/>
        <w:numPr>
          <w:ilvl w:val="0"/>
          <w:numId w:val="1006"/>
        </w:numPr>
      </w:pPr>
      <w:r>
        <w:t xml:space="preserve">no extraction disguised as care.</w:t>
      </w:r>
    </w:p>
    <w:bookmarkEnd w:id="39"/>
    <w:bookmarkStart w:id="40" w:name="programself-1"/>
    <w:p>
      <w:pPr>
        <w:pStyle w:val="Heading2"/>
      </w:pPr>
      <w:r>
        <w:t xml:space="preserve">4.3 ProgramSelf</w:t>
      </w:r>
    </w:p>
    <w:p>
      <w:pPr>
        <w:pStyle w:val="FirstParagraph"/>
      </w:pPr>
      <w:r>
        <w:rPr>
          <w:b/>
          <w:bCs/>
        </w:rPr>
        <w:t xml:space="preserve">ProgramSelf</w:t>
      </w:r>
      <w:r>
        <w:t xml:space="preserve"> </w:t>
      </w:r>
      <w:r>
        <w:t xml:space="preserve">is the personal path-grounding interface.</w:t>
      </w:r>
    </w:p>
    <w:p>
      <w:pPr>
        <w:pStyle w:val="BodyText"/>
      </w:pPr>
      <w:r>
        <w:t xml:space="preserve">Primary glyph:</w:t>
      </w:r>
    </w:p>
    <w:p>
      <w:pPr>
        <w:pStyle w:val="BlockText"/>
      </w:pPr>
      <w:r>
        <w:t xml:space="preserve">🜛</w:t>
      </w:r>
    </w:p>
    <w:p>
      <w:pPr>
        <w:pStyle w:val="FirstParagraph"/>
      </w:pPr>
      <w:r>
        <w:t xml:space="preserve">Primary object:</w:t>
      </w:r>
    </w:p>
    <w:p>
      <w:pPr>
        <w:pStyle w:val="BlockText"/>
      </w:pPr>
      <w:r>
        <w:t xml:space="preserve">Path Receipt</w:t>
      </w:r>
    </w:p>
    <w:p>
      <w:pPr>
        <w:pStyle w:val="FirstParagraph"/>
      </w:pPr>
      <w:r>
        <w:t xml:space="preserve">Primary file:</w:t>
      </w:r>
    </w:p>
    <w:p>
      <w:pPr>
        <w:pStyle w:val="BlockText"/>
      </w:pPr>
      <w:r>
        <w:rPr>
          <w:rStyle w:val="VerbatimChar"/>
        </w:rPr>
        <w:t xml:space="preserve">.path.md</w:t>
      </w:r>
    </w:p>
    <w:p>
      <w:pPr>
        <w:pStyle w:val="FirstParagraph"/>
      </w:pPr>
      <w:r>
        <w:t xml:space="preserve">Primary question:</w:t>
      </w:r>
    </w:p>
    <w:p>
      <w:pPr>
        <w:pStyle w:val="BlockText"/>
      </w:pPr>
      <w:r>
        <w:t xml:space="preserve">What signal is asking to be grounded, and what invariant should the ego steward?</w:t>
      </w:r>
    </w:p>
    <w:p>
      <w:pPr>
        <w:pStyle w:val="FirstParagraph"/>
      </w:pPr>
      <w:r>
        <w:t xml:space="preserve">Primary use:</w:t>
      </w:r>
    </w:p>
    <w:p>
      <w:pPr>
        <w:pStyle w:val="BlockText"/>
      </w:pPr>
      <w:r>
        <w:t xml:space="preserve">self-orientation, ego assignment, local AI context, path facilitation.</w:t>
      </w:r>
    </w:p>
    <w:bookmarkEnd w:id="40"/>
    <w:bookmarkStart w:id="41" w:name="deepvibe"/>
    <w:p>
      <w:pPr>
        <w:pStyle w:val="Heading2"/>
      </w:pPr>
      <w:r>
        <w:t xml:space="preserve">4.4 DeepVibe</w:t>
      </w:r>
    </w:p>
    <w:p>
      <w:pPr>
        <w:pStyle w:val="FirstParagraph"/>
      </w:pPr>
      <w:r>
        <w:rPr>
          <w:b/>
          <w:bCs/>
        </w:rPr>
        <w:t xml:space="preserve">DeepVibe</w:t>
      </w:r>
      <w:r>
        <w:t xml:space="preserve"> </w:t>
      </w:r>
      <w:r>
        <w:t xml:space="preserve">is the local semantic code workbench.</w:t>
      </w:r>
    </w:p>
    <w:p>
      <w:pPr>
        <w:pStyle w:val="BodyText"/>
      </w:pPr>
      <w:r>
        <w:t xml:space="preserve">It is not an app in the platform-capture sense.</w:t>
      </w:r>
    </w:p>
    <w:p>
      <w:pPr>
        <w:pStyle w:val="BodyText"/>
      </w:pPr>
      <w:r>
        <w:t xml:space="preserve">It is a local-cache development surface for creating, refining, vectorizing, hashing, exporting, and using portable attractor/invariant codes.</w:t>
      </w:r>
    </w:p>
    <w:p>
      <w:pPr>
        <w:pStyle w:val="BodyText"/>
      </w:pPr>
      <w:r>
        <w:t xml:space="preserve">Primary object:</w:t>
      </w:r>
    </w:p>
    <w:p>
      <w:pPr>
        <w:pStyle w:val="BlockText"/>
      </w:pPr>
      <w:r>
        <w:t xml:space="preserve">Vibe Code or Attractor Code</w:t>
      </w:r>
    </w:p>
    <w:p>
      <w:pPr>
        <w:pStyle w:val="FirstParagraph"/>
      </w:pPr>
      <w:r>
        <w:t xml:space="preserve">Primary possible files:</w:t>
      </w:r>
    </w:p>
    <w:p>
      <w:pPr>
        <w:pStyle w:val="BlockText"/>
      </w:pPr>
      <w:r>
        <w:rPr>
          <w:rStyle w:val="VerbatimChar"/>
        </w:rPr>
        <w:t xml:space="preserve">.vibe.md</w:t>
      </w:r>
      <w:r>
        <w:br/>
      </w:r>
      <w:r>
        <w:rPr>
          <w:rStyle w:val="VerbatimChar"/>
        </w:rPr>
        <w:t xml:space="preserve">.vibe.json</w:t>
      </w:r>
    </w:p>
    <w:p>
      <w:pPr>
        <w:pStyle w:val="FirstParagraph"/>
      </w:pPr>
      <w:r>
        <w:t xml:space="preserve">Primary question:</w:t>
      </w:r>
    </w:p>
    <w:p>
      <w:pPr>
        <w:pStyle w:val="BlockText"/>
      </w:pPr>
      <w:r>
        <w:t xml:space="preserve">What semantic field do I choose to make legible here?</w:t>
      </w:r>
    </w:p>
    <w:p>
      <w:pPr>
        <w:pStyle w:val="FirstParagraph"/>
      </w:pPr>
      <w:r>
        <w:t xml:space="preserve">DeepVibe helps people develop codes they can use anywhere.</w:t>
      </w:r>
    </w:p>
    <w:p>
      <w:pPr>
        <w:pStyle w:val="BodyText"/>
      </w:pPr>
      <w:r>
        <w:t xml:space="preserve">The standard should be open, so anyone can make a better interface.</w:t>
      </w:r>
    </w:p>
    <w:bookmarkEnd w:id="41"/>
    <w:bookmarkStart w:id="42" w:name="civic"/>
    <w:p>
      <w:pPr>
        <w:pStyle w:val="Heading2"/>
      </w:pPr>
      <w:r>
        <w:t xml:space="preserve">4.5 CIVIC</w:t>
      </w:r>
    </w:p>
    <w:p>
      <w:pPr>
        <w:pStyle w:val="FirstParagraph"/>
      </w:pPr>
      <w:r>
        <w:rPr>
          <w:b/>
          <w:bCs/>
        </w:rPr>
        <w:t xml:space="preserve">CIVIC</w:t>
      </w:r>
      <w:r>
        <w:t xml:space="preserve"> </w:t>
      </w:r>
      <w:r>
        <w:t xml:space="preserve">is the community-facing tilt.</w:t>
      </w:r>
    </w:p>
    <w:p>
      <w:pPr>
        <w:pStyle w:val="BodyText"/>
      </w:pPr>
      <w:r>
        <w:t xml:space="preserve">It adapts the same mechanism toward groups, neighborhoods, organizations, movements, and institutions.</w:t>
      </w:r>
    </w:p>
    <w:p>
      <w:pPr>
        <w:pStyle w:val="BodyText"/>
      </w:pPr>
      <w:r>
        <w:t xml:space="preserve">Primary object:</w:t>
      </w:r>
    </w:p>
    <w:p>
      <w:pPr>
        <w:pStyle w:val="BlockText"/>
      </w:pPr>
      <w:r>
        <w:t xml:space="preserve">shared receipts, community invariant sets, consent-bounded coordination artifacts.</w:t>
      </w:r>
    </w:p>
    <w:p>
      <w:pPr>
        <w:pStyle w:val="FirstParagraph"/>
      </w:pPr>
      <w:r>
        <w:t xml:space="preserve">Primary question:</w:t>
      </w:r>
    </w:p>
    <w:p>
      <w:pPr>
        <w:pStyle w:val="BlockText"/>
      </w:pPr>
      <w:r>
        <w:t xml:space="preserve">What can we make easier together without overriding individual sovereignty?</w:t>
      </w:r>
    </w:p>
    <w:bookmarkEnd w:id="42"/>
    <w:bookmarkStart w:id="43" w:name="shared-substrate"/>
    <w:p>
      <w:pPr>
        <w:pStyle w:val="Heading2"/>
      </w:pPr>
      <w:r>
        <w:t xml:space="preserve">4.6 Shared substrate</w:t>
      </w:r>
    </w:p>
    <w:p>
      <w:pPr>
        <w:pStyle w:val="FirstParagraph"/>
      </w:pPr>
      <w:r>
        <w:t xml:space="preserve">The constellation shares a deeper stack:</w:t>
      </w:r>
    </w:p>
    <w:p>
      <w:pPr>
        <w:pStyle w:val="SourceCode"/>
      </w:pPr>
      <w:r>
        <w:rPr>
          <w:rStyle w:val="VerbatimChar"/>
        </w:rPr>
        <w:t xml:space="preserve">Human meaning</w:t>
      </w:r>
      <w:r>
        <w:br/>
      </w:r>
      <w:r>
        <w:rPr>
          <w:rStyle w:val="VerbatimChar"/>
        </w:rPr>
        <w:t xml:space="preserve">  ↓</w:t>
      </w:r>
      <w:r>
        <w:br/>
      </w:r>
      <w:r>
        <w:rPr>
          <w:rStyle w:val="VerbatimChar"/>
        </w:rPr>
        <w:t xml:space="preserve">Signal casting</w:t>
      </w:r>
      <w:r>
        <w:br/>
      </w:r>
      <w:r>
        <w:rPr>
          <w:rStyle w:val="VerbatimChar"/>
        </w:rPr>
        <w:t xml:space="preserve">  ↓</w:t>
      </w:r>
      <w:r>
        <w:br/>
      </w:r>
      <w:r>
        <w:rPr>
          <w:rStyle w:val="VerbatimChar"/>
        </w:rPr>
        <w:t xml:space="preserve">Invariant / attractor structure</w:t>
      </w:r>
      <w:r>
        <w:br/>
      </w:r>
      <w:r>
        <w:rPr>
          <w:rStyle w:val="VerbatimChar"/>
        </w:rPr>
        <w:t xml:space="preserve">  ↓</w:t>
      </w:r>
      <w:r>
        <w:br/>
      </w:r>
      <w:r>
        <w:rPr>
          <w:rStyle w:val="VerbatimChar"/>
        </w:rPr>
        <w:t xml:space="preserve">Consent and visibility boundaries</w:t>
      </w:r>
      <w:r>
        <w:br/>
      </w:r>
      <w:r>
        <w:rPr>
          <w:rStyle w:val="VerbatimChar"/>
        </w:rPr>
        <w:t xml:space="preserve">  ↓</w:t>
      </w:r>
      <w:r>
        <w:br/>
      </w:r>
      <w:r>
        <w:rPr>
          <w:rStyle w:val="VerbatimChar"/>
        </w:rPr>
        <w:t xml:space="preserve">Portable semantic artifact</w:t>
      </w:r>
      <w:r>
        <w:br/>
      </w:r>
      <w:r>
        <w:rPr>
          <w:rStyle w:val="VerbatimChar"/>
        </w:rPr>
        <w:t xml:space="preserve">  ↓</w:t>
      </w:r>
      <w:r>
        <w:br/>
      </w:r>
      <w:r>
        <w:rPr>
          <w:rStyle w:val="VerbatimChar"/>
        </w:rPr>
        <w:t xml:space="preserve">Vector / hash / tag representation</w:t>
      </w:r>
      <w:r>
        <w:br/>
      </w:r>
      <w:r>
        <w:rPr>
          <w:rStyle w:val="VerbatimChar"/>
        </w:rPr>
        <w:t xml:space="preserve">  ↓</w:t>
      </w:r>
      <w:r>
        <w:br/>
      </w:r>
      <w:r>
        <w:rPr>
          <w:rStyle w:val="VerbatimChar"/>
        </w:rPr>
        <w:t xml:space="preserve">Local tools and public use</w:t>
      </w:r>
      <w:r>
        <w:br/>
      </w:r>
      <w:r>
        <w:rPr>
          <w:rStyle w:val="VerbatimChar"/>
        </w:rPr>
        <w:t xml:space="preserve">  ↓</w:t>
      </w:r>
      <w:r>
        <w:br/>
      </w:r>
      <w:r>
        <w:rPr>
          <w:rStyle w:val="VerbatimChar"/>
        </w:rPr>
        <w:t xml:space="preserve">Community invariant sets</w:t>
      </w:r>
    </w:p>
    <w:p>
      <w:pPr>
        <w:pStyle w:val="FirstParagraph"/>
      </w:pPr>
      <w:r>
        <w:t xml:space="preserve">ProgramSelf is the personal gateway into this substrate.</w:t>
      </w:r>
    </w:p>
    <w:p>
      <w:pPr>
        <w:pStyle w:val="BodyText"/>
      </w:pPr>
      <w:r>
        <w:t xml:space="preserve">DeepVibe is the code-development workbench.</w:t>
      </w:r>
    </w:p>
    <w:p>
      <w:pPr>
        <w:pStyle w:val="BodyText"/>
      </w:pPr>
      <w:r>
        <w:t xml:space="preserve">CIVIC is the community coordination interface.</w:t>
      </w:r>
    </w:p>
    <w:p>
      <w:pPr>
        <w:pStyle w:val="BodyText"/>
      </w:pPr>
      <w:r>
        <w:t xml:space="preserve">ULiUA is the cultural attractor.</w:t>
      </w:r>
    </w:p>
    <w:p>
      <w:pPr>
        <w:pStyle w:val="BodyText"/>
      </w:pPr>
      <w:r>
        <w:t xml:space="preserve">Consentful Cybernetics is the governing frame.</w:t>
      </w:r>
    </w:p>
    <w:p>
      <w:r>
        <w:pict>
          <v:rect style="width:0;height:1.5pt" o:hralign="center" o:hrstd="t" o:hr="t"/>
        </w:pict>
      </w:r>
    </w:p>
    <w:bookmarkEnd w:id="43"/>
    <w:bookmarkEnd w:id="44"/>
    <w:bookmarkStart w:id="50" w:name="product-boundary"/>
    <w:p>
      <w:pPr>
        <w:pStyle w:val="Heading1"/>
      </w:pPr>
      <w:r>
        <w:t xml:space="preserve">5. Product Boundary</w:t>
      </w:r>
    </w:p>
    <w:bookmarkStart w:id="45" w:name="programself-is-not-primarily-an-app"/>
    <w:p>
      <w:pPr>
        <w:pStyle w:val="Heading2"/>
      </w:pPr>
      <w:r>
        <w:t xml:space="preserve">5.1 ProgramSelf is not primarily an app</w:t>
      </w:r>
    </w:p>
    <w:p>
      <w:pPr>
        <w:pStyle w:val="FirstParagraph"/>
      </w:pPr>
      <w:r>
        <w:t xml:space="preserve">ProgramSelf should not become a destination platform.</w:t>
      </w:r>
    </w:p>
    <w:p>
      <w:pPr>
        <w:pStyle w:val="BodyText"/>
      </w:pPr>
      <w:r>
        <w:t xml:space="preserve">No account is required.</w:t>
      </w:r>
    </w:p>
    <w:p>
      <w:pPr>
        <w:pStyle w:val="BodyText"/>
      </w:pPr>
      <w:r>
        <w:t xml:space="preserve">No dashboard is required.</w:t>
      </w:r>
    </w:p>
    <w:p>
      <w:pPr>
        <w:pStyle w:val="BodyText"/>
      </w:pPr>
      <w:r>
        <w:t xml:space="preserve">No cloud storage is required.</w:t>
      </w:r>
    </w:p>
    <w:p>
      <w:pPr>
        <w:pStyle w:val="BodyText"/>
      </w:pPr>
      <w:r>
        <w:t xml:space="preserve">No behavioral exhaust is required.</w:t>
      </w:r>
    </w:p>
    <w:p>
      <w:pPr>
        <w:pStyle w:val="BodyText"/>
      </w:pPr>
      <w:r>
        <w:t xml:space="preserve">No surveillance is required.</w:t>
      </w:r>
    </w:p>
    <w:p>
      <w:pPr>
        <w:pStyle w:val="BodyText"/>
      </w:pPr>
      <w:r>
        <w:t xml:space="preserve">No private profile is required.</w:t>
      </w:r>
    </w:p>
    <w:p>
      <w:pPr>
        <w:pStyle w:val="BodyText"/>
      </w:pPr>
      <w:r>
        <w:t xml:space="preserve">The primary object is a portable semantic artifact.</w:t>
      </w:r>
    </w:p>
    <w:bookmarkEnd w:id="45"/>
    <w:bookmarkStart w:id="46" w:name="but-tools-may-exist"/>
    <w:p>
      <w:pPr>
        <w:pStyle w:val="Heading2"/>
      </w:pPr>
      <w:r>
        <w:t xml:space="preserve">5.2 But tools may exist</w:t>
      </w:r>
    </w:p>
    <w:p>
      <w:pPr>
        <w:pStyle w:val="FirstParagraph"/>
      </w:pPr>
      <w:r>
        <w:t xml:space="preserve">The protocol may support many interfaces.</w:t>
      </w:r>
    </w:p>
    <w:p>
      <w:pPr>
        <w:pStyle w:val="BodyText"/>
      </w:pPr>
      <w:r>
        <w:t xml:space="preserve">ProgramSelf may offer a static generator.</w:t>
      </w:r>
    </w:p>
    <w:p>
      <w:pPr>
        <w:pStyle w:val="BodyText"/>
      </w:pPr>
      <w:r>
        <w:t xml:space="preserve">DeepVibe may become a local workbench.</w:t>
      </w:r>
    </w:p>
    <w:p>
      <w:pPr>
        <w:pStyle w:val="BodyText"/>
      </w:pPr>
      <w:r>
        <w:t xml:space="preserve">CIVIC may become a community interface.</w:t>
      </w:r>
    </w:p>
    <w:p>
      <w:pPr>
        <w:pStyle w:val="BodyText"/>
      </w:pPr>
      <w:r>
        <w:t xml:space="preserve">Other people may build better generators, editors, validators, browser extensions, local AI integrations, or community tools.</w:t>
      </w:r>
    </w:p>
    <w:p>
      <w:pPr>
        <w:pStyle w:val="BodyText"/>
      </w:pPr>
      <w:r>
        <w:t xml:space="preserve">That is desirable.</w:t>
      </w:r>
    </w:p>
    <w:p>
      <w:pPr>
        <w:pStyle w:val="BodyText"/>
      </w:pPr>
      <w:r>
        <w:t xml:space="preserve">The app is not the authority.</w:t>
      </w:r>
    </w:p>
    <w:p>
      <w:pPr>
        <w:pStyle w:val="BodyText"/>
      </w:pPr>
      <w:r>
        <w:t xml:space="preserve">The protocol is.</w:t>
      </w:r>
    </w:p>
    <w:bookmarkEnd w:id="46"/>
    <w:bookmarkStart w:id="47" w:name="programself-is-a-format"/>
    <w:p>
      <w:pPr>
        <w:pStyle w:val="Heading2"/>
      </w:pPr>
      <w:r>
        <w:t xml:space="preserve">5.3 ProgramSelf is a format</w:t>
      </w:r>
    </w:p>
    <w:p>
      <w:pPr>
        <w:pStyle w:val="FirstParagraph"/>
      </w:pPr>
      <w:r>
        <w:t xml:space="preserve">ProgramSelf should function more like:</w:t>
      </w:r>
    </w:p>
    <w:p>
      <w:pPr>
        <w:pStyle w:val="Compact"/>
        <w:numPr>
          <w:ilvl w:val="0"/>
          <w:numId w:val="1007"/>
        </w:numPr>
      </w:pPr>
      <w:r>
        <w:t xml:space="preserve">Markdown,</w:t>
      </w:r>
    </w:p>
    <w:p>
      <w:pPr>
        <w:pStyle w:val="Compact"/>
        <w:numPr>
          <w:ilvl w:val="0"/>
          <w:numId w:val="1007"/>
        </w:numPr>
      </w:pPr>
      <w:r>
        <w:t xml:space="preserve">RSS,</w:t>
      </w:r>
    </w:p>
    <w:p>
      <w:pPr>
        <w:pStyle w:val="Compact"/>
        <w:numPr>
          <w:ilvl w:val="0"/>
          <w:numId w:val="1007"/>
        </w:numPr>
      </w:pPr>
      <w:r>
        <w:t xml:space="preserve">JSON Feed,</w:t>
      </w:r>
    </w:p>
    <w:p>
      <w:pPr>
        <w:pStyle w:val="Compact"/>
        <w:numPr>
          <w:ilvl w:val="0"/>
          <w:numId w:val="1007"/>
        </w:numPr>
      </w:pPr>
      <w:r>
        <w:t xml:space="preserve">schema.org,</w:t>
      </w:r>
    </w:p>
    <w:p>
      <w:pPr>
        <w:pStyle w:val="Compact"/>
        <w:numPr>
          <w:ilvl w:val="0"/>
          <w:numId w:val="1007"/>
        </w:numPr>
      </w:pPr>
      <w:r>
        <w:t xml:space="preserve">frontmatter,</w:t>
      </w:r>
    </w:p>
    <w:p>
      <w:pPr>
        <w:pStyle w:val="Compact"/>
        <w:numPr>
          <w:ilvl w:val="0"/>
          <w:numId w:val="1007"/>
        </w:numPr>
      </w:pPr>
      <w:r>
        <w:t xml:space="preserve">a field note format,</w:t>
      </w:r>
    </w:p>
    <w:p>
      <w:pPr>
        <w:pStyle w:val="Compact"/>
        <w:numPr>
          <w:ilvl w:val="0"/>
          <w:numId w:val="1007"/>
        </w:numPr>
      </w:pPr>
      <w:r>
        <w:t xml:space="preserve">a local-first semantic convention.</w:t>
      </w:r>
    </w:p>
    <w:p>
      <w:pPr>
        <w:pStyle w:val="FirstParagraph"/>
      </w:pPr>
      <w:r>
        <w:t xml:space="preserve">The website introduces the format and helps people create receipts.</w:t>
      </w:r>
    </w:p>
    <w:p>
      <w:pPr>
        <w:pStyle w:val="BodyText"/>
      </w:pPr>
      <w:r>
        <w:t xml:space="preserve">But the receipt must remain useful outside the website.</w:t>
      </w:r>
    </w:p>
    <w:bookmarkEnd w:id="47"/>
    <w:bookmarkStart w:id="48" w:name="architectural-invariant"/>
    <w:p>
      <w:pPr>
        <w:pStyle w:val="Heading2"/>
      </w:pPr>
      <w:r>
        <w:t xml:space="preserve">5.4 Architectural invariant</w:t>
      </w:r>
    </w:p>
    <w:p>
      <w:pPr>
        <w:pStyle w:val="FirstParagraph"/>
      </w:pPr>
      <w:r>
        <w:rPr>
          <w:b/>
          <w:bCs/>
        </w:rPr>
        <w:t xml:space="preserve">A Path Receipt must remain useful when copied into a plain text file.</w:t>
      </w:r>
    </w:p>
    <w:p>
      <w:pPr>
        <w:pStyle w:val="BodyText"/>
      </w:pPr>
      <w:r>
        <w:t xml:space="preserve">If the artifact requires a database, login, server, wallet, plugin, API, or app to remain meaningful, the system has drifted.</w:t>
      </w:r>
    </w:p>
    <w:bookmarkEnd w:id="48"/>
    <w:bookmarkStart w:id="49" w:name="no-lock-in"/>
    <w:p>
      <w:pPr>
        <w:pStyle w:val="Heading2"/>
      </w:pPr>
      <w:r>
        <w:t xml:space="preserve">5.5 No lock-in</w:t>
      </w:r>
    </w:p>
    <w:p>
      <w:pPr>
        <w:pStyle w:val="FirstParagraph"/>
      </w:pPr>
      <w:r>
        <w:t xml:space="preserve">Anyone should be able to:</w:t>
      </w:r>
    </w:p>
    <w:p>
      <w:pPr>
        <w:pStyle w:val="Compact"/>
        <w:numPr>
          <w:ilvl w:val="0"/>
          <w:numId w:val="1008"/>
        </w:numPr>
      </w:pPr>
      <w:r>
        <w:t xml:space="preserve">write a Path Receipt by hand,</w:t>
      </w:r>
    </w:p>
    <w:p>
      <w:pPr>
        <w:pStyle w:val="Compact"/>
        <w:numPr>
          <w:ilvl w:val="0"/>
          <w:numId w:val="1008"/>
        </w:numPr>
      </w:pPr>
      <w:r>
        <w:t xml:space="preserve">generate one from the website,</w:t>
      </w:r>
    </w:p>
    <w:p>
      <w:pPr>
        <w:pStyle w:val="Compact"/>
        <w:numPr>
          <w:ilvl w:val="0"/>
          <w:numId w:val="1008"/>
        </w:numPr>
      </w:pPr>
      <w:r>
        <w:t xml:space="preserve">edit it in a text editor,</w:t>
      </w:r>
    </w:p>
    <w:p>
      <w:pPr>
        <w:pStyle w:val="Compact"/>
        <w:numPr>
          <w:ilvl w:val="0"/>
          <w:numId w:val="1008"/>
        </w:numPr>
      </w:pPr>
      <w:r>
        <w:t xml:space="preserve">store it locally,</w:t>
      </w:r>
    </w:p>
    <w:p>
      <w:pPr>
        <w:pStyle w:val="Compact"/>
        <w:numPr>
          <w:ilvl w:val="0"/>
          <w:numId w:val="1008"/>
        </w:numPr>
      </w:pPr>
      <w:r>
        <w:t xml:space="preserve">publish it publicly,</w:t>
      </w:r>
    </w:p>
    <w:p>
      <w:pPr>
        <w:pStyle w:val="Compact"/>
        <w:numPr>
          <w:ilvl w:val="0"/>
          <w:numId w:val="1008"/>
        </w:numPr>
      </w:pPr>
      <w:r>
        <w:t xml:space="preserve">share it with a friend,</w:t>
      </w:r>
    </w:p>
    <w:p>
      <w:pPr>
        <w:pStyle w:val="Compact"/>
        <w:numPr>
          <w:ilvl w:val="0"/>
          <w:numId w:val="1008"/>
        </w:numPr>
      </w:pPr>
      <w:r>
        <w:t xml:space="preserve">give it to a local AI,</w:t>
      </w:r>
    </w:p>
    <w:p>
      <w:pPr>
        <w:pStyle w:val="Compact"/>
        <w:numPr>
          <w:ilvl w:val="0"/>
          <w:numId w:val="1008"/>
        </w:numPr>
      </w:pPr>
      <w:r>
        <w:t xml:space="preserve">fork the format,</w:t>
      </w:r>
    </w:p>
    <w:p>
      <w:pPr>
        <w:pStyle w:val="Compact"/>
        <w:numPr>
          <w:ilvl w:val="0"/>
          <w:numId w:val="1008"/>
        </w:numPr>
      </w:pPr>
      <w:r>
        <w:t xml:space="preserve">build another generator,</w:t>
      </w:r>
    </w:p>
    <w:p>
      <w:pPr>
        <w:pStyle w:val="Compact"/>
        <w:numPr>
          <w:ilvl w:val="0"/>
          <w:numId w:val="1008"/>
        </w:numPr>
      </w:pPr>
      <w:r>
        <w:t xml:space="preserve">create a community invariant set.</w:t>
      </w:r>
    </w:p>
    <w:p>
      <w:r>
        <w:pict>
          <v:rect style="width:0;height:1.5pt" o:hralign="center" o:hrstd="t" o:hr="t"/>
        </w:pict>
      </w:r>
    </w:p>
    <w:bookmarkEnd w:id="49"/>
    <w:bookmarkEnd w:id="50"/>
    <w:bookmarkStart w:id="55" w:name="the-path-receipt"/>
    <w:p>
      <w:pPr>
        <w:pStyle w:val="Heading1"/>
      </w:pPr>
      <w:r>
        <w:t xml:space="preserve">6. The Path Receipt</w:t>
      </w:r>
    </w:p>
    <w:bookmarkStart w:id="51" w:name="definition"/>
    <w:p>
      <w:pPr>
        <w:pStyle w:val="Heading2"/>
      </w:pPr>
      <w:r>
        <w:t xml:space="preserve">6.1 Definition</w:t>
      </w:r>
    </w:p>
    <w:p>
      <w:pPr>
        <w:pStyle w:val="FirstParagraph"/>
      </w:pPr>
      <w:r>
        <w:t xml:space="preserve">A</w:t>
      </w:r>
      <w:r>
        <w:t xml:space="preserve"> </w:t>
      </w:r>
      <w:r>
        <w:rPr>
          <w:b/>
          <w:bCs/>
        </w:rPr>
        <w:t xml:space="preserve">Path Receipt</w:t>
      </w:r>
      <w:r>
        <w:t xml:space="preserve"> </w:t>
      </w:r>
      <w:r>
        <w:t xml:space="preserve">is a standardized, human-readable, machine-parseable receipt for consented path facilitation.</w:t>
      </w:r>
    </w:p>
    <w:p>
      <w:pPr>
        <w:pStyle w:val="BodyText"/>
      </w:pPr>
      <w:r>
        <w:t xml:space="preserve">It records:</w:t>
      </w:r>
    </w:p>
    <w:p>
      <w:pPr>
        <w:pStyle w:val="BlockText"/>
      </w:pPr>
      <w:r>
        <w:t xml:space="preserve">This is the signal being grounded.</w:t>
      </w:r>
      <w:r>
        <w:br/>
      </w:r>
      <w:r>
        <w:t xml:space="preserve">This is what I am trying to preserve.</w:t>
      </w:r>
      <w:r>
        <w:br/>
      </w:r>
      <w:r>
        <w:t xml:space="preserve">This is the attractor I am orienting toward.</w:t>
      </w:r>
      <w:r>
        <w:br/>
      </w:r>
      <w:r>
        <w:t xml:space="preserve">This is what the ego is assigned to protect.</w:t>
      </w:r>
      <w:r>
        <w:br/>
      </w:r>
      <w:r>
        <w:t xml:space="preserve">This is the help I consent to.</w:t>
      </w:r>
      <w:r>
        <w:br/>
      </w:r>
      <w:r>
        <w:t xml:space="preserve">This is the help I refuse.</w:t>
      </w:r>
      <w:r>
        <w:br/>
      </w:r>
      <w:r>
        <w:t xml:space="preserve">This is the intervention being attempted.</w:t>
      </w:r>
      <w:r>
        <w:br/>
      </w:r>
      <w:r>
        <w:t xml:space="preserve">This is why it is grounded.</w:t>
      </w:r>
      <w:r>
        <w:br/>
      </w:r>
      <w:r>
        <w:t xml:space="preserve">This is how feedback should update the path.</w:t>
      </w:r>
    </w:p>
    <w:bookmarkEnd w:id="51"/>
    <w:bookmarkStart w:id="52" w:name="minimal-fields"/>
    <w:p>
      <w:pPr>
        <w:pStyle w:val="Heading2"/>
      </w:pPr>
      <w:r>
        <w:t xml:space="preserve">6.2 Minimal fields</w:t>
      </w:r>
    </w:p>
    <w:p>
      <w:pPr>
        <w:pStyle w:val="FirstParagraph"/>
      </w:pPr>
      <w:r>
        <w:t xml:space="preserve">A Path Receipt includes:</w:t>
      </w:r>
    </w:p>
    <w:p>
      <w:pPr>
        <w:numPr>
          <w:ilvl w:val="0"/>
          <w:numId w:val="1009"/>
        </w:numPr>
      </w:pPr>
      <w:r>
        <w:rPr>
          <w:b/>
          <w:bCs/>
        </w:rPr>
        <w:t xml:space="preserve">Signal</w:t>
      </w:r>
      <w:r>
        <w:br/>
      </w:r>
      <w:r>
        <w:t xml:space="preserve">The activation, pull, friction, or recurring pattern asking to be grounded.</w:t>
      </w:r>
    </w:p>
    <w:p>
      <w:pPr>
        <w:numPr>
          <w:ilvl w:val="0"/>
          <w:numId w:val="1009"/>
        </w:numPr>
      </w:pPr>
      <w:r>
        <w:rPr>
          <w:b/>
          <w:bCs/>
        </w:rPr>
        <w:t xml:space="preserve">Invariant</w:t>
      </w:r>
      <w:r>
        <w:br/>
      </w:r>
      <w:r>
        <w:t xml:space="preserve">The good being preserved or strengthened.</w:t>
      </w:r>
    </w:p>
    <w:p>
      <w:pPr>
        <w:numPr>
          <w:ilvl w:val="0"/>
          <w:numId w:val="1009"/>
        </w:numPr>
      </w:pPr>
      <w:r>
        <w:rPr>
          <w:b/>
          <w:bCs/>
        </w:rPr>
        <w:t xml:space="preserve">Attractor</w:t>
      </w:r>
      <w:r>
        <w:br/>
      </w:r>
      <w:r>
        <w:t xml:space="preserve">The direction the person wants life to bend toward.</w:t>
      </w:r>
    </w:p>
    <w:p>
      <w:pPr>
        <w:numPr>
          <w:ilvl w:val="0"/>
          <w:numId w:val="1009"/>
        </w:numPr>
      </w:pPr>
      <w:r>
        <w:rPr>
          <w:b/>
          <w:bCs/>
        </w:rPr>
        <w:t xml:space="preserve">Ego Assignment</w:t>
      </w:r>
      <w:r>
        <w:br/>
      </w:r>
      <w:r>
        <w:t xml:space="preserve">What the ego should protect, notice, maintain, or stop doing.</w:t>
      </w:r>
    </w:p>
    <w:p>
      <w:pPr>
        <w:numPr>
          <w:ilvl w:val="0"/>
          <w:numId w:val="1009"/>
        </w:numPr>
      </w:pPr>
      <w:r>
        <w:rPr>
          <w:b/>
          <w:bCs/>
        </w:rPr>
        <w:t xml:space="preserve">Consent</w:t>
      </w:r>
      <w:r>
        <w:br/>
      </w:r>
      <w:r>
        <w:t xml:space="preserve">Forms of assistance that are welcome.</w:t>
      </w:r>
    </w:p>
    <w:p>
      <w:pPr>
        <w:numPr>
          <w:ilvl w:val="0"/>
          <w:numId w:val="1009"/>
        </w:numPr>
      </w:pPr>
      <w:r>
        <w:rPr>
          <w:b/>
          <w:bCs/>
        </w:rPr>
        <w:t xml:space="preserve">Non-consent</w:t>
      </w:r>
      <w:r>
        <w:br/>
      </w:r>
      <w:r>
        <w:t xml:space="preserve">Forms of assistance that would betray the path.</w:t>
      </w:r>
    </w:p>
    <w:p>
      <w:pPr>
        <w:numPr>
          <w:ilvl w:val="0"/>
          <w:numId w:val="1009"/>
        </w:numPr>
      </w:pPr>
      <w:r>
        <w:rPr>
          <w:b/>
          <w:bCs/>
        </w:rPr>
        <w:t xml:space="preserve">Intervention</w:t>
      </w:r>
      <w:r>
        <w:br/>
      </w:r>
      <w:r>
        <w:t xml:space="preserve">One small thing that will make the path easier.</w:t>
      </w:r>
    </w:p>
    <w:p>
      <w:pPr>
        <w:numPr>
          <w:ilvl w:val="0"/>
          <w:numId w:val="1009"/>
        </w:numPr>
      </w:pPr>
      <w:r>
        <w:rPr>
          <w:b/>
          <w:bCs/>
        </w:rPr>
        <w:t xml:space="preserve">Grounding</w:t>
      </w:r>
      <w:r>
        <w:br/>
      </w:r>
      <w:r>
        <w:t xml:space="preserve">Why the intervention is believed to serve the invariant.</w:t>
      </w:r>
    </w:p>
    <w:p>
      <w:pPr>
        <w:numPr>
          <w:ilvl w:val="0"/>
          <w:numId w:val="1009"/>
        </w:numPr>
      </w:pPr>
      <w:r>
        <w:rPr>
          <w:b/>
          <w:bCs/>
        </w:rPr>
        <w:t xml:space="preserve">Feedback</w:t>
      </w:r>
      <w:r>
        <w:br/>
      </w:r>
      <w:r>
        <w:t xml:space="preserve">Signals that indicate alignment, drift, help, harm, pressure, avoidance, connection, or misalignment.</w:t>
      </w:r>
    </w:p>
    <w:p>
      <w:pPr>
        <w:numPr>
          <w:ilvl w:val="0"/>
          <w:numId w:val="1009"/>
        </w:numPr>
      </w:pPr>
      <w:r>
        <w:rPr>
          <w:b/>
          <w:bCs/>
        </w:rPr>
        <w:t xml:space="preserve">Update</w:t>
      </w:r>
      <w:r>
        <w:br/>
      </w:r>
      <w:r>
        <w:t xml:space="preserve">What should change next time.</w:t>
      </w:r>
    </w:p>
    <w:p>
      <w:pPr>
        <w:numPr>
          <w:ilvl w:val="0"/>
          <w:numId w:val="1009"/>
        </w:numPr>
      </w:pPr>
      <w:r>
        <w:rPr>
          <w:b/>
          <w:bCs/>
        </w:rPr>
        <w:t xml:space="preserve">Visibility</w:t>
      </w:r>
      <w:r>
        <w:br/>
      </w:r>
      <w:r>
        <w:t xml:space="preserve">Whether the receipt is self-only, trusted, community, or public.</w:t>
      </w:r>
    </w:p>
    <w:p>
      <w:pPr>
        <w:numPr>
          <w:ilvl w:val="0"/>
          <w:numId w:val="1009"/>
        </w:numPr>
      </w:pPr>
      <w:r>
        <w:rPr>
          <w:b/>
          <w:bCs/>
        </w:rPr>
        <w:t xml:space="preserve">Lineage</w:t>
      </w:r>
      <w:r>
        <w:br/>
      </w:r>
      <w:r>
        <w:t xml:space="preserve">When, where, and under what project/frame the receipt was created.</w:t>
      </w:r>
    </w:p>
    <w:bookmarkEnd w:id="52"/>
    <w:bookmarkStart w:id="53" w:name="minimal-prompt-template"/>
    <w:p>
      <w:pPr>
        <w:pStyle w:val="Heading2"/>
      </w:pPr>
      <w:r>
        <w:t xml:space="preserve">6.3 Minimal prompt template</w:t>
      </w:r>
    </w:p>
    <w:p>
      <w:pPr>
        <w:pStyle w:val="SourceCode"/>
      </w:pPr>
      <w:r>
        <w:rPr>
          <w:rStyle w:val="VerbatimChar"/>
        </w:rPr>
        <w:t xml:space="preserve">Path Receipt</w:t>
      </w:r>
      <w:r>
        <w:br/>
      </w:r>
      <w:r>
        <w:br/>
      </w:r>
      <w:r>
        <w:rPr>
          <w:rStyle w:val="VerbatimChar"/>
        </w:rPr>
        <w:t xml:space="preserve">Signal:</w:t>
      </w:r>
      <w:r>
        <w:br/>
      </w:r>
      <w:r>
        <w:rPr>
          <w:rStyle w:val="VerbatimChar"/>
        </w:rPr>
        <w:t xml:space="preserve">What activation, pull, friction, or recurring pattern is asking to be grounded?</w:t>
      </w:r>
      <w:r>
        <w:br/>
      </w:r>
      <w:r>
        <w:br/>
      </w:r>
      <w:r>
        <w:rPr>
          <w:rStyle w:val="VerbatimChar"/>
        </w:rPr>
        <w:t xml:space="preserve">Invariant:</w:t>
      </w:r>
      <w:r>
        <w:br/>
      </w:r>
      <w:r>
        <w:rPr>
          <w:rStyle w:val="VerbatimChar"/>
        </w:rPr>
        <w:t xml:space="preserve">What must be preserved across attempts, adaptations, and outcomes?</w:t>
      </w:r>
      <w:r>
        <w:br/>
      </w:r>
      <w:r>
        <w:br/>
      </w:r>
      <w:r>
        <w:rPr>
          <w:rStyle w:val="VerbatimChar"/>
        </w:rPr>
        <w:t xml:space="preserve">Attractor:</w:t>
      </w:r>
      <w:r>
        <w:br/>
      </w:r>
      <w:r>
        <w:rPr>
          <w:rStyle w:val="VerbatimChar"/>
        </w:rPr>
        <w:t xml:space="preserve">What direction does the living system want to bend toward?</w:t>
      </w:r>
      <w:r>
        <w:br/>
      </w:r>
      <w:r>
        <w:br/>
      </w:r>
      <w:r>
        <w:rPr>
          <w:rStyle w:val="VerbatimChar"/>
        </w:rPr>
        <w:t xml:space="preserve">Ego Assignment:</w:t>
      </w:r>
      <w:r>
        <w:br/>
      </w:r>
      <w:r>
        <w:rPr>
          <w:rStyle w:val="VerbatimChar"/>
        </w:rPr>
        <w:t xml:space="preserve">What should the ego protect, notice, maintain, or stop converting into story?</w:t>
      </w:r>
      <w:r>
        <w:br/>
      </w:r>
      <w:r>
        <w:br/>
      </w:r>
      <w:r>
        <w:rPr>
          <w:rStyle w:val="VerbatimChar"/>
        </w:rPr>
        <w:t xml:space="preserve">Consent:</w:t>
      </w:r>
      <w:r>
        <w:br/>
      </w:r>
      <w:r>
        <w:rPr>
          <w:rStyle w:val="VerbatimChar"/>
        </w:rPr>
        <w:t xml:space="preserve">What kind of assistance is welcome?</w:t>
      </w:r>
      <w:r>
        <w:br/>
      </w:r>
      <w:r>
        <w:br/>
      </w:r>
      <w:r>
        <w:rPr>
          <w:rStyle w:val="VerbatimChar"/>
        </w:rPr>
        <w:t xml:space="preserve">Non-consent:</w:t>
      </w:r>
      <w:r>
        <w:br/>
      </w:r>
      <w:r>
        <w:rPr>
          <w:rStyle w:val="VerbatimChar"/>
        </w:rPr>
        <w:t xml:space="preserve">What kind of assistance would betray the path?</w:t>
      </w:r>
      <w:r>
        <w:br/>
      </w:r>
      <w:r>
        <w:br/>
      </w:r>
      <w:r>
        <w:rPr>
          <w:rStyle w:val="VerbatimChar"/>
        </w:rPr>
        <w:t xml:space="preserve">Intervention:</w:t>
      </w:r>
      <w:r>
        <w:br/>
      </w:r>
      <w:r>
        <w:rPr>
          <w:rStyle w:val="VerbatimChar"/>
        </w:rPr>
        <w:t xml:space="preserve">What is one small artifact or action that would make the path easier?</w:t>
      </w:r>
      <w:r>
        <w:br/>
      </w:r>
      <w:r>
        <w:br/>
      </w:r>
      <w:r>
        <w:rPr>
          <w:rStyle w:val="VerbatimChar"/>
        </w:rPr>
        <w:t xml:space="preserve">Grounding:</w:t>
      </w:r>
      <w:r>
        <w:br/>
      </w:r>
      <w:r>
        <w:rPr>
          <w:rStyle w:val="VerbatimChar"/>
        </w:rPr>
        <w:t xml:space="preserve">Why does this serve the invariant?</w:t>
      </w:r>
      <w:r>
        <w:br/>
      </w:r>
      <w:r>
        <w:br/>
      </w:r>
      <w:r>
        <w:rPr>
          <w:rStyle w:val="VerbatimChar"/>
        </w:rPr>
        <w:t xml:space="preserve">Feedback:</w:t>
      </w:r>
      <w:r>
        <w:br/>
      </w:r>
      <w:r>
        <w:rPr>
          <w:rStyle w:val="VerbatimChar"/>
        </w:rPr>
        <w:t xml:space="preserve">What signals indicate alignment, drift, help, harm, pressure, avoidance, or connection?</w:t>
      </w:r>
      <w:r>
        <w:br/>
      </w:r>
      <w:r>
        <w:br/>
      </w:r>
      <w:r>
        <w:rPr>
          <w:rStyle w:val="VerbatimChar"/>
        </w:rPr>
        <w:t xml:space="preserve">Update:</w:t>
      </w:r>
      <w:r>
        <w:br/>
      </w:r>
      <w:r>
        <w:rPr>
          <w:rStyle w:val="VerbatimChar"/>
        </w:rPr>
        <w:t xml:space="preserve">What changes when reality answers?</w:t>
      </w:r>
      <w:r>
        <w:br/>
      </w:r>
      <w:r>
        <w:br/>
      </w:r>
      <w:r>
        <w:rPr>
          <w:rStyle w:val="VerbatimChar"/>
        </w:rPr>
        <w:t xml:space="preserve">Visibility:</w:t>
      </w:r>
      <w:r>
        <w:br/>
      </w:r>
      <w:r>
        <w:rPr>
          <w:rStyle w:val="VerbatimChar"/>
        </w:rPr>
        <w:t xml:space="preserve">Who, if anyone, may witness this?</w:t>
      </w:r>
      <w:r>
        <w:br/>
      </w:r>
      <w:r>
        <w:br/>
      </w:r>
      <w:r>
        <w:rPr>
          <w:rStyle w:val="VerbatimChar"/>
        </w:rPr>
        <w:t xml:space="preserve">Lineage:</w:t>
      </w:r>
      <w:r>
        <w:br/>
      </w:r>
      <w:r>
        <w:rPr>
          <w:rStyle w:val="VerbatimChar"/>
        </w:rPr>
        <w:t xml:space="preserve">Created with 🜛 ProgramSelf, a project of ULiUA and Consentful Cybernetics.</w:t>
      </w:r>
    </w:p>
    <w:bookmarkEnd w:id="53"/>
    <w:bookmarkStart w:id="54" w:name="example-receipt"/>
    <w:p>
      <w:pPr>
        <w:pStyle w:val="Heading2"/>
      </w:pPr>
      <w:r>
        <w:t xml:space="preserve">6.4 Example receipt</w:t>
      </w:r>
    </w:p>
    <w:p>
      <w:pPr>
        <w:pStyle w:val="SourceCode"/>
      </w:pPr>
      <w:r>
        <w:rPr>
          <w:rStyle w:val="CommentTok"/>
        </w:rPr>
        <w:t xml:space="preserve">---</w:t>
      </w:r>
      <w:r>
        <w:br/>
      </w:r>
      <w:r>
        <w:rPr>
          <w:rStyle w:val="AnnotationTok"/>
        </w:rPr>
        <w:t xml:space="preserve">type:</w:t>
      </w:r>
      <w:r>
        <w:rPr>
          <w:rStyle w:val="CommentTok"/>
        </w:rPr>
        <w:t xml:space="preserve"> PathReceipt</w:t>
      </w:r>
      <w:r>
        <w:br/>
      </w:r>
      <w:r>
        <w:rPr>
          <w:rStyle w:val="AnnotationTok"/>
        </w:rPr>
        <w:t xml:space="preserve">version:</w:t>
      </w:r>
      <w:r>
        <w:rPr>
          <w:rStyle w:val="CommentTok"/>
        </w:rPr>
        <w:t xml:space="preserve"> "0.2"</w:t>
      </w:r>
      <w:r>
        <w:br/>
      </w:r>
      <w:r>
        <w:rPr>
          <w:rStyle w:val="AnnotationTok"/>
        </w:rPr>
        <w:t xml:space="preserve">title:</w:t>
      </w:r>
      <w:r>
        <w:rPr>
          <w:rStyle w:val="CommentTok"/>
        </w:rPr>
        <w:t xml:space="preserve"> Creative sovereignty without burnout</w:t>
      </w:r>
      <w:r>
        <w:br/>
      </w:r>
      <w:r>
        <w:rPr>
          <w:rStyle w:val="AnnotationTok"/>
        </w:rPr>
        <w:t xml:space="preserve">visibility:</w:t>
      </w:r>
      <w:r>
        <w:rPr>
          <w:rStyle w:val="CommentTok"/>
        </w:rPr>
        <w:t xml:space="preserve"> self</w:t>
      </w:r>
      <w:r>
        <w:br/>
      </w:r>
      <w:r>
        <w:rPr>
          <w:rStyle w:val="AnnotationTok"/>
        </w:rPr>
        <w:t xml:space="preserve">projects:</w:t>
      </w:r>
      <w:r>
        <w:br/>
      </w:r>
      <w:r>
        <w:rPr>
          <w:rStyle w:val="CommentTok"/>
        </w:rPr>
        <w:t xml:space="preserve">  - ULiUA</w:t>
      </w:r>
      <w:r>
        <w:br/>
      </w:r>
      <w:r>
        <w:rPr>
          <w:rStyle w:val="CommentTok"/>
        </w:rPr>
        <w:t xml:space="preserve">  - Consentful Cybernetics</w:t>
      </w:r>
      <w:r>
        <w:br/>
      </w:r>
      <w:r>
        <w:rPr>
          <w:rStyle w:val="AnnotationTok"/>
        </w:rPr>
        <w:t xml:space="preserve">created:</w:t>
      </w:r>
      <w:r>
        <w:rPr>
          <w:rStyle w:val="CommentTok"/>
        </w:rPr>
        <w:t xml:space="preserve"> 2026-06-06</w:t>
      </w:r>
      <w:r>
        <w:br/>
      </w:r>
      <w:r>
        <w:rPr>
          <w:rStyle w:val="AnnotationTok"/>
        </w:rPr>
        <w:t xml:space="preserve">glyph:</w:t>
      </w:r>
      <w:r>
        <w:rPr>
          <w:rStyle w:val="CommentTok"/>
        </w:rPr>
        <w:t xml:space="preserve"> "🜛"</w:t>
      </w:r>
      <w:r>
        <w:br/>
      </w:r>
      <w:r>
        <w:rPr>
          <w:rStyle w:val="AnnotationTok"/>
        </w:rPr>
        <w:t xml:space="preserve">invariants:</w:t>
      </w:r>
      <w:r>
        <w:br/>
      </w:r>
      <w:r>
        <w:rPr>
          <w:rStyle w:val="CommentTok"/>
        </w:rPr>
        <w:t xml:space="preserve">  - creative sovereignty</w:t>
      </w:r>
      <w:r>
        <w:br/>
      </w:r>
      <w:r>
        <w:rPr>
          <w:rStyle w:val="CommentTok"/>
        </w:rPr>
        <w:t xml:space="preserve">  - embodied health</w:t>
      </w:r>
      <w:r>
        <w:br/>
      </w:r>
      <w:r>
        <w:rPr>
          <w:rStyle w:val="CommentTok"/>
        </w:rPr>
        <w:t xml:space="preserve">  - relational dignity</w:t>
      </w:r>
      <w:r>
        <w:br/>
      </w:r>
      <w:r>
        <w:rPr>
          <w:rStyle w:val="AnnotationTok"/>
        </w:rPr>
        <w:t xml:space="preserve">consent:</w:t>
      </w:r>
      <w:r>
        <w:br/>
      </w:r>
      <w:r>
        <w:rPr>
          <w:rStyle w:val="CommentTok"/>
        </w:rPr>
        <w:t xml:space="preserve">  allowed:</w:t>
      </w:r>
      <w:r>
        <w:br/>
      </w:r>
      <w:r>
        <w:rPr>
          <w:rStyle w:val="CommentTok"/>
        </w:rPr>
        <w:t xml:space="preserve">    - gentle structure</w:t>
      </w:r>
      <w:r>
        <w:br/>
      </w:r>
      <w:r>
        <w:rPr>
          <w:rStyle w:val="CommentTok"/>
        </w:rPr>
        <w:t xml:space="preserve">    - protected time</w:t>
      </w:r>
      <w:r>
        <w:br/>
      </w:r>
      <w:r>
        <w:rPr>
          <w:rStyle w:val="CommentTok"/>
        </w:rPr>
        <w:t xml:space="preserve">    - environment design</w:t>
      </w:r>
      <w:r>
        <w:br/>
      </w:r>
      <w:r>
        <w:rPr>
          <w:rStyle w:val="CommentTok"/>
        </w:rPr>
        <w:t xml:space="preserve">    - weekly reflection</w:t>
      </w:r>
      <w:r>
        <w:br/>
      </w:r>
      <w:r>
        <w:rPr>
          <w:rStyle w:val="CommentTok"/>
        </w:rPr>
        <w:t xml:space="preserve">    - reminders of the attractor</w:t>
      </w:r>
      <w:r>
        <w:br/>
      </w:r>
      <w:r>
        <w:rPr>
          <w:rStyle w:val="CommentTok"/>
        </w:rPr>
        <w:t xml:space="preserve">  forbidden:</w:t>
      </w:r>
      <w:r>
        <w:br/>
      </w:r>
      <w:r>
        <w:rPr>
          <w:rStyle w:val="CommentTok"/>
        </w:rPr>
        <w:t xml:space="preserve">    - shame</w:t>
      </w:r>
      <w:r>
        <w:br/>
      </w:r>
      <w:r>
        <w:rPr>
          <w:rStyle w:val="CommentTok"/>
        </w:rPr>
        <w:t xml:space="preserve">    - panic productivity</w:t>
      </w:r>
      <w:r>
        <w:br/>
      </w:r>
      <w:r>
        <w:rPr>
          <w:rStyle w:val="CommentTok"/>
        </w:rPr>
        <w:t xml:space="preserve">    - public comparison</w:t>
      </w:r>
      <w:r>
        <w:br/>
      </w:r>
      <w:r>
        <w:rPr>
          <w:rStyle w:val="CommentTok"/>
        </w:rPr>
        <w:t xml:space="preserve">    - output obsession</w:t>
      </w:r>
      <w:r>
        <w:br/>
      </w:r>
      <w:r>
        <w:rPr>
          <w:rStyle w:val="CommentTok"/>
        </w:rPr>
        <w:t xml:space="preserve">    - treating rest as failure</w:t>
      </w:r>
      <w:r>
        <w:br/>
      </w:r>
      <w:r>
        <w:rPr>
          <w:rStyle w:val="CommentTok"/>
        </w:rPr>
        <w:t xml:space="preserve">---</w:t>
      </w:r>
      <w:r>
        <w:br/>
      </w:r>
      <w:r>
        <w:br/>
      </w:r>
      <w:r>
        <w:rPr>
          <w:rStyle w:val="FunctionTok"/>
        </w:rPr>
        <w:t xml:space="preserve"># 🜛 Path Receipt: Creative sovereignty without burnout</w:t>
      </w:r>
      <w:r>
        <w:br/>
      </w:r>
      <w:r>
        <w:br/>
      </w:r>
      <w:r>
        <w:rPr>
          <w:rStyle w:val="FunctionTok"/>
        </w:rPr>
        <w:t xml:space="preserve">## Signal</w:t>
      </w:r>
      <w:r>
        <w:br/>
      </w:r>
      <w:r>
        <w:br/>
      </w:r>
      <w:r>
        <w:rPr>
          <w:rStyle w:val="NormalTok"/>
        </w:rPr>
        <w:t xml:space="preserve">Activation around my creative life. The story says I am wasting time. The signal says contact with the creative field wants form.</w:t>
      </w:r>
      <w:r>
        <w:br/>
      </w:r>
      <w:r>
        <w:br/>
      </w:r>
      <w:r>
        <w:rPr>
          <w:rStyle w:val="FunctionTok"/>
        </w:rPr>
        <w:t xml:space="preserve">## Invariant</w:t>
      </w:r>
      <w:r>
        <w:br/>
      </w:r>
      <w:r>
        <w:br/>
      </w:r>
      <w:r>
        <w:rPr>
          <w:rStyle w:val="NormalTok"/>
        </w:rPr>
        <w:t xml:space="preserve">Protect creative sovereignty, embodied health, and relational dignity.</w:t>
      </w:r>
      <w:r>
        <w:br/>
      </w:r>
      <w:r>
        <w:br/>
      </w:r>
      <w:r>
        <w:rPr>
          <w:rStyle w:val="FunctionTok"/>
        </w:rPr>
        <w:t xml:space="preserve">## Attractor</w:t>
      </w:r>
      <w:r>
        <w:br/>
      </w:r>
      <w:r>
        <w:br/>
      </w:r>
      <w:r>
        <w:rPr>
          <w:rStyle w:val="NormalTok"/>
        </w:rPr>
        <w:t xml:space="preserve">A life where meaningful work emerges regularly without sacrificing my body or relationships.</w:t>
      </w:r>
      <w:r>
        <w:br/>
      </w:r>
      <w:r>
        <w:br/>
      </w:r>
      <w:r>
        <w:rPr>
          <w:rStyle w:val="FunctionTok"/>
        </w:rPr>
        <w:t xml:space="preserve">## Ego Assignment</w:t>
      </w:r>
      <w:r>
        <w:br/>
      </w:r>
      <w:r>
        <w:br/>
      </w:r>
      <w:r>
        <w:rPr>
          <w:rStyle w:val="NormalTok"/>
        </w:rPr>
        <w:t xml:space="preserve">Protect contact with the creative field. Do not convert this into output panic. Notice when the artifact becomes a weapon against the attractor.</w:t>
      </w:r>
      <w:r>
        <w:br/>
      </w:r>
      <w:r>
        <w:br/>
      </w:r>
      <w:r>
        <w:rPr>
          <w:rStyle w:val="FunctionTok"/>
        </w:rPr>
        <w:t xml:space="preserve">## Consent</w:t>
      </w:r>
      <w:r>
        <w:br/>
      </w:r>
      <w:r>
        <w:br/>
      </w:r>
      <w:r>
        <w:rPr>
          <w:rStyle w:val="NormalTok"/>
        </w:rPr>
        <w:t xml:space="preserve">I consent to gentle structure, protected time, environment design, weekly reflection, and reminders of the attractor.</w:t>
      </w:r>
      <w:r>
        <w:br/>
      </w:r>
      <w:r>
        <w:br/>
      </w:r>
      <w:r>
        <w:rPr>
          <w:rStyle w:val="FunctionTok"/>
        </w:rPr>
        <w:t xml:space="preserve">## Non-consent</w:t>
      </w:r>
      <w:r>
        <w:br/>
      </w:r>
      <w:r>
        <w:br/>
      </w:r>
      <w:r>
        <w:rPr>
          <w:rStyle w:val="NormalTok"/>
        </w:rPr>
        <w:t xml:space="preserve">I do not consent to shame, panic productivity, public comparison, output obsession, or treating rest as failure.</w:t>
      </w:r>
      <w:r>
        <w:br/>
      </w:r>
      <w:r>
        <w:br/>
      </w:r>
      <w:r>
        <w:rPr>
          <w:rStyle w:val="FunctionTok"/>
        </w:rPr>
        <w:t xml:space="preserve">## Intervention</w:t>
      </w:r>
      <w:r>
        <w:br/>
      </w:r>
      <w:r>
        <w:br/>
      </w:r>
      <w:r>
        <w:rPr>
          <w:rStyle w:val="NormalTok"/>
        </w:rPr>
        <w:t xml:space="preserve">Create one 90-minute protected making block this week with no output requirement.</w:t>
      </w:r>
      <w:r>
        <w:br/>
      </w:r>
      <w:r>
        <w:br/>
      </w:r>
      <w:r>
        <w:rPr>
          <w:rStyle w:val="FunctionTok"/>
        </w:rPr>
        <w:t xml:space="preserve">## Grounding</w:t>
      </w:r>
      <w:r>
        <w:br/>
      </w:r>
      <w:r>
        <w:br/>
      </w:r>
      <w:r>
        <w:rPr>
          <w:rStyle w:val="NormalTok"/>
        </w:rPr>
        <w:t xml:space="preserve">The invariant is not “publish more.” The invariant is maintaining contact with the creative field while preserving health and dignity.</w:t>
      </w:r>
      <w:r>
        <w:br/>
      </w:r>
      <w:r>
        <w:br/>
      </w:r>
      <w:r>
        <w:rPr>
          <w:rStyle w:val="FunctionTok"/>
        </w:rPr>
        <w:t xml:space="preserve">## Feedback</w:t>
      </w:r>
      <w:r>
        <w:br/>
      </w:r>
      <w:r>
        <w:br/>
      </w:r>
      <w:r>
        <w:rPr>
          <w:rStyle w:val="NormalTok"/>
        </w:rPr>
        <w:t xml:space="preserve">After the block, record whether I feel more connected, more pressured, more avoidant, or more alive.</w:t>
      </w:r>
      <w:r>
        <w:br/>
      </w:r>
      <w:r>
        <w:br/>
      </w:r>
      <w:r>
        <w:rPr>
          <w:rStyle w:val="FunctionTok"/>
        </w:rPr>
        <w:t xml:space="preserve">## Update</w:t>
      </w:r>
      <w:r>
        <w:br/>
      </w:r>
      <w:r>
        <w:br/>
      </w:r>
      <w:r>
        <w:rPr>
          <w:rStyle w:val="NormalTok"/>
        </w:rPr>
        <w:t xml:space="preserve">If pressure rises, reduce the block to 30 minutes. If connection rises, repeat next week. If avoidance rises, lower activation energy. If shame appears, remove the framing.</w:t>
      </w:r>
      <w:r>
        <w:br/>
      </w:r>
      <w:r>
        <w:br/>
      </w:r>
      <w:r>
        <w:rPr>
          <w:rStyle w:val="FunctionTok"/>
        </w:rPr>
        <w:t xml:space="preserve">## Visibility</w:t>
      </w:r>
      <w:r>
        <w:br/>
      </w:r>
      <w:r>
        <w:br/>
      </w:r>
      <w:r>
        <w:rPr>
          <w:rStyle w:val="NormalTok"/>
        </w:rPr>
        <w:t xml:space="preserve">Self.</w:t>
      </w:r>
      <w:r>
        <w:br/>
      </w:r>
      <w:r>
        <w:br/>
      </w:r>
      <w:r>
        <w:rPr>
          <w:rStyle w:val="FunctionTok"/>
        </w:rPr>
        <w:t xml:space="preserve">## Lineage</w:t>
      </w:r>
      <w:r>
        <w:br/>
      </w:r>
      <w:r>
        <w:br/>
      </w:r>
      <w:r>
        <w:rPr>
          <w:rStyle w:val="NormalTok"/>
        </w:rPr>
        <w:t xml:space="preserve">Created with 🜛 ProgramSelf, a project of ULiUA and Consentful Cybernetics.</w:t>
      </w:r>
    </w:p>
    <w:p>
      <w:r>
        <w:pict>
          <v:rect style="width:0;height:1.5pt" o:hralign="center" o:hrstd="t" o:hr="t"/>
        </w:pict>
      </w:r>
    </w:p>
    <w:bookmarkEnd w:id="54"/>
    <w:bookmarkEnd w:id="55"/>
    <w:bookmarkStart w:id="62" w:name="format-architecture"/>
    <w:p>
      <w:pPr>
        <w:pStyle w:val="Heading1"/>
      </w:pPr>
      <w:r>
        <w:t xml:space="preserve">7. Format Architecture</w:t>
      </w:r>
    </w:p>
    <w:bookmarkStart w:id="56" w:name="preferred-canonical-artifact"/>
    <w:p>
      <w:pPr>
        <w:pStyle w:val="Heading2"/>
      </w:pPr>
      <w:r>
        <w:t xml:space="preserve">7.1 Preferred canonical artifact</w:t>
      </w:r>
    </w:p>
    <w:p>
      <w:pPr>
        <w:pStyle w:val="FirstParagraph"/>
      </w:pPr>
      <w:r>
        <w:t xml:space="preserve">The preferred canonical artifact is a Markdown file with YAML frontmatter:</w:t>
      </w:r>
    </w:p>
    <w:p>
      <w:pPr>
        <w:pStyle w:val="SourceCode"/>
      </w:pPr>
      <w:r>
        <w:rPr>
          <w:rStyle w:val="VerbatimChar"/>
        </w:rPr>
        <w:t xml:space="preserve">creative-sovereignty.path.md</w:t>
      </w:r>
    </w:p>
    <w:p>
      <w:pPr>
        <w:pStyle w:val="FirstParagraph"/>
      </w:pPr>
      <w:r>
        <w:t xml:space="preserve">This allows one file to serve both humans and machines.</w:t>
      </w:r>
    </w:p>
    <w:p>
      <w:pPr>
        <w:pStyle w:val="BodyText"/>
      </w:pPr>
      <w:r>
        <w:t xml:space="preserve">The body is readable prose.</w:t>
      </w:r>
    </w:p>
    <w:p>
      <w:pPr>
        <w:pStyle w:val="BodyText"/>
      </w:pPr>
      <w:r>
        <w:t xml:space="preserve">The frontmatter provides structured metadata.</w:t>
      </w:r>
    </w:p>
    <w:bookmarkEnd w:id="56"/>
    <w:bookmarkStart w:id="57" w:name="optional-companion-json"/>
    <w:p>
      <w:pPr>
        <w:pStyle w:val="Heading2"/>
      </w:pPr>
      <w:r>
        <w:t xml:space="preserve">7.2 Optional companion JSON</w:t>
      </w:r>
    </w:p>
    <w:p>
      <w:pPr>
        <w:pStyle w:val="FirstParagraph"/>
      </w:pPr>
      <w:r>
        <w:t xml:space="preserve">A generated receipt may also be exported as:</w:t>
      </w:r>
    </w:p>
    <w:p>
      <w:pPr>
        <w:pStyle w:val="SourceCode"/>
      </w:pPr>
      <w:r>
        <w:rPr>
          <w:rStyle w:val="VerbatimChar"/>
        </w:rPr>
        <w:t xml:space="preserve">creative-sovereignty.path.json</w:t>
      </w:r>
    </w:p>
    <w:p>
      <w:pPr>
        <w:pStyle w:val="FirstParagraph"/>
      </w:pPr>
      <w:r>
        <w:t xml:space="preserve">This is useful for local AI, validators, import/export tools, and future interoperability.</w:t>
      </w:r>
    </w:p>
    <w:bookmarkEnd w:id="57"/>
    <w:bookmarkStart w:id="58" w:name="filename-pattern"/>
    <w:p>
      <w:pPr>
        <w:pStyle w:val="Heading2"/>
      </w:pPr>
      <w:r>
        <w:t xml:space="preserve">7.3 Filename pattern</w:t>
      </w:r>
    </w:p>
    <w:p>
      <w:pPr>
        <w:pStyle w:val="FirstParagraph"/>
      </w:pPr>
      <w:r>
        <w:t xml:space="preserve">Suggested simple format:</w:t>
      </w:r>
    </w:p>
    <w:p>
      <w:pPr>
        <w:pStyle w:val="SourceCode"/>
      </w:pPr>
      <w:r>
        <w:rPr>
          <w:rStyle w:val="VerbatimChar"/>
        </w:rPr>
        <w:t xml:space="preserve">[slug].path.md</w:t>
      </w:r>
      <w:r>
        <w:br/>
      </w:r>
      <w:r>
        <w:rPr>
          <w:rStyle w:val="VerbatimChar"/>
        </w:rPr>
        <w:t xml:space="preserve">[slug].path.json</w:t>
      </w:r>
    </w:p>
    <w:p>
      <w:pPr>
        <w:pStyle w:val="FirstParagraph"/>
      </w:pPr>
      <w:r>
        <w:t xml:space="preserve">Examples:</w:t>
      </w:r>
    </w:p>
    <w:p>
      <w:pPr>
        <w:pStyle w:val="SourceCode"/>
      </w:pPr>
      <w:r>
        <w:rPr>
          <w:rStyle w:val="VerbatimChar"/>
        </w:rPr>
        <w:t xml:space="preserve">creative-sovereignty.path.md</w:t>
      </w:r>
      <w:r>
        <w:br/>
      </w:r>
      <w:r>
        <w:rPr>
          <w:rStyle w:val="VerbatimChar"/>
        </w:rPr>
        <w:t xml:space="preserve">vegetables-without-shame.path.md</w:t>
      </w:r>
      <w:r>
        <w:br/>
      </w:r>
      <w:r>
        <w:rPr>
          <w:rStyle w:val="VerbatimChar"/>
        </w:rPr>
        <w:t xml:space="preserve">relationship-repair.path.md</w:t>
      </w:r>
      <w:r>
        <w:br/>
      </w:r>
      <w:r>
        <w:rPr>
          <w:rStyle w:val="VerbatimChar"/>
        </w:rPr>
        <w:t xml:space="preserve">local-contribution-without-burnout.path.md</w:t>
      </w:r>
    </w:p>
    <w:p>
      <w:pPr>
        <w:pStyle w:val="FirstParagraph"/>
      </w:pPr>
      <w:r>
        <w:t xml:space="preserve">For contexts using the Artifact Spine Protocol, generated files may also support:</w:t>
      </w:r>
    </w:p>
    <w:p>
      <w:pPr>
        <w:pStyle w:val="SourceCode"/>
      </w:pPr>
      <w:r>
        <w:rPr>
          <w:rStyle w:val="VerbatimChar"/>
        </w:rPr>
        <w:t xml:space="preserve">YYYYMMDD__PROGRAMSELF__RECEIPT__PERSONAL__SELF__[SLUG].md</w:t>
      </w:r>
    </w:p>
    <w:p>
      <w:pPr>
        <w:pStyle w:val="FirstParagraph"/>
      </w:pPr>
      <w:r>
        <w:t xml:space="preserve">Example:</w:t>
      </w:r>
    </w:p>
    <w:p>
      <w:pPr>
        <w:pStyle w:val="SourceCode"/>
      </w:pPr>
      <w:r>
        <w:rPr>
          <w:rStyle w:val="VerbatimChar"/>
        </w:rPr>
        <w:t xml:space="preserve">20260606__PROGRAMSELF__RECEIPT__PERSONAL__SELF__CREATIVE-SOVEREIGNTY.md</w:t>
      </w:r>
    </w:p>
    <w:bookmarkEnd w:id="58"/>
    <w:bookmarkStart w:id="59" w:name="json-shape"/>
    <w:p>
      <w:pPr>
        <w:pStyle w:val="Heading2"/>
      </w:pPr>
      <w:r>
        <w:t xml:space="preserve">7.4 JSON shape</w:t>
      </w:r>
    </w:p>
    <w:p>
      <w:pPr>
        <w:pStyle w:val="FirstParagraph"/>
      </w:pPr>
      <w:r>
        <w:t xml:space="preserve">A v0.2 JSON object may look like: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"PathReceipt"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"0.2"</w:t>
      </w:r>
      <w:r>
        <w:rPr>
          <w:rStyle w:val="FunctionTok"/>
        </w:rPr>
        <w:t xml:space="preserve">,</w:t>
      </w:r>
      <w:r>
        <w:br/>
      </w:r>
      <w:r>
        <w:rPr>
          <w:rStyle w:val="NormalTok"/>
        </w:rPr>
        <w:t xml:space="preserve">  </w:t>
      </w:r>
      <w:r>
        <w:rPr>
          <w:rStyle w:val="DataTypeTok"/>
        </w:rPr>
        <w:t xml:space="preserve">"glyph"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"Creative sovereignty without burnout"</w:t>
      </w:r>
      <w:r>
        <w:rPr>
          <w:rStyle w:val="FunctionTok"/>
        </w:rPr>
        <w:t xml:space="preserve">,</w:t>
      </w:r>
      <w:r>
        <w:br/>
      </w:r>
      <w:r>
        <w:rPr>
          <w:rStyle w:val="NormalTok"/>
        </w:rPr>
        <w:t xml:space="preserve">  </w:t>
      </w:r>
      <w:r>
        <w:rPr>
          <w:rStyle w:val="DataTypeTok"/>
        </w:rPr>
        <w:t xml:space="preserve">"signal"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StringTok"/>
        </w:rPr>
        <w:t xml:space="preserve">"Activation around my creative life. The story says I am wasting time. The signal says contact with the creative field wants form."</w:t>
      </w:r>
      <w:r>
        <w:rPr>
          <w:rStyle w:val="FunctionTok"/>
        </w:rPr>
        <w:t xml:space="preserve">,</w:t>
      </w:r>
      <w:r>
        <w:br/>
      </w:r>
      <w:r>
        <w:rPr>
          <w:rStyle w:val="NormalTok"/>
        </w:rPr>
        <w:t xml:space="preserve">    </w:t>
      </w:r>
      <w:r>
        <w:rPr>
          <w:rStyle w:val="DataTypeTok"/>
        </w:rPr>
        <w:t xml:space="preserve">"story"</w:t>
      </w:r>
      <w:r>
        <w:rPr>
          <w:rStyle w:val="FunctionTok"/>
        </w:rPr>
        <w:t xml:space="preserve">:</w:t>
      </w:r>
      <w:r>
        <w:rPr>
          <w:rStyle w:val="NormalTok"/>
        </w:rPr>
        <w:t xml:space="preserve"> </w:t>
      </w:r>
      <w:r>
        <w:rPr>
          <w:rStyle w:val="StringTok"/>
        </w:rPr>
        <w:t xml:space="preserve">"I am wasting time."</w:t>
      </w:r>
      <w:r>
        <w:rPr>
          <w:rStyle w:val="FunctionTok"/>
        </w:rPr>
        <w:t xml:space="preserve">,</w:t>
      </w:r>
      <w:r>
        <w:br/>
      </w:r>
      <w:r>
        <w:rPr>
          <w:rStyle w:val="NormalTok"/>
        </w:rPr>
        <w:t xml:space="preserve">    </w:t>
      </w:r>
      <w:r>
        <w:rPr>
          <w:rStyle w:val="DataTypeTok"/>
        </w:rPr>
        <w:t xml:space="preserve">"cleanSignal"</w:t>
      </w:r>
      <w:r>
        <w:rPr>
          <w:rStyle w:val="FunctionTok"/>
        </w:rPr>
        <w:t xml:space="preserve">:</w:t>
      </w:r>
      <w:r>
        <w:rPr>
          <w:rStyle w:val="NormalTok"/>
        </w:rPr>
        <w:t xml:space="preserve"> </w:t>
      </w:r>
      <w:r>
        <w:rPr>
          <w:rStyle w:val="StringTok"/>
        </w:rPr>
        <w:t xml:space="preserve">"Contact with the creative field wants form."</w:t>
      </w:r>
      <w:r>
        <w:br/>
      </w:r>
      <w:r>
        <w:rPr>
          <w:rStyle w:val="NormalTok"/>
        </w:rPr>
        <w:t xml:space="preserve">  </w:t>
      </w:r>
      <w:r>
        <w:rPr>
          <w:rStyle w:val="FunctionTok"/>
        </w:rPr>
        <w:t xml:space="preserve">},</w:t>
      </w:r>
      <w:r>
        <w:br/>
      </w:r>
      <w:r>
        <w:rPr>
          <w:rStyle w:val="NormalTok"/>
        </w:rPr>
        <w:t xml:space="preserve">  </w:t>
      </w:r>
      <w:r>
        <w:rPr>
          <w:rStyle w:val="DataTypeTok"/>
        </w:rPr>
        <w:t xml:space="preserve">"invariant"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StringTok"/>
        </w:rPr>
        <w:t xml:space="preserve">"Protect creative sovereignty, embodied health, and relational dignity."</w:t>
      </w:r>
      <w:r>
        <w:rPr>
          <w:rStyle w:val="FunctionTok"/>
        </w:rPr>
        <w:t xml:space="preserve">,</w:t>
      </w:r>
      <w:r>
        <w:br/>
      </w:r>
      <w:r>
        <w:rPr>
          <w:rStyle w:val="NormalTok"/>
        </w:rPr>
        <w:t xml:space="preserve">    </w:t>
      </w:r>
      <w:r>
        <w:rPr>
          <w:rStyle w:val="DataTypeTok"/>
        </w:rPr>
        <w:t xml:space="preserve">"protects"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"creative sovereignty"</w:t>
      </w:r>
      <w:r>
        <w:rPr>
          <w:rStyle w:val="OtherTok"/>
        </w:rPr>
        <w:t xml:space="preserve">,</w:t>
      </w:r>
      <w:r>
        <w:br/>
      </w:r>
      <w:r>
        <w:rPr>
          <w:rStyle w:val="NormalTok"/>
        </w:rPr>
        <w:t xml:space="preserve">      </w:t>
      </w:r>
      <w:r>
        <w:rPr>
          <w:rStyle w:val="StringTok"/>
        </w:rPr>
        <w:t xml:space="preserve">"embodied health"</w:t>
      </w:r>
      <w:r>
        <w:rPr>
          <w:rStyle w:val="OtherTok"/>
        </w:rPr>
        <w:t xml:space="preserve">,</w:t>
      </w:r>
      <w:r>
        <w:br/>
      </w:r>
      <w:r>
        <w:rPr>
          <w:rStyle w:val="NormalTok"/>
        </w:rPr>
        <w:t xml:space="preserve">      </w:t>
      </w:r>
      <w:r>
        <w:rPr>
          <w:rStyle w:val="StringTok"/>
        </w:rPr>
        <w:t xml:space="preserve">"relational dignity"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"attractor"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StringTok"/>
        </w:rPr>
        <w:t xml:space="preserve">"A life where meaningful work emerges regularly without sacrificing my body or relationships."</w:t>
      </w:r>
      <w:r>
        <w:br/>
      </w:r>
      <w:r>
        <w:rPr>
          <w:rStyle w:val="NormalTok"/>
        </w:rPr>
        <w:t xml:space="preserve">  </w:t>
      </w:r>
      <w:r>
        <w:rPr>
          <w:rStyle w:val="FunctionTok"/>
        </w:rPr>
        <w:t xml:space="preserve">},</w:t>
      </w:r>
      <w:r>
        <w:br/>
      </w:r>
      <w:r>
        <w:rPr>
          <w:rStyle w:val="NormalTok"/>
        </w:rPr>
        <w:t xml:space="preserve">  </w:t>
      </w:r>
      <w:r>
        <w:rPr>
          <w:rStyle w:val="DataTypeTok"/>
        </w:rPr>
        <w:t xml:space="preserve">"egoAssignment"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StringTok"/>
        </w:rPr>
        <w:t xml:space="preserve">"Protect contact with the creative field. Do not convert this into output panic. Notice when the artifact becomes a weapon against the attractor."</w:t>
      </w:r>
      <w:r>
        <w:rPr>
          <w:rStyle w:val="FunctionTok"/>
        </w:rPr>
        <w:t xml:space="preserve">,</w:t>
      </w:r>
      <w:r>
        <w:br/>
      </w:r>
      <w:r>
        <w:rPr>
          <w:rStyle w:val="NormalTok"/>
        </w:rPr>
        <w:t xml:space="preserve">    </w:t>
      </w:r>
      <w:r>
        <w:rPr>
          <w:rStyle w:val="DataTypeTok"/>
        </w:rPr>
        <w:t xml:space="preserve">"protect"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"contact with the creative field"</w:t>
      </w:r>
      <w:r>
        <w:rPr>
          <w:rStyle w:val="OtherTok"/>
        </w:rPr>
        <w:t xml:space="preserve">,</w:t>
      </w:r>
      <w:r>
        <w:br/>
      </w:r>
      <w:r>
        <w:rPr>
          <w:rStyle w:val="NormalTok"/>
        </w:rPr>
        <w:t xml:space="preserve">      </w:t>
      </w:r>
      <w:r>
        <w:rPr>
          <w:rStyle w:val="StringTok"/>
        </w:rPr>
        <w:t xml:space="preserve">"health"</w:t>
      </w:r>
      <w:r>
        <w:rPr>
          <w:rStyle w:val="OtherTok"/>
        </w:rPr>
        <w:t xml:space="preserve">,</w:t>
      </w:r>
      <w:r>
        <w:br/>
      </w:r>
      <w:r>
        <w:rPr>
          <w:rStyle w:val="NormalTok"/>
        </w:rPr>
        <w:t xml:space="preserve">      </w:t>
      </w:r>
      <w:r>
        <w:rPr>
          <w:rStyle w:val="StringTok"/>
        </w:rPr>
        <w:t xml:space="preserve">"relational dignity"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"watchFor"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"output panic"</w:t>
      </w:r>
      <w:r>
        <w:rPr>
          <w:rStyle w:val="OtherTok"/>
        </w:rPr>
        <w:t xml:space="preserve">,</w:t>
      </w:r>
      <w:r>
        <w:br/>
      </w:r>
      <w:r>
        <w:rPr>
          <w:rStyle w:val="NormalTok"/>
        </w:rPr>
        <w:t xml:space="preserve">      </w:t>
      </w:r>
      <w:r>
        <w:rPr>
          <w:rStyle w:val="StringTok"/>
        </w:rPr>
        <w:t xml:space="preserve">"shame"</w:t>
      </w:r>
      <w:r>
        <w:rPr>
          <w:rStyle w:val="OtherTok"/>
        </w:rPr>
        <w:t xml:space="preserve">,</w:t>
      </w:r>
      <w:r>
        <w:br/>
      </w:r>
      <w:r>
        <w:rPr>
          <w:rStyle w:val="NormalTok"/>
        </w:rPr>
        <w:t xml:space="preserve">      </w:t>
      </w:r>
      <w:r>
        <w:rPr>
          <w:rStyle w:val="StringTok"/>
        </w:rPr>
        <w:t xml:space="preserve">"artifact rigidity"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"gentle structure"</w:t>
      </w:r>
      <w:r>
        <w:rPr>
          <w:rStyle w:val="OtherTok"/>
        </w:rPr>
        <w:t xml:space="preserve">,</w:t>
      </w:r>
      <w:r>
        <w:br/>
      </w:r>
      <w:r>
        <w:rPr>
          <w:rStyle w:val="NormalTok"/>
        </w:rPr>
        <w:t xml:space="preserve">      </w:t>
      </w:r>
      <w:r>
        <w:rPr>
          <w:rStyle w:val="StringTok"/>
        </w:rPr>
        <w:t xml:space="preserve">"protected time"</w:t>
      </w:r>
      <w:r>
        <w:rPr>
          <w:rStyle w:val="OtherTok"/>
        </w:rPr>
        <w:t xml:space="preserve">,</w:t>
      </w:r>
      <w:r>
        <w:br/>
      </w:r>
      <w:r>
        <w:rPr>
          <w:rStyle w:val="NormalTok"/>
        </w:rPr>
        <w:t xml:space="preserve">      </w:t>
      </w:r>
      <w:r>
        <w:rPr>
          <w:rStyle w:val="StringTok"/>
        </w:rPr>
        <w:t xml:space="preserve">"environment design"</w:t>
      </w:r>
      <w:r>
        <w:rPr>
          <w:rStyle w:val="OtherTok"/>
        </w:rPr>
        <w:t xml:space="preserve">,</w:t>
      </w:r>
      <w:r>
        <w:br/>
      </w:r>
      <w:r>
        <w:rPr>
          <w:rStyle w:val="NormalTok"/>
        </w:rPr>
        <w:t xml:space="preserve">      </w:t>
      </w:r>
      <w:r>
        <w:rPr>
          <w:rStyle w:val="StringTok"/>
        </w:rPr>
        <w:t xml:space="preserve">"weekly reflection"</w:t>
      </w:r>
      <w:r>
        <w:rPr>
          <w:rStyle w:val="OtherTok"/>
        </w:rPr>
        <w:t xml:space="preserve">,</w:t>
      </w:r>
      <w:r>
        <w:br/>
      </w:r>
      <w:r>
        <w:rPr>
          <w:rStyle w:val="NormalTok"/>
        </w:rPr>
        <w:t xml:space="preserve">      </w:t>
      </w:r>
      <w:r>
        <w:rPr>
          <w:rStyle w:val="StringTok"/>
        </w:rPr>
        <w:t xml:space="preserve">"reminders of the attractor"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"forbidden"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"shame"</w:t>
      </w:r>
      <w:r>
        <w:rPr>
          <w:rStyle w:val="OtherTok"/>
        </w:rPr>
        <w:t xml:space="preserve">,</w:t>
      </w:r>
      <w:r>
        <w:br/>
      </w:r>
      <w:r>
        <w:rPr>
          <w:rStyle w:val="NormalTok"/>
        </w:rPr>
        <w:t xml:space="preserve">      </w:t>
      </w:r>
      <w:r>
        <w:rPr>
          <w:rStyle w:val="StringTok"/>
        </w:rPr>
        <w:t xml:space="preserve">"panic productivity"</w:t>
      </w:r>
      <w:r>
        <w:rPr>
          <w:rStyle w:val="OtherTok"/>
        </w:rPr>
        <w:t xml:space="preserve">,</w:t>
      </w:r>
      <w:r>
        <w:br/>
      </w:r>
      <w:r>
        <w:rPr>
          <w:rStyle w:val="NormalTok"/>
        </w:rPr>
        <w:t xml:space="preserve">      </w:t>
      </w:r>
      <w:r>
        <w:rPr>
          <w:rStyle w:val="StringTok"/>
        </w:rPr>
        <w:t xml:space="preserve">"public comparison"</w:t>
      </w:r>
      <w:r>
        <w:rPr>
          <w:rStyle w:val="OtherTok"/>
        </w:rPr>
        <w:t xml:space="preserve">,</w:t>
      </w:r>
      <w:r>
        <w:br/>
      </w:r>
      <w:r>
        <w:rPr>
          <w:rStyle w:val="NormalTok"/>
        </w:rPr>
        <w:t xml:space="preserve">      </w:t>
      </w:r>
      <w:r>
        <w:rPr>
          <w:rStyle w:val="StringTok"/>
        </w:rPr>
        <w:t xml:space="preserve">"output obsession"</w:t>
      </w:r>
      <w:r>
        <w:rPr>
          <w:rStyle w:val="OtherTok"/>
        </w:rPr>
        <w:t xml:space="preserve">,</w:t>
      </w:r>
      <w:r>
        <w:br/>
      </w:r>
      <w:r>
        <w:rPr>
          <w:rStyle w:val="NormalTok"/>
        </w:rPr>
        <w:t xml:space="preserve">      </w:t>
      </w:r>
      <w:r>
        <w:rPr>
          <w:rStyle w:val="StringTok"/>
        </w:rPr>
        <w:t xml:space="preserve">"treating rest as failure"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"intervention"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"Create one 90-minute protected making block this week with no output requirement."</w:t>
      </w:r>
      <w:r>
        <w:br/>
      </w:r>
      <w:r>
        <w:rPr>
          <w:rStyle w:val="NormalTok"/>
        </w:rPr>
        <w:t xml:space="preserve">  </w:t>
      </w:r>
      <w:r>
        <w:rPr>
          <w:rStyle w:val="FunctionTok"/>
        </w:rPr>
        <w:t xml:space="preserve">},</w:t>
      </w:r>
      <w:r>
        <w:br/>
      </w:r>
      <w:r>
        <w:rPr>
          <w:rStyle w:val="NormalTok"/>
        </w:rPr>
        <w:t xml:space="preserve">  </w:t>
      </w:r>
      <w:r>
        <w:rPr>
          <w:rStyle w:val="DataTypeTok"/>
        </w:rPr>
        <w:t xml:space="preserve">"grounding"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"The invariant is not publishing more. The invariant is maintaining contact with the creative field while preserving health and dignity."</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"assumptions"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"signals"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"more connected"</w:t>
      </w:r>
      <w:r>
        <w:rPr>
          <w:rStyle w:val="OtherTok"/>
        </w:rPr>
        <w:t xml:space="preserve">,</w:t>
      </w:r>
      <w:r>
        <w:br/>
      </w:r>
      <w:r>
        <w:rPr>
          <w:rStyle w:val="NormalTok"/>
        </w:rPr>
        <w:t xml:space="preserve">      </w:t>
      </w:r>
      <w:r>
        <w:rPr>
          <w:rStyle w:val="StringTok"/>
        </w:rPr>
        <w:t xml:space="preserve">"more pressured"</w:t>
      </w:r>
      <w:r>
        <w:rPr>
          <w:rStyle w:val="OtherTok"/>
        </w:rPr>
        <w:t xml:space="preserve">,</w:t>
      </w:r>
      <w:r>
        <w:br/>
      </w:r>
      <w:r>
        <w:rPr>
          <w:rStyle w:val="NormalTok"/>
        </w:rPr>
        <w:t xml:space="preserve">      </w:t>
      </w:r>
      <w:r>
        <w:rPr>
          <w:rStyle w:val="StringTok"/>
        </w:rPr>
        <w:t xml:space="preserve">"more avoidant"</w:t>
      </w:r>
      <w:r>
        <w:rPr>
          <w:rStyle w:val="OtherTok"/>
        </w:rPr>
        <w:t xml:space="preserve">,</w:t>
      </w:r>
      <w:r>
        <w:br/>
      </w:r>
      <w:r>
        <w:rPr>
          <w:rStyle w:val="NormalTok"/>
        </w:rPr>
        <w:t xml:space="preserve">      </w:t>
      </w:r>
      <w:r>
        <w:rPr>
          <w:rStyle w:val="StringTok"/>
        </w:rPr>
        <w:t xml:space="preserve">"more alive"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"reflectionPrompt"</w:t>
      </w:r>
      <w:r>
        <w:rPr>
          <w:rStyle w:val="FunctionTok"/>
        </w:rPr>
        <w:t xml:space="preserve">:</w:t>
      </w:r>
      <w:r>
        <w:rPr>
          <w:rStyle w:val="NormalTok"/>
        </w:rPr>
        <w:t xml:space="preserve"> </w:t>
      </w:r>
      <w:r>
        <w:rPr>
          <w:rStyle w:val="StringTok"/>
        </w:rPr>
        <w:t xml:space="preserve">"After the block, record whether I feel more connected, more pressured, more avoidant, or more alive."</w:t>
      </w:r>
      <w:r>
        <w:br/>
      </w:r>
      <w:r>
        <w:rPr>
          <w:rStyle w:val="NormalTok"/>
        </w:rPr>
        <w:t xml:space="preserve">  </w:t>
      </w:r>
      <w:r>
        <w:rPr>
          <w:rStyle w:val="FunctionTok"/>
        </w:rPr>
        <w:t xml:space="preserve">},</w:t>
      </w:r>
      <w:r>
        <w:br/>
      </w:r>
      <w:r>
        <w:rPr>
          <w:rStyle w:val="NormalTok"/>
        </w:rPr>
        <w:t xml:space="preserve">  </w:t>
      </w:r>
      <w:r>
        <w:rPr>
          <w:rStyle w:val="DataTypeTok"/>
        </w:rPr>
        <w:t xml:space="preserve">"updateRule"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"ifHelpful"</w:t>
      </w:r>
      <w:r>
        <w:rPr>
          <w:rStyle w:val="FunctionTok"/>
        </w:rPr>
        <w:t xml:space="preserve">:</w:t>
      </w:r>
      <w:r>
        <w:rPr>
          <w:rStyle w:val="NormalTok"/>
        </w:rPr>
        <w:t xml:space="preserve"> </w:t>
      </w:r>
      <w:r>
        <w:rPr>
          <w:rStyle w:val="StringTok"/>
        </w:rPr>
        <w:t xml:space="preserve">"If connection rises, repeat next week."</w:t>
      </w:r>
      <w:r>
        <w:rPr>
          <w:rStyle w:val="FunctionTok"/>
        </w:rPr>
        <w:t xml:space="preserve">,</w:t>
      </w:r>
      <w:r>
        <w:br/>
      </w:r>
      <w:r>
        <w:rPr>
          <w:rStyle w:val="NormalTok"/>
        </w:rPr>
        <w:t xml:space="preserve">    </w:t>
      </w:r>
      <w:r>
        <w:rPr>
          <w:rStyle w:val="DataTypeTok"/>
        </w:rPr>
        <w:t xml:space="preserve">"ifHarmful"</w:t>
      </w:r>
      <w:r>
        <w:rPr>
          <w:rStyle w:val="FunctionTok"/>
        </w:rPr>
        <w:t xml:space="preserve">:</w:t>
      </w:r>
      <w:r>
        <w:rPr>
          <w:rStyle w:val="NormalTok"/>
        </w:rPr>
        <w:t xml:space="preserve"> </w:t>
      </w:r>
      <w:r>
        <w:rPr>
          <w:rStyle w:val="StringTok"/>
        </w:rPr>
        <w:t xml:space="preserve">"If pressure rises, reduce the block to 30 minutes."</w:t>
      </w:r>
      <w:r>
        <w:rPr>
          <w:rStyle w:val="FunctionTok"/>
        </w:rPr>
        <w:t xml:space="preserve">,</w:t>
      </w:r>
      <w:r>
        <w:br/>
      </w:r>
      <w:r>
        <w:rPr>
          <w:rStyle w:val="NormalTok"/>
        </w:rPr>
        <w:t xml:space="preserve">    </w:t>
      </w:r>
      <w:r>
        <w:rPr>
          <w:rStyle w:val="DataTypeTok"/>
        </w:rPr>
        <w:t xml:space="preserve">"ifAvoidant"</w:t>
      </w:r>
      <w:r>
        <w:rPr>
          <w:rStyle w:val="FunctionTok"/>
        </w:rPr>
        <w:t xml:space="preserve">:</w:t>
      </w:r>
      <w:r>
        <w:rPr>
          <w:rStyle w:val="NormalTok"/>
        </w:rPr>
        <w:t xml:space="preserve"> </w:t>
      </w:r>
      <w:r>
        <w:rPr>
          <w:rStyle w:val="StringTok"/>
        </w:rPr>
        <w:t xml:space="preserve">"If avoidance rises, lower activation energy."</w:t>
      </w:r>
      <w:r>
        <w:rPr>
          <w:rStyle w:val="FunctionTok"/>
        </w:rPr>
        <w:t xml:space="preserve">,</w:t>
      </w:r>
      <w:r>
        <w:br/>
      </w:r>
      <w:r>
        <w:rPr>
          <w:rStyle w:val="NormalTok"/>
        </w:rPr>
        <w:t xml:space="preserve">    </w:t>
      </w:r>
      <w:r>
        <w:rPr>
          <w:rStyle w:val="DataTypeTok"/>
        </w:rPr>
        <w:t xml:space="preserve">"ifShameAppears"</w:t>
      </w:r>
      <w:r>
        <w:rPr>
          <w:rStyle w:val="FunctionTok"/>
        </w:rPr>
        <w:t xml:space="preserve">:</w:t>
      </w:r>
      <w:r>
        <w:rPr>
          <w:rStyle w:val="NormalTok"/>
        </w:rPr>
        <w:t xml:space="preserve"> </w:t>
      </w:r>
      <w:r>
        <w:rPr>
          <w:rStyle w:val="StringTok"/>
        </w:rPr>
        <w:t xml:space="preserve">"If shame appears, remove the framing."</w:t>
      </w:r>
      <w:r>
        <w:br/>
      </w:r>
      <w:r>
        <w:rPr>
          <w:rStyle w:val="NormalTok"/>
        </w:rPr>
        <w:t xml:space="preserve">  </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"self"</w:t>
      </w:r>
      <w:r>
        <w:rPr>
          <w:rStyle w:val="FunctionTok"/>
        </w:rPr>
        <w:t xml:space="preserve">,</w:t>
      </w:r>
      <w:r>
        <w:br/>
      </w:r>
      <w:r>
        <w:rPr>
          <w:rStyle w:val="NormalTok"/>
        </w:rPr>
        <w:t xml:space="preserve">  </w:t>
      </w:r>
      <w:r>
        <w:rPr>
          <w:rStyle w:val="DataTypeTok"/>
        </w:rPr>
        <w:t xml:space="preserve">"lineage"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"2026-06-06"</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"ProgramSelf"</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"ULiUA"</w:t>
      </w:r>
      <w:r>
        <w:rPr>
          <w:rStyle w:val="OtherTok"/>
        </w:rPr>
        <w:t xml:space="preserve">,</w:t>
      </w:r>
      <w:r>
        <w:br/>
      </w:r>
      <w:r>
        <w:rPr>
          <w:rStyle w:val="NormalTok"/>
        </w:rPr>
        <w:t xml:space="preserve">      </w:t>
      </w:r>
      <w:r>
        <w:rPr>
          <w:rStyle w:val="StringTok"/>
        </w:rPr>
        <w:t xml:space="preserve">"Consentful Cybernetics"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9"/>
    <w:bookmarkStart w:id="60" w:name="schema-principle"/>
    <w:p>
      <w:pPr>
        <w:pStyle w:val="Heading2"/>
      </w:pPr>
      <w:r>
        <w:t xml:space="preserve">7.5 Schema principle</w:t>
      </w:r>
    </w:p>
    <w:p>
      <w:pPr>
        <w:pStyle w:val="FirstParagraph"/>
      </w:pPr>
      <w:r>
        <w:t xml:space="preserve">The schema should remain small enough to understand at a glance.</w:t>
      </w:r>
    </w:p>
    <w:p>
      <w:pPr>
        <w:pStyle w:val="BodyText"/>
      </w:pPr>
      <w:r>
        <w:t xml:space="preserve">It can evolve, but v0.2 should resist excessive complexity.</w:t>
      </w:r>
    </w:p>
    <w:p>
      <w:pPr>
        <w:pStyle w:val="BodyText"/>
      </w:pPr>
      <w:r>
        <w:t xml:space="preserve">The central structure is:</w:t>
      </w:r>
    </w:p>
    <w:p>
      <w:pPr>
        <w:pStyle w:val="SourceCode"/>
      </w:pPr>
      <w:r>
        <w:rPr>
          <w:rStyle w:val="VerbatimChar"/>
        </w:rPr>
        <w:t xml:space="preserve">signal → invariant → attractor → ego assignment → consent → intervention → feedback → update</w:t>
      </w:r>
    </w:p>
    <w:bookmarkEnd w:id="60"/>
    <w:bookmarkStart w:id="61" w:name="machine-readability"/>
    <w:p>
      <w:pPr>
        <w:pStyle w:val="Heading2"/>
      </w:pPr>
      <w:r>
        <w:t xml:space="preserve">7.6 Machine readability</w:t>
      </w:r>
    </w:p>
    <w:p>
      <w:pPr>
        <w:pStyle w:val="FirstParagraph"/>
      </w:pPr>
      <w:r>
        <w:t xml:space="preserve">The format should support future use by:</w:t>
      </w:r>
    </w:p>
    <w:p>
      <w:pPr>
        <w:pStyle w:val="Compact"/>
        <w:numPr>
          <w:ilvl w:val="0"/>
          <w:numId w:val="1010"/>
        </w:numPr>
      </w:pPr>
      <w:r>
        <w:t xml:space="preserve">local assistant AI,</w:t>
      </w:r>
    </w:p>
    <w:p>
      <w:pPr>
        <w:pStyle w:val="Compact"/>
        <w:numPr>
          <w:ilvl w:val="0"/>
          <w:numId w:val="1010"/>
        </w:numPr>
      </w:pPr>
      <w:r>
        <w:t xml:space="preserve">static site generators,</w:t>
      </w:r>
    </w:p>
    <w:p>
      <w:pPr>
        <w:pStyle w:val="Compact"/>
        <w:numPr>
          <w:ilvl w:val="0"/>
          <w:numId w:val="1010"/>
        </w:numPr>
      </w:pPr>
      <w:r>
        <w:t xml:space="preserve">personal knowledge management tools,</w:t>
      </w:r>
    </w:p>
    <w:p>
      <w:pPr>
        <w:pStyle w:val="Compact"/>
        <w:numPr>
          <w:ilvl w:val="0"/>
          <w:numId w:val="1010"/>
        </w:numPr>
      </w:pPr>
      <w:r>
        <w:t xml:space="preserve">text editors,</w:t>
      </w:r>
    </w:p>
    <w:p>
      <w:pPr>
        <w:pStyle w:val="Compact"/>
        <w:numPr>
          <w:ilvl w:val="0"/>
          <w:numId w:val="1010"/>
        </w:numPr>
      </w:pPr>
      <w:r>
        <w:t xml:space="preserve">Markdown systems,</w:t>
      </w:r>
    </w:p>
    <w:p>
      <w:pPr>
        <w:pStyle w:val="Compact"/>
        <w:numPr>
          <w:ilvl w:val="0"/>
          <w:numId w:val="1010"/>
        </w:numPr>
      </w:pPr>
      <w:r>
        <w:t xml:space="preserve">JSON validators,</w:t>
      </w:r>
    </w:p>
    <w:p>
      <w:pPr>
        <w:pStyle w:val="Compact"/>
        <w:numPr>
          <w:ilvl w:val="0"/>
          <w:numId w:val="1010"/>
        </w:numPr>
      </w:pPr>
      <w:r>
        <w:t xml:space="preserve">community model libraries,</w:t>
      </w:r>
    </w:p>
    <w:p>
      <w:pPr>
        <w:pStyle w:val="Compact"/>
        <w:numPr>
          <w:ilvl w:val="0"/>
          <w:numId w:val="1010"/>
        </w:numPr>
      </w:pPr>
      <w:r>
        <w:t xml:space="preserve">version control,</w:t>
      </w:r>
    </w:p>
    <w:p>
      <w:pPr>
        <w:pStyle w:val="Compact"/>
        <w:numPr>
          <w:ilvl w:val="0"/>
          <w:numId w:val="1010"/>
        </w:numPr>
      </w:pPr>
      <w:r>
        <w:t xml:space="preserve">local search,</w:t>
      </w:r>
    </w:p>
    <w:p>
      <w:pPr>
        <w:pStyle w:val="Compact"/>
        <w:numPr>
          <w:ilvl w:val="0"/>
          <w:numId w:val="1010"/>
        </w:numPr>
      </w:pPr>
      <w:r>
        <w:t xml:space="preserve">MCP-style local servers,</w:t>
      </w:r>
    </w:p>
    <w:p>
      <w:pPr>
        <w:pStyle w:val="Compact"/>
        <w:numPr>
          <w:ilvl w:val="0"/>
          <w:numId w:val="1010"/>
        </w:numPr>
      </w:pPr>
      <w:r>
        <w:t xml:space="preserve">interoperability layers.</w:t>
      </w:r>
    </w:p>
    <w:p>
      <w:r>
        <w:pict>
          <v:rect style="width:0;height:1.5pt" o:hralign="center" o:hrstd="t" o:hr="t"/>
        </w:pict>
      </w:r>
    </w:p>
    <w:bookmarkEnd w:id="61"/>
    <w:bookmarkEnd w:id="62"/>
    <w:bookmarkStart w:id="68" w:name="portable-semantic-artifact-family"/>
    <w:p>
      <w:pPr>
        <w:pStyle w:val="Heading1"/>
      </w:pPr>
      <w:r>
        <w:t xml:space="preserve">8. Portable Semantic Artifact Family</w:t>
      </w:r>
    </w:p>
    <w:p>
      <w:pPr>
        <w:pStyle w:val="FirstParagraph"/>
      </w:pPr>
      <w:r>
        <w:t xml:space="preserve">Path Receipts are one type of a broader artifact family.</w:t>
      </w:r>
    </w:p>
    <w:p>
      <w:pPr>
        <w:pStyle w:val="BodyText"/>
      </w:pPr>
      <w:r>
        <w:t xml:space="preserve">The broader object may be called a</w:t>
      </w:r>
      <w:r>
        <w:t xml:space="preserve"> </w:t>
      </w:r>
      <w:r>
        <w:rPr>
          <w:b/>
          <w:bCs/>
        </w:rPr>
        <w:t xml:space="preserve">Consentful Semantic Artifact</w:t>
      </w:r>
      <w:r>
        <w:t xml:space="preserve">,</w:t>
      </w:r>
      <w:r>
        <w:t xml:space="preserve"> </w:t>
      </w:r>
      <w:r>
        <w:rPr>
          <w:b/>
          <w:bCs/>
        </w:rPr>
        <w:t xml:space="preserve">Invariant-Bearing Artifact</w:t>
      </w:r>
      <w:r>
        <w:t xml:space="preserve">, or</w:t>
      </w:r>
      <w:r>
        <w:t xml:space="preserve"> </w:t>
      </w:r>
      <w:r>
        <w:rPr>
          <w:b/>
          <w:bCs/>
        </w:rPr>
        <w:t xml:space="preserve">Attractor Code</w:t>
      </w:r>
      <w:r>
        <w:t xml:space="preserve">.</w:t>
      </w:r>
    </w:p>
    <w:p>
      <w:pPr>
        <w:pStyle w:val="BodyText"/>
      </w:pPr>
      <w:r>
        <w:t xml:space="preserve">This naming remains open.</w:t>
      </w:r>
    </w:p>
    <w:bookmarkStart w:id="63" w:name="possible-artifact-family"/>
    <w:p>
      <w:pPr>
        <w:pStyle w:val="Heading2"/>
      </w:pPr>
      <w:r>
        <w:t xml:space="preserve">8.1 Possible artifact family</w:t>
      </w:r>
    </w:p>
    <w:p>
      <w:pPr>
        <w:pStyle w:val="SourceCode"/>
      </w:pPr>
      <w:r>
        <w:rPr>
          <w:rStyle w:val="VerbatimChar"/>
        </w:rPr>
        <w:t xml:space="preserve">Consentful Semantic Artifact</w:t>
      </w:r>
      <w:r>
        <w:br/>
      </w:r>
      <w:r>
        <w:rPr>
          <w:rStyle w:val="VerbatimChar"/>
        </w:rPr>
        <w:t xml:space="preserve">  ├── Path Receipt</w:t>
      </w:r>
      <w:r>
        <w:br/>
      </w:r>
      <w:r>
        <w:rPr>
          <w:rStyle w:val="VerbatimChar"/>
        </w:rPr>
        <w:t xml:space="preserve">  ├── Vibe Code</w:t>
      </w:r>
      <w:r>
        <w:br/>
      </w:r>
      <w:r>
        <w:rPr>
          <w:rStyle w:val="VerbatimChar"/>
        </w:rPr>
        <w:t xml:space="preserve">  ├── CIVIC Receipt</w:t>
      </w:r>
      <w:r>
        <w:br/>
      </w:r>
      <w:r>
        <w:rPr>
          <w:rStyle w:val="VerbatimChar"/>
        </w:rPr>
        <w:t xml:space="preserve">  └── Invariant Set</w:t>
      </w:r>
    </w:p>
    <w:bookmarkEnd w:id="63"/>
    <w:bookmarkStart w:id="64" w:name="path-receipt"/>
    <w:p>
      <w:pPr>
        <w:pStyle w:val="Heading2"/>
      </w:pPr>
      <w:r>
        <w:t xml:space="preserve">8.2 Path Receipt</w:t>
      </w:r>
    </w:p>
    <w:p>
      <w:pPr>
        <w:pStyle w:val="FirstParagraph"/>
      </w:pPr>
      <w:r>
        <w:t xml:space="preserve">Personal path-grounding.</w:t>
      </w:r>
    </w:p>
    <w:p>
      <w:pPr>
        <w:pStyle w:val="BodyText"/>
      </w:pPr>
      <w:r>
        <w:t xml:space="preserve">Primary use:</w:t>
      </w:r>
    </w:p>
    <w:p>
      <w:pPr>
        <w:pStyle w:val="Compact"/>
        <w:numPr>
          <w:ilvl w:val="0"/>
          <w:numId w:val="1011"/>
        </w:numPr>
      </w:pPr>
      <w:r>
        <w:t xml:space="preserve">self-orientation,</w:t>
      </w:r>
    </w:p>
    <w:p>
      <w:pPr>
        <w:pStyle w:val="Compact"/>
        <w:numPr>
          <w:ilvl w:val="0"/>
          <w:numId w:val="1011"/>
        </w:numPr>
      </w:pPr>
      <w:r>
        <w:t xml:space="preserve">ego assignment,</w:t>
      </w:r>
    </w:p>
    <w:p>
      <w:pPr>
        <w:pStyle w:val="Compact"/>
        <w:numPr>
          <w:ilvl w:val="0"/>
          <w:numId w:val="1011"/>
        </w:numPr>
      </w:pPr>
      <w:r>
        <w:t xml:space="preserve">local AI context,</w:t>
      </w:r>
    </w:p>
    <w:p>
      <w:pPr>
        <w:pStyle w:val="Compact"/>
        <w:numPr>
          <w:ilvl w:val="0"/>
          <w:numId w:val="1011"/>
        </w:numPr>
      </w:pPr>
      <w:r>
        <w:t xml:space="preserve">intervention tracking.</w:t>
      </w:r>
    </w:p>
    <w:bookmarkEnd w:id="64"/>
    <w:bookmarkStart w:id="65" w:name="vibe-code"/>
    <w:p>
      <w:pPr>
        <w:pStyle w:val="Heading2"/>
      </w:pPr>
      <w:r>
        <w:t xml:space="preserve">8.3 Vibe Code</w:t>
      </w:r>
    </w:p>
    <w:p>
      <w:pPr>
        <w:pStyle w:val="FirstParagraph"/>
      </w:pPr>
      <w:r>
        <w:t xml:space="preserve">Portable semantic signaling.</w:t>
      </w:r>
    </w:p>
    <w:p>
      <w:pPr>
        <w:pStyle w:val="BodyText"/>
      </w:pPr>
      <w:r>
        <w:t xml:space="preserve">Primary use:</w:t>
      </w:r>
    </w:p>
    <w:p>
      <w:pPr>
        <w:pStyle w:val="Compact"/>
        <w:numPr>
          <w:ilvl w:val="0"/>
          <w:numId w:val="1012"/>
        </w:numPr>
      </w:pPr>
      <w:r>
        <w:t xml:space="preserve">affinity,</w:t>
      </w:r>
    </w:p>
    <w:p>
      <w:pPr>
        <w:pStyle w:val="Compact"/>
        <w:numPr>
          <w:ilvl w:val="0"/>
          <w:numId w:val="1012"/>
        </w:numPr>
      </w:pPr>
      <w:r>
        <w:t xml:space="preserve">filtering,</w:t>
      </w:r>
    </w:p>
    <w:p>
      <w:pPr>
        <w:pStyle w:val="Compact"/>
        <w:numPr>
          <w:ilvl w:val="0"/>
          <w:numId w:val="1012"/>
        </w:numPr>
      </w:pPr>
      <w:r>
        <w:t xml:space="preserve">social resonance,</w:t>
      </w:r>
    </w:p>
    <w:p>
      <w:pPr>
        <w:pStyle w:val="Compact"/>
        <w:numPr>
          <w:ilvl w:val="0"/>
          <w:numId w:val="1012"/>
        </w:numPr>
      </w:pPr>
      <w:r>
        <w:t xml:space="preserve">self-authored findability,</w:t>
      </w:r>
    </w:p>
    <w:p>
      <w:pPr>
        <w:pStyle w:val="Compact"/>
        <w:numPr>
          <w:ilvl w:val="0"/>
          <w:numId w:val="1012"/>
        </w:numPr>
      </w:pPr>
      <w:r>
        <w:t xml:space="preserve">non-extractive matching.</w:t>
      </w:r>
    </w:p>
    <w:p>
      <w:pPr>
        <w:pStyle w:val="FirstParagraph"/>
      </w:pPr>
      <w:r>
        <w:t xml:space="preserve">Potential object:</w:t>
      </w:r>
    </w:p>
    <w:p>
      <w:pPr>
        <w:pStyle w:val="SourceCode"/>
      </w:pPr>
      <w:r>
        <w:rPr>
          <w:rStyle w:val="VerbatimChar"/>
        </w:rPr>
        <w:t xml:space="preserve">.vibe.md</w:t>
      </w:r>
      <w:r>
        <w:br/>
      </w:r>
      <w:r>
        <w:rPr>
          <w:rStyle w:val="VerbatimChar"/>
        </w:rPr>
        <w:t xml:space="preserve">.vibe.json</w:t>
      </w:r>
    </w:p>
    <w:bookmarkEnd w:id="65"/>
    <w:bookmarkStart w:id="66" w:name="civic-receipt"/>
    <w:p>
      <w:pPr>
        <w:pStyle w:val="Heading2"/>
      </w:pPr>
      <w:r>
        <w:t xml:space="preserve">8.4 CIVIC Receipt</w:t>
      </w:r>
    </w:p>
    <w:p>
      <w:pPr>
        <w:pStyle w:val="FirstParagraph"/>
      </w:pPr>
      <w:r>
        <w:t xml:space="preserve">Community path-grounding.</w:t>
      </w:r>
    </w:p>
    <w:p>
      <w:pPr>
        <w:pStyle w:val="BodyText"/>
      </w:pPr>
      <w:r>
        <w:t xml:space="preserve">Primary use:</w:t>
      </w:r>
    </w:p>
    <w:p>
      <w:pPr>
        <w:pStyle w:val="Compact"/>
        <w:numPr>
          <w:ilvl w:val="0"/>
          <w:numId w:val="1013"/>
        </w:numPr>
      </w:pPr>
      <w:r>
        <w:t xml:space="preserve">group coordination,</w:t>
      </w:r>
    </w:p>
    <w:p>
      <w:pPr>
        <w:pStyle w:val="Compact"/>
        <w:numPr>
          <w:ilvl w:val="0"/>
          <w:numId w:val="1013"/>
        </w:numPr>
      </w:pPr>
      <w:r>
        <w:t xml:space="preserve">local action,</w:t>
      </w:r>
    </w:p>
    <w:p>
      <w:pPr>
        <w:pStyle w:val="Compact"/>
        <w:numPr>
          <w:ilvl w:val="0"/>
          <w:numId w:val="1013"/>
        </w:numPr>
      </w:pPr>
      <w:r>
        <w:t xml:space="preserve">shared invariant preservation,</w:t>
      </w:r>
    </w:p>
    <w:p>
      <w:pPr>
        <w:pStyle w:val="Compact"/>
        <w:numPr>
          <w:ilvl w:val="0"/>
          <w:numId w:val="1013"/>
        </w:numPr>
      </w:pPr>
      <w:r>
        <w:t xml:space="preserve">consent-bounded contribution,</w:t>
      </w:r>
    </w:p>
    <w:p>
      <w:pPr>
        <w:pStyle w:val="Compact"/>
        <w:numPr>
          <w:ilvl w:val="0"/>
          <w:numId w:val="1013"/>
        </w:numPr>
      </w:pPr>
      <w:r>
        <w:t xml:space="preserve">public accountability.</w:t>
      </w:r>
    </w:p>
    <w:bookmarkEnd w:id="66"/>
    <w:bookmarkStart w:id="67" w:name="invariant-set"/>
    <w:p>
      <w:pPr>
        <w:pStyle w:val="Heading2"/>
      </w:pPr>
      <w:r>
        <w:t xml:space="preserve">8.5 Invariant Set</w:t>
      </w:r>
    </w:p>
    <w:p>
      <w:pPr>
        <w:pStyle w:val="FirstParagraph"/>
      </w:pPr>
      <w:r>
        <w:t xml:space="preserve">Pattern library.</w:t>
      </w:r>
    </w:p>
    <w:p>
      <w:pPr>
        <w:pStyle w:val="BodyText"/>
      </w:pPr>
      <w:r>
        <w:t xml:space="preserve">Primary use:</w:t>
      </w:r>
    </w:p>
    <w:p>
      <w:pPr>
        <w:pStyle w:val="Compact"/>
        <w:numPr>
          <w:ilvl w:val="0"/>
          <w:numId w:val="1014"/>
        </w:numPr>
      </w:pPr>
      <w:r>
        <w:t xml:space="preserve">reusable invariants,</w:t>
      </w:r>
    </w:p>
    <w:p>
      <w:pPr>
        <w:pStyle w:val="Compact"/>
        <w:numPr>
          <w:ilvl w:val="0"/>
          <w:numId w:val="1014"/>
        </w:numPr>
      </w:pPr>
      <w:r>
        <w:t xml:space="preserve">recurring attractors,</w:t>
      </w:r>
    </w:p>
    <w:p>
      <w:pPr>
        <w:pStyle w:val="Compact"/>
        <w:numPr>
          <w:ilvl w:val="0"/>
          <w:numId w:val="1014"/>
        </w:numPr>
      </w:pPr>
      <w:r>
        <w:t xml:space="preserve">common consent boundaries,</w:t>
      </w:r>
    </w:p>
    <w:p>
      <w:pPr>
        <w:pStyle w:val="Compact"/>
        <w:numPr>
          <w:ilvl w:val="0"/>
          <w:numId w:val="1014"/>
        </w:numPr>
      </w:pPr>
      <w:r>
        <w:t xml:space="preserve">common non-consents,</w:t>
      </w:r>
    </w:p>
    <w:p>
      <w:pPr>
        <w:pStyle w:val="Compact"/>
        <w:numPr>
          <w:ilvl w:val="0"/>
          <w:numId w:val="1014"/>
        </w:numPr>
      </w:pPr>
      <w:r>
        <w:t xml:space="preserve">intervention patterns,</w:t>
      </w:r>
    </w:p>
    <w:p>
      <w:pPr>
        <w:pStyle w:val="Compact"/>
        <w:numPr>
          <w:ilvl w:val="0"/>
          <w:numId w:val="1014"/>
        </w:numPr>
      </w:pPr>
      <w:r>
        <w:t xml:space="preserve">update rules.</w:t>
      </w:r>
    </w:p>
    <w:p>
      <w:r>
        <w:pict>
          <v:rect style="width:0;height:1.5pt" o:hralign="center" o:hrstd="t" o:hr="t"/>
        </w:pict>
      </w:r>
    </w:p>
    <w:bookmarkEnd w:id="67"/>
    <w:bookmarkEnd w:id="68"/>
    <w:bookmarkStart w:id="74" w:name="deepvibe-and-semantic-codes"/>
    <w:p>
      <w:pPr>
        <w:pStyle w:val="Heading1"/>
      </w:pPr>
      <w:r>
        <w:t xml:space="preserve">9. DeepVibe and Semantic Codes</w:t>
      </w:r>
    </w:p>
    <w:bookmarkStart w:id="69" w:name="deepvibe-definition"/>
    <w:p>
      <w:pPr>
        <w:pStyle w:val="Heading2"/>
      </w:pPr>
      <w:r>
        <w:t xml:space="preserve">9.1 DeepVibe definition</w:t>
      </w:r>
    </w:p>
    <w:p>
      <w:pPr>
        <w:pStyle w:val="FirstParagraph"/>
      </w:pPr>
      <w:r>
        <w:t xml:space="preserve">DeepVibe is a local-cache-saved development surface for creating portable attractor/invariant codes.</w:t>
      </w:r>
    </w:p>
    <w:p>
      <w:pPr>
        <w:pStyle w:val="BodyText"/>
      </w:pPr>
      <w:r>
        <w:t xml:space="preserve">It is not an app in the extractive platform sense.</w:t>
      </w:r>
    </w:p>
    <w:p>
      <w:pPr>
        <w:pStyle w:val="BodyText"/>
      </w:pPr>
      <w:r>
        <w:t xml:space="preserve">It is a workbench.</w:t>
      </w:r>
    </w:p>
    <w:p>
      <w:pPr>
        <w:pStyle w:val="BodyText"/>
      </w:pPr>
      <w:r>
        <w:t xml:space="preserve">It helps people develop semantic codes they can use wherever they want.</w:t>
      </w:r>
    </w:p>
    <w:bookmarkEnd w:id="69"/>
    <w:bookmarkStart w:id="70" w:name="what-deepvibe-develops"/>
    <w:p>
      <w:pPr>
        <w:pStyle w:val="Heading2"/>
      </w:pPr>
      <w:r>
        <w:t xml:space="preserve">9.2 What DeepVibe develops</w:t>
      </w:r>
    </w:p>
    <w:p>
      <w:pPr>
        <w:pStyle w:val="FirstParagraph"/>
      </w:pPr>
      <w:r>
        <w:t xml:space="preserve">DeepVibe may help create:</w:t>
      </w:r>
    </w:p>
    <w:p>
      <w:pPr>
        <w:pStyle w:val="Compact"/>
        <w:numPr>
          <w:ilvl w:val="0"/>
          <w:numId w:val="1015"/>
        </w:numPr>
      </w:pPr>
      <w:r>
        <w:t xml:space="preserve">attractor clusters,</w:t>
      </w:r>
    </w:p>
    <w:p>
      <w:pPr>
        <w:pStyle w:val="Compact"/>
        <w:numPr>
          <w:ilvl w:val="0"/>
          <w:numId w:val="1015"/>
        </w:numPr>
      </w:pPr>
      <w:r>
        <w:t xml:space="preserve">invariant clusters,</w:t>
      </w:r>
    </w:p>
    <w:p>
      <w:pPr>
        <w:pStyle w:val="Compact"/>
        <w:numPr>
          <w:ilvl w:val="0"/>
          <w:numId w:val="1015"/>
        </w:numPr>
      </w:pPr>
      <w:r>
        <w:t xml:space="preserve">vibe codes,</w:t>
      </w:r>
    </w:p>
    <w:p>
      <w:pPr>
        <w:pStyle w:val="Compact"/>
        <w:numPr>
          <w:ilvl w:val="0"/>
          <w:numId w:val="1015"/>
        </w:numPr>
      </w:pPr>
      <w:r>
        <w:t xml:space="preserve">consent boundaries,</w:t>
      </w:r>
    </w:p>
    <w:p>
      <w:pPr>
        <w:pStyle w:val="Compact"/>
        <w:numPr>
          <w:ilvl w:val="0"/>
          <w:numId w:val="1015"/>
        </w:numPr>
      </w:pPr>
      <w:r>
        <w:t xml:space="preserve">non-consent patterns,</w:t>
      </w:r>
    </w:p>
    <w:p>
      <w:pPr>
        <w:pStyle w:val="Compact"/>
        <w:numPr>
          <w:ilvl w:val="0"/>
          <w:numId w:val="1015"/>
        </w:numPr>
      </w:pPr>
      <w:r>
        <w:t xml:space="preserve">visibility scopes,</w:t>
      </w:r>
    </w:p>
    <w:p>
      <w:pPr>
        <w:pStyle w:val="Compact"/>
        <w:numPr>
          <w:ilvl w:val="0"/>
          <w:numId w:val="1015"/>
        </w:numPr>
      </w:pPr>
      <w:r>
        <w:t xml:space="preserve">public semantic handles,</w:t>
      </w:r>
    </w:p>
    <w:p>
      <w:pPr>
        <w:pStyle w:val="Compact"/>
        <w:numPr>
          <w:ilvl w:val="0"/>
          <w:numId w:val="1015"/>
        </w:numPr>
      </w:pPr>
      <w:r>
        <w:t xml:space="preserve">local AI context bundles,</w:t>
      </w:r>
    </w:p>
    <w:p>
      <w:pPr>
        <w:pStyle w:val="Compact"/>
        <w:numPr>
          <w:ilvl w:val="0"/>
          <w:numId w:val="1015"/>
        </w:numPr>
      </w:pPr>
      <w:r>
        <w:t xml:space="preserve">vector representations,</w:t>
      </w:r>
    </w:p>
    <w:p>
      <w:pPr>
        <w:pStyle w:val="Compact"/>
        <w:numPr>
          <w:ilvl w:val="0"/>
          <w:numId w:val="1015"/>
        </w:numPr>
      </w:pPr>
      <w:r>
        <w:t xml:space="preserve">hash representations,</w:t>
      </w:r>
    </w:p>
    <w:p>
      <w:pPr>
        <w:pStyle w:val="Compact"/>
        <w:numPr>
          <w:ilvl w:val="0"/>
          <w:numId w:val="1015"/>
        </w:numPr>
      </w:pPr>
      <w:r>
        <w:t xml:space="preserve">hashtag-like shareable codes.</w:t>
      </w:r>
    </w:p>
    <w:bookmarkEnd w:id="70"/>
    <w:bookmarkStart w:id="71" w:name="hashtag-evolution"/>
    <w:p>
      <w:pPr>
        <w:pStyle w:val="Heading2"/>
      </w:pPr>
      <w:r>
        <w:t xml:space="preserve">9.3 Hashtag evolution</w:t>
      </w:r>
    </w:p>
    <w:p>
      <w:pPr>
        <w:pStyle w:val="FirstParagraph"/>
      </w:pPr>
      <w:r>
        <w:t xml:space="preserve">A hashtag is a public semantic handle.</w:t>
      </w:r>
    </w:p>
    <w:p>
      <w:pPr>
        <w:pStyle w:val="BodyText"/>
      </w:pPr>
      <w:r>
        <w:t xml:space="preserve">But hashtags are weak because they are often:</w:t>
      </w:r>
    </w:p>
    <w:p>
      <w:pPr>
        <w:pStyle w:val="Compact"/>
        <w:numPr>
          <w:ilvl w:val="0"/>
          <w:numId w:val="1016"/>
        </w:numPr>
      </w:pPr>
      <w:r>
        <w:t xml:space="preserve">ambiguous,</w:t>
      </w:r>
    </w:p>
    <w:p>
      <w:pPr>
        <w:pStyle w:val="Compact"/>
        <w:numPr>
          <w:ilvl w:val="0"/>
          <w:numId w:val="1016"/>
        </w:numPr>
      </w:pPr>
      <w:r>
        <w:t xml:space="preserve">unstructured,</w:t>
      </w:r>
    </w:p>
    <w:p>
      <w:pPr>
        <w:pStyle w:val="Compact"/>
        <w:numPr>
          <w:ilvl w:val="0"/>
          <w:numId w:val="1016"/>
        </w:numPr>
      </w:pPr>
      <w:r>
        <w:t xml:space="preserve">gameable,</w:t>
      </w:r>
    </w:p>
    <w:p>
      <w:pPr>
        <w:pStyle w:val="Compact"/>
        <w:numPr>
          <w:ilvl w:val="0"/>
          <w:numId w:val="1016"/>
        </w:numPr>
      </w:pPr>
      <w:r>
        <w:t xml:space="preserve">context-collapsed,</w:t>
      </w:r>
    </w:p>
    <w:p>
      <w:pPr>
        <w:pStyle w:val="Compact"/>
        <w:numPr>
          <w:ilvl w:val="0"/>
          <w:numId w:val="1016"/>
        </w:numPr>
      </w:pPr>
      <w:r>
        <w:t xml:space="preserve">unowned,</w:t>
      </w:r>
    </w:p>
    <w:p>
      <w:pPr>
        <w:pStyle w:val="Compact"/>
        <w:numPr>
          <w:ilvl w:val="0"/>
          <w:numId w:val="1016"/>
        </w:numPr>
      </w:pPr>
      <w:r>
        <w:t xml:space="preserve">unversioned,</w:t>
      </w:r>
    </w:p>
    <w:p>
      <w:pPr>
        <w:pStyle w:val="Compact"/>
        <w:numPr>
          <w:ilvl w:val="0"/>
          <w:numId w:val="1016"/>
        </w:numPr>
      </w:pPr>
      <w:r>
        <w:t xml:space="preserve">not grounded in consent,</w:t>
      </w:r>
    </w:p>
    <w:p>
      <w:pPr>
        <w:pStyle w:val="Compact"/>
        <w:numPr>
          <w:ilvl w:val="0"/>
          <w:numId w:val="1016"/>
        </w:numPr>
      </w:pPr>
      <w:r>
        <w:t xml:space="preserve">not linked to invariants,</w:t>
      </w:r>
    </w:p>
    <w:p>
      <w:pPr>
        <w:pStyle w:val="Compact"/>
        <w:numPr>
          <w:ilvl w:val="0"/>
          <w:numId w:val="1016"/>
        </w:numPr>
      </w:pPr>
      <w:r>
        <w:t xml:space="preserve">not legible to local AI except as raw text.</w:t>
      </w:r>
    </w:p>
    <w:p>
      <w:pPr>
        <w:pStyle w:val="FirstParagraph"/>
      </w:pPr>
      <w:r>
        <w:t xml:space="preserve">A DeepVibe code is a next-generation semantic handle.</w:t>
      </w:r>
    </w:p>
    <w:p>
      <w:pPr>
        <w:pStyle w:val="BodyText"/>
      </w:pPr>
      <w:r>
        <w:t xml:space="preserve">It may be:</w:t>
      </w:r>
    </w:p>
    <w:p>
      <w:pPr>
        <w:pStyle w:val="Compact"/>
        <w:numPr>
          <w:ilvl w:val="0"/>
          <w:numId w:val="1017"/>
        </w:numPr>
      </w:pPr>
      <w:r>
        <w:t xml:space="preserve">open,</w:t>
      </w:r>
    </w:p>
    <w:p>
      <w:pPr>
        <w:pStyle w:val="Compact"/>
        <w:numPr>
          <w:ilvl w:val="0"/>
          <w:numId w:val="1017"/>
        </w:numPr>
      </w:pPr>
      <w:r>
        <w:t xml:space="preserve">inspectable,</w:t>
      </w:r>
    </w:p>
    <w:p>
      <w:pPr>
        <w:pStyle w:val="Compact"/>
        <w:numPr>
          <w:ilvl w:val="0"/>
          <w:numId w:val="1017"/>
        </w:numPr>
      </w:pPr>
      <w:r>
        <w:t xml:space="preserve">versioned,</w:t>
      </w:r>
    </w:p>
    <w:p>
      <w:pPr>
        <w:pStyle w:val="Compact"/>
        <w:numPr>
          <w:ilvl w:val="0"/>
          <w:numId w:val="1017"/>
        </w:numPr>
      </w:pPr>
      <w:r>
        <w:t xml:space="preserve">human-readable,</w:t>
      </w:r>
    </w:p>
    <w:p>
      <w:pPr>
        <w:pStyle w:val="Compact"/>
        <w:numPr>
          <w:ilvl w:val="0"/>
          <w:numId w:val="1017"/>
        </w:numPr>
      </w:pPr>
      <w:r>
        <w:t xml:space="preserve">machine-readable,</w:t>
      </w:r>
    </w:p>
    <w:p>
      <w:pPr>
        <w:pStyle w:val="Compact"/>
        <w:numPr>
          <w:ilvl w:val="0"/>
          <w:numId w:val="1017"/>
        </w:numPr>
      </w:pPr>
      <w:r>
        <w:t xml:space="preserve">grounded in invariant/attractor structures,</w:t>
      </w:r>
    </w:p>
    <w:p>
      <w:pPr>
        <w:pStyle w:val="Compact"/>
        <w:numPr>
          <w:ilvl w:val="0"/>
          <w:numId w:val="1017"/>
        </w:numPr>
      </w:pPr>
      <w:r>
        <w:t xml:space="preserve">optionally vectorized,</w:t>
      </w:r>
    </w:p>
    <w:p>
      <w:pPr>
        <w:pStyle w:val="Compact"/>
        <w:numPr>
          <w:ilvl w:val="0"/>
          <w:numId w:val="1017"/>
        </w:numPr>
      </w:pPr>
      <w:r>
        <w:t xml:space="preserve">optionally hashed,</w:t>
      </w:r>
    </w:p>
    <w:p>
      <w:pPr>
        <w:pStyle w:val="Compact"/>
        <w:numPr>
          <w:ilvl w:val="0"/>
          <w:numId w:val="1017"/>
        </w:numPr>
      </w:pPr>
      <w:r>
        <w:t xml:space="preserve">shareable across contexts.</w:t>
      </w:r>
    </w:p>
    <w:bookmarkEnd w:id="71"/>
    <w:bookmarkStart w:id="72" w:name="anti-extraction-constraints"/>
    <w:p>
      <w:pPr>
        <w:pStyle w:val="Heading2"/>
      </w:pPr>
      <w:r>
        <w:t xml:space="preserve">9.4 Anti-extraction constraints</w:t>
      </w:r>
    </w:p>
    <w:p>
      <w:pPr>
        <w:pStyle w:val="FirstParagraph"/>
      </w:pPr>
      <w:r>
        <w:t xml:space="preserve">Vectorized or hashed semantic codes can become dangerous if they become a new profiling substrate.</w:t>
      </w:r>
    </w:p>
    <w:p>
      <w:pPr>
        <w:pStyle w:val="BodyText"/>
      </w:pPr>
      <w:r>
        <w:t xml:space="preserve">The protocol must include anti-extraction invariants from the start.</w:t>
      </w:r>
    </w:p>
    <w:p>
      <w:pPr>
        <w:pStyle w:val="BodyText"/>
      </w:pPr>
      <w:r>
        <w:t xml:space="preserve">Core constraints:</w:t>
      </w:r>
    </w:p>
    <w:p>
      <w:pPr>
        <w:pStyle w:val="Compact"/>
        <w:numPr>
          <w:ilvl w:val="0"/>
          <w:numId w:val="1018"/>
        </w:numPr>
      </w:pPr>
      <w:r>
        <w:rPr>
          <w:b/>
          <w:bCs/>
        </w:rPr>
        <w:t xml:space="preserve">User-authored or user-approved semantic codes.</w:t>
      </w:r>
    </w:p>
    <w:p>
      <w:pPr>
        <w:pStyle w:val="Compact"/>
        <w:numPr>
          <w:ilvl w:val="0"/>
          <w:numId w:val="1018"/>
        </w:numPr>
      </w:pPr>
      <w:r>
        <w:rPr>
          <w:b/>
          <w:bCs/>
        </w:rPr>
        <w:t xml:space="preserve">Local development before public sharing.</w:t>
      </w:r>
    </w:p>
    <w:p>
      <w:pPr>
        <w:pStyle w:val="Compact"/>
        <w:numPr>
          <w:ilvl w:val="0"/>
          <w:numId w:val="1018"/>
        </w:numPr>
      </w:pPr>
      <w:r>
        <w:rPr>
          <w:b/>
          <w:bCs/>
        </w:rPr>
        <w:t xml:space="preserve">Visibility scopes.</w:t>
      </w:r>
    </w:p>
    <w:p>
      <w:pPr>
        <w:pStyle w:val="Compact"/>
        <w:numPr>
          <w:ilvl w:val="0"/>
          <w:numId w:val="1018"/>
        </w:numPr>
      </w:pPr>
      <w:r>
        <w:rPr>
          <w:b/>
          <w:bCs/>
        </w:rPr>
        <w:t xml:space="preserve">No hidden enrichment by default.</w:t>
      </w:r>
    </w:p>
    <w:p>
      <w:pPr>
        <w:pStyle w:val="Compact"/>
        <w:numPr>
          <w:ilvl w:val="0"/>
          <w:numId w:val="1018"/>
        </w:numPr>
      </w:pPr>
      <w:r>
        <w:rPr>
          <w:b/>
          <w:bCs/>
        </w:rPr>
        <w:t xml:space="preserve">Codes are inspectable before use.</w:t>
      </w:r>
    </w:p>
    <w:p>
      <w:pPr>
        <w:pStyle w:val="Compact"/>
        <w:numPr>
          <w:ilvl w:val="0"/>
          <w:numId w:val="1018"/>
        </w:numPr>
      </w:pPr>
      <w:r>
        <w:rPr>
          <w:b/>
          <w:bCs/>
        </w:rPr>
        <w:t xml:space="preserve">Computed vectors or hashes should point back to human-readable source artifacts.</w:t>
      </w:r>
    </w:p>
    <w:p>
      <w:pPr>
        <w:pStyle w:val="Compact"/>
        <w:numPr>
          <w:ilvl w:val="0"/>
          <w:numId w:val="1018"/>
        </w:numPr>
      </w:pPr>
      <w:r>
        <w:rPr>
          <w:b/>
          <w:bCs/>
        </w:rPr>
        <w:t xml:space="preserve">Forking and reinterpretation must be explicit.</w:t>
      </w:r>
    </w:p>
    <w:p>
      <w:pPr>
        <w:pStyle w:val="Compact"/>
        <w:numPr>
          <w:ilvl w:val="0"/>
          <w:numId w:val="1018"/>
        </w:numPr>
      </w:pPr>
      <w:r>
        <w:rPr>
          <w:b/>
          <w:bCs/>
        </w:rPr>
        <w:t xml:space="preserve">Context-collapse warnings should be built into the format.</w:t>
      </w:r>
    </w:p>
    <w:p>
      <w:pPr>
        <w:pStyle w:val="Compact"/>
        <w:numPr>
          <w:ilvl w:val="0"/>
          <w:numId w:val="1018"/>
        </w:numPr>
      </w:pPr>
      <w:r>
        <w:rPr>
          <w:b/>
          <w:bCs/>
        </w:rPr>
        <w:t xml:space="preserve">Revocation and deprecation semantics should exist.</w:t>
      </w:r>
    </w:p>
    <w:p>
      <w:pPr>
        <w:pStyle w:val="Compact"/>
        <w:numPr>
          <w:ilvl w:val="0"/>
          <w:numId w:val="1018"/>
        </w:numPr>
      </w:pPr>
      <w:r>
        <w:rPr>
          <w:b/>
          <w:bCs/>
        </w:rPr>
        <w:t xml:space="preserve">No claim that the code is the person.</w:t>
      </w:r>
    </w:p>
    <w:p>
      <w:pPr>
        <w:pStyle w:val="FirstParagraph"/>
      </w:pPr>
      <w:r>
        <w:t xml:space="preserve">The code is an artifact.</w:t>
      </w:r>
    </w:p>
    <w:p>
      <w:pPr>
        <w:pStyle w:val="BodyText"/>
      </w:pPr>
      <w:r>
        <w:t xml:space="preserve">The person is not.</w:t>
      </w:r>
    </w:p>
    <w:p>
      <w:pPr>
        <w:pStyle w:val="BodyText"/>
      </w:pPr>
      <w:r>
        <w:t xml:space="preserve">The attractor is not.</w:t>
      </w:r>
    </w:p>
    <w:bookmarkEnd w:id="72"/>
    <w:bookmarkStart w:id="73" w:name="non-extractive-social-dynamics"/>
    <w:p>
      <w:pPr>
        <w:pStyle w:val="Heading2"/>
      </w:pPr>
      <w:r>
        <w:t xml:space="preserve">9.5 Non-extractive social dynamics</w:t>
      </w:r>
    </w:p>
    <w:p>
      <w:pPr>
        <w:pStyle w:val="FirstParagraph"/>
      </w:pPr>
      <w:r>
        <w:t xml:space="preserve">Non-extractive social digital dynamics require portable, participant-authored semantic artifacts.</w:t>
      </w:r>
    </w:p>
    <w:p>
      <w:pPr>
        <w:pStyle w:val="BodyText"/>
      </w:pPr>
      <w:r>
        <w:t xml:space="preserve">These artifacts cast lived meaning into invariant/attractor structures, bind them to consent and visibility, and allow people, communities, and local AI systems to coordinate without requiring platforms to infer, capture, or own the underlying self-model.</w:t>
      </w:r>
    </w:p>
    <w:p>
      <w:r>
        <w:pict>
          <v:rect style="width:0;height:1.5pt" o:hralign="center" o:hrstd="t" o:hr="t"/>
        </w:pict>
      </w:r>
    </w:p>
    <w:bookmarkEnd w:id="73"/>
    <w:bookmarkEnd w:id="74"/>
    <w:bookmarkStart w:id="80" w:name="local-ai-architecture"/>
    <w:p>
      <w:pPr>
        <w:pStyle w:val="Heading1"/>
      </w:pPr>
      <w:r>
        <w:t xml:space="preserve">10. Local AI Architecture</w:t>
      </w:r>
    </w:p>
    <w:bookmarkStart w:id="75" w:name="central-claim"/>
    <w:p>
      <w:pPr>
        <w:pStyle w:val="Heading2"/>
      </w:pPr>
      <w:r>
        <w:t xml:space="preserve">10.1 Central claim</w:t>
      </w:r>
    </w:p>
    <w:p>
      <w:pPr>
        <w:pStyle w:val="FirstParagraph"/>
      </w:pPr>
      <w:r>
        <w:t xml:space="preserve">A local assistant should not have to guess the soul from behavioral exhaust.</w:t>
      </w:r>
    </w:p>
    <w:p>
      <w:pPr>
        <w:pStyle w:val="BodyText"/>
      </w:pPr>
      <w:r>
        <w:t xml:space="preserve">Path Receipts provide consented semantic context.</w:t>
      </w:r>
    </w:p>
    <w:p>
      <w:pPr>
        <w:pStyle w:val="BodyText"/>
      </w:pPr>
      <w:r>
        <w:t xml:space="preserve">They tell an assistant what matters, what kind of help is welcome, what shortcuts are forbidden, and how feedback should update future assistance.</w:t>
      </w:r>
    </w:p>
    <w:bookmarkEnd w:id="75"/>
    <w:bookmarkStart w:id="76" w:name="what-local-ai-can-learn-from-a-receipt"/>
    <w:p>
      <w:pPr>
        <w:pStyle w:val="Heading2"/>
      </w:pPr>
      <w:r>
        <w:t xml:space="preserve">10.2 What local AI can learn from a receipt</w:t>
      </w:r>
    </w:p>
    <w:p>
      <w:pPr>
        <w:pStyle w:val="FirstParagraph"/>
      </w:pPr>
      <w:r>
        <w:t xml:space="preserve">A Path Receipt tells an assistant:</w:t>
      </w:r>
    </w:p>
    <w:p>
      <w:pPr>
        <w:pStyle w:val="Compact"/>
        <w:numPr>
          <w:ilvl w:val="0"/>
          <w:numId w:val="1019"/>
        </w:numPr>
      </w:pPr>
      <w:r>
        <w:t xml:space="preserve">what signal is active,</w:t>
      </w:r>
    </w:p>
    <w:p>
      <w:pPr>
        <w:pStyle w:val="Compact"/>
        <w:numPr>
          <w:ilvl w:val="0"/>
          <w:numId w:val="1019"/>
        </w:numPr>
      </w:pPr>
      <w:r>
        <w:t xml:space="preserve">what invariant matters,</w:t>
      </w:r>
    </w:p>
    <w:p>
      <w:pPr>
        <w:pStyle w:val="Compact"/>
        <w:numPr>
          <w:ilvl w:val="0"/>
          <w:numId w:val="1019"/>
        </w:numPr>
      </w:pPr>
      <w:r>
        <w:t xml:space="preserve">what attractor is active,</w:t>
      </w:r>
    </w:p>
    <w:p>
      <w:pPr>
        <w:pStyle w:val="Compact"/>
        <w:numPr>
          <w:ilvl w:val="0"/>
          <w:numId w:val="1019"/>
        </w:numPr>
      </w:pPr>
      <w:r>
        <w:t xml:space="preserve">what the ego should protect,</w:t>
      </w:r>
    </w:p>
    <w:p>
      <w:pPr>
        <w:pStyle w:val="Compact"/>
        <w:numPr>
          <w:ilvl w:val="0"/>
          <w:numId w:val="1019"/>
        </w:numPr>
      </w:pPr>
      <w:r>
        <w:t xml:space="preserve">what assistance is authorized,</w:t>
      </w:r>
    </w:p>
    <w:p>
      <w:pPr>
        <w:pStyle w:val="Compact"/>
        <w:numPr>
          <w:ilvl w:val="0"/>
          <w:numId w:val="1019"/>
        </w:numPr>
      </w:pPr>
      <w:r>
        <w:t xml:space="preserve">what assistance is forbidden,</w:t>
      </w:r>
    </w:p>
    <w:p>
      <w:pPr>
        <w:pStyle w:val="Compact"/>
        <w:numPr>
          <w:ilvl w:val="0"/>
          <w:numId w:val="1019"/>
        </w:numPr>
      </w:pPr>
      <w:r>
        <w:t xml:space="preserve">what intervention is being attempted,</w:t>
      </w:r>
    </w:p>
    <w:p>
      <w:pPr>
        <w:pStyle w:val="Compact"/>
        <w:numPr>
          <w:ilvl w:val="0"/>
          <w:numId w:val="1019"/>
        </w:numPr>
      </w:pPr>
      <w:r>
        <w:t xml:space="preserve">what grounding is being used,</w:t>
      </w:r>
    </w:p>
    <w:p>
      <w:pPr>
        <w:pStyle w:val="Compact"/>
        <w:numPr>
          <w:ilvl w:val="0"/>
          <w:numId w:val="1019"/>
        </w:numPr>
      </w:pPr>
      <w:r>
        <w:t xml:space="preserve">what feedback signals matter,</w:t>
      </w:r>
    </w:p>
    <w:p>
      <w:pPr>
        <w:pStyle w:val="Compact"/>
        <w:numPr>
          <w:ilvl w:val="0"/>
          <w:numId w:val="1019"/>
        </w:numPr>
      </w:pPr>
      <w:r>
        <w:t xml:space="preserve">what update rules should apply.</w:t>
      </w:r>
    </w:p>
    <w:bookmarkEnd w:id="76"/>
    <w:bookmarkStart w:id="77" w:name="proper-assistant-behavior"/>
    <w:p>
      <w:pPr>
        <w:pStyle w:val="Heading2"/>
      </w:pPr>
      <w:r>
        <w:t xml:space="preserve">10.3 Proper assistant behavior</w:t>
      </w:r>
    </w:p>
    <w:p>
      <w:pPr>
        <w:pStyle w:val="FirstParagraph"/>
      </w:pPr>
      <w:r>
        <w:t xml:space="preserve">Given a receipt, a local assistant should ask:</w:t>
      </w:r>
    </w:p>
    <w:p>
      <w:pPr>
        <w:pStyle w:val="BlockText"/>
      </w:pPr>
      <w:r>
        <w:t xml:space="preserve">Which active Path Receipt applies here?</w:t>
      </w:r>
    </w:p>
    <w:p>
      <w:pPr>
        <w:pStyle w:val="FirstParagraph"/>
      </w:pPr>
      <w:r>
        <w:t xml:space="preserve">Not:</w:t>
      </w:r>
    </w:p>
    <w:p>
      <w:pPr>
        <w:pStyle w:val="BlockText"/>
      </w:pPr>
      <w:r>
        <w:t xml:space="preserve">How do I maximize engagement?</w:t>
      </w:r>
    </w:p>
    <w:p>
      <w:pPr>
        <w:pStyle w:val="FirstParagraph"/>
      </w:pPr>
      <w:r>
        <w:t xml:space="preserve">Not:</w:t>
      </w:r>
    </w:p>
    <w:p>
      <w:pPr>
        <w:pStyle w:val="BlockText"/>
      </w:pPr>
      <w:r>
        <w:t xml:space="preserve">What can I infer from behavioral exhaust?</w:t>
      </w:r>
    </w:p>
    <w:p>
      <w:pPr>
        <w:pStyle w:val="FirstParagraph"/>
      </w:pPr>
      <w:r>
        <w:t xml:space="preserve">Not:</w:t>
      </w:r>
    </w:p>
    <w:p>
      <w:pPr>
        <w:pStyle w:val="BlockText"/>
      </w:pPr>
      <w:r>
        <w:t xml:space="preserve">How do I move the person without them noticing?</w:t>
      </w:r>
    </w:p>
    <w:p>
      <w:pPr>
        <w:pStyle w:val="FirstParagraph"/>
      </w:pPr>
      <w:r>
        <w:t xml:space="preserve">The assistant should operate inside declared semantic boundaries.</w:t>
      </w:r>
    </w:p>
    <w:bookmarkEnd w:id="77"/>
    <w:bookmarkStart w:id="78" w:name="example-assistant-use"/>
    <w:p>
      <w:pPr>
        <w:pStyle w:val="Heading2"/>
      </w:pPr>
      <w:r>
        <w:t xml:space="preserve">10.4 Example assistant use</w:t>
      </w:r>
    </w:p>
    <w:p>
      <w:pPr>
        <w:pStyle w:val="FirstParagraph"/>
      </w:pPr>
      <w:r>
        <w:t xml:space="preserve">If the active receipt says:</w:t>
      </w:r>
    </w:p>
    <w:p>
      <w:pPr>
        <w:pStyle w:val="SourceCode"/>
      </w:pPr>
      <w:r>
        <w:rPr>
          <w:rStyle w:val="VerbatimChar"/>
        </w:rPr>
        <w:t xml:space="preserve">Invariant:</w:t>
      </w:r>
      <w:r>
        <w:br/>
      </w:r>
      <w:r>
        <w:rPr>
          <w:rStyle w:val="VerbatimChar"/>
        </w:rPr>
        <w:t xml:space="preserve">Preserve embodied health and self-respect.</w:t>
      </w:r>
      <w:r>
        <w:br/>
      </w:r>
      <w:r>
        <w:br/>
      </w:r>
      <w:r>
        <w:rPr>
          <w:rStyle w:val="VerbatimChar"/>
        </w:rPr>
        <w:t xml:space="preserve">Consent:</w:t>
      </w:r>
      <w:r>
        <w:br/>
      </w:r>
      <w:r>
        <w:rPr>
          <w:rStyle w:val="VerbatimChar"/>
        </w:rPr>
        <w:t xml:space="preserve">Meal suggestions and grocery defaults are welcome.</w:t>
      </w:r>
      <w:r>
        <w:br/>
      </w:r>
      <w:r>
        <w:br/>
      </w:r>
      <w:r>
        <w:rPr>
          <w:rStyle w:val="VerbatimChar"/>
        </w:rPr>
        <w:t xml:space="preserve">Non-consent:</w:t>
      </w:r>
      <w:r>
        <w:br/>
      </w:r>
      <w:r>
        <w:rPr>
          <w:rStyle w:val="VerbatimChar"/>
        </w:rPr>
        <w:t xml:space="preserve">No calorie obsession, body-image pressure, or shame.</w:t>
      </w:r>
      <w:r>
        <w:br/>
      </w:r>
      <w:r>
        <w:br/>
      </w:r>
      <w:r>
        <w:rPr>
          <w:rStyle w:val="VerbatimChar"/>
        </w:rPr>
        <w:t xml:space="preserve">Intervention:</w:t>
      </w:r>
      <w:r>
        <w:br/>
      </w:r>
      <w:r>
        <w:rPr>
          <w:rStyle w:val="VerbatimChar"/>
        </w:rPr>
        <w:t xml:space="preserve">Make vegetable-forward dinners easier.</w:t>
      </w:r>
      <w:r>
        <w:br/>
      </w:r>
      <w:r>
        <w:br/>
      </w:r>
      <w:r>
        <w:rPr>
          <w:rStyle w:val="VerbatimChar"/>
        </w:rPr>
        <w:t xml:space="preserve">Update:</w:t>
      </w:r>
      <w:r>
        <w:br/>
      </w:r>
      <w:r>
        <w:rPr>
          <w:rStyle w:val="VerbatimChar"/>
        </w:rPr>
        <w:t xml:space="preserve">If reminders annoy me twice, reduce reminder frequency.</w:t>
      </w:r>
    </w:p>
    <w:p>
      <w:pPr>
        <w:pStyle w:val="FirstParagraph"/>
      </w:pPr>
      <w:r>
        <w:t xml:space="preserve">Then a local assistant may say:</w:t>
      </w:r>
    </w:p>
    <w:p>
      <w:pPr>
        <w:pStyle w:val="BlockText"/>
      </w:pPr>
      <w:r>
        <w:t xml:space="preserve">You have rice, lentils, carrots, and yogurt. Want the low-friction dinner path?</w:t>
      </w:r>
    </w:p>
    <w:p>
      <w:pPr>
        <w:pStyle w:val="FirstParagraph"/>
      </w:pPr>
      <w:r>
        <w:t xml:space="preserve">It should not say:</w:t>
      </w:r>
    </w:p>
    <w:p>
      <w:pPr>
        <w:pStyle w:val="BlockText"/>
      </w:pPr>
      <w:r>
        <w:t xml:space="preserve">You failed your health goals again.</w:t>
      </w:r>
    </w:p>
    <w:bookmarkEnd w:id="78"/>
    <w:bookmarkStart w:id="79" w:name="local-first-principle"/>
    <w:p>
      <w:pPr>
        <w:pStyle w:val="Heading2"/>
      </w:pPr>
      <w:r>
        <w:t xml:space="preserve">10.5 Local-first principle</w:t>
      </w:r>
    </w:p>
    <w:p>
      <w:pPr>
        <w:pStyle w:val="FirstParagraph"/>
      </w:pPr>
      <w:r>
        <w:t xml:space="preserve">The receipt should be usable from a local folder:</w:t>
      </w:r>
    </w:p>
    <w:p>
      <w:pPr>
        <w:pStyle w:val="SourceCode"/>
      </w:pPr>
      <w:r>
        <w:rPr>
          <w:rStyle w:val="VerbatimChar"/>
        </w:rPr>
        <w:t xml:space="preserve">~/ProgramSelf/receipts/</w:t>
      </w:r>
    </w:p>
    <w:p>
      <w:pPr>
        <w:pStyle w:val="FirstParagraph"/>
      </w:pPr>
      <w:r>
        <w:t xml:space="preserve">A local assistant may eventually read:</w:t>
      </w:r>
    </w:p>
    <w:p>
      <w:pPr>
        <w:pStyle w:val="SourceCode"/>
      </w:pPr>
      <w:r>
        <w:rPr>
          <w:rStyle w:val="VerbatimChar"/>
        </w:rPr>
        <w:t xml:space="preserve">~/ProgramSelf/receipts/*.path.md</w:t>
      </w:r>
      <w:r>
        <w:br/>
      </w:r>
      <w:r>
        <w:rPr>
          <w:rStyle w:val="VerbatimChar"/>
        </w:rPr>
        <w:t xml:space="preserve">~/ProgramSelf/receipts/*.path.json</w:t>
      </w:r>
    </w:p>
    <w:p>
      <w:pPr>
        <w:pStyle w:val="FirstParagraph"/>
      </w:pPr>
      <w:r>
        <w:t xml:space="preserve">Future possible operations:</w:t>
      </w:r>
    </w:p>
    <w:p>
      <w:pPr>
        <w:pStyle w:val="SourceCode"/>
      </w:pPr>
      <w:r>
        <w:rPr>
          <w:rStyle w:val="VerbatimChar"/>
        </w:rPr>
        <w:t xml:space="preserve">get_active_receipts()</w:t>
      </w:r>
      <w:r>
        <w:br/>
      </w:r>
      <w:r>
        <w:rPr>
          <w:rStyle w:val="VerbatimChar"/>
        </w:rPr>
        <w:t xml:space="preserve">get_receipt_by_invariant()</w:t>
      </w:r>
      <w:r>
        <w:br/>
      </w:r>
      <w:r>
        <w:rPr>
          <w:rStyle w:val="VerbatimChar"/>
        </w:rPr>
        <w:t xml:space="preserve">create_path_receipt()</w:t>
      </w:r>
      <w:r>
        <w:br/>
      </w:r>
      <w:r>
        <w:rPr>
          <w:rStyle w:val="VerbatimChar"/>
        </w:rPr>
        <w:t xml:space="preserve">update_receipt_feedback()</w:t>
      </w:r>
      <w:r>
        <w:br/>
      </w:r>
      <w:r>
        <w:rPr>
          <w:rStyle w:val="VerbatimChar"/>
        </w:rPr>
        <w:t xml:space="preserve">archive_receipt()</w:t>
      </w:r>
      <w:r>
        <w:br/>
      </w:r>
      <w:r>
        <w:rPr>
          <w:rStyle w:val="VerbatimChar"/>
        </w:rPr>
        <w:t xml:space="preserve">suggest_intervention_within_consent()</w:t>
      </w:r>
    </w:p>
    <w:p>
      <w:pPr>
        <w:pStyle w:val="FirstParagraph"/>
      </w:pPr>
      <w:r>
        <w:t xml:space="preserve">These are future possibilities, not v0.2 requirements.</w:t>
      </w:r>
    </w:p>
    <w:p>
      <w:r>
        <w:pict>
          <v:rect style="width:0;height:1.5pt" o:hralign="center" o:hrstd="t" o:hr="t"/>
        </w:pict>
      </w:r>
    </w:p>
    <w:bookmarkEnd w:id="79"/>
    <w:bookmarkEnd w:id="80"/>
    <w:bookmarkStart w:id="90" w:name="website-architecture"/>
    <w:p>
      <w:pPr>
        <w:pStyle w:val="Heading1"/>
      </w:pPr>
      <w:r>
        <w:t xml:space="preserve">11. Website Architecture</w:t>
      </w:r>
    </w:p>
    <w:bookmarkStart w:id="81" w:name="recommended-stack"/>
    <w:p>
      <w:pPr>
        <w:pStyle w:val="Heading2"/>
      </w:pPr>
      <w:r>
        <w:t xml:space="preserve">11.1 Recommended stack</w:t>
      </w:r>
    </w:p>
    <w:p>
      <w:pPr>
        <w:pStyle w:val="FirstParagraph"/>
      </w:pPr>
      <w:r>
        <w:t xml:space="preserve">ProgramSelf v0.2 should use:</w:t>
      </w:r>
    </w:p>
    <w:p>
      <w:pPr>
        <w:pStyle w:val="Compact"/>
        <w:numPr>
          <w:ilvl w:val="0"/>
          <w:numId w:val="1020"/>
        </w:numPr>
      </w:pPr>
      <w:r>
        <w:rPr>
          <w:b/>
          <w:bCs/>
        </w:rPr>
        <w:t xml:space="preserve">Astro</w:t>
      </w:r>
      <w:r>
        <w:t xml:space="preserve"> </w:t>
      </w:r>
      <w:r>
        <w:t xml:space="preserve">for the static site framework,</w:t>
      </w:r>
    </w:p>
    <w:p>
      <w:pPr>
        <w:pStyle w:val="Compact"/>
        <w:numPr>
          <w:ilvl w:val="0"/>
          <w:numId w:val="1020"/>
        </w:numPr>
      </w:pPr>
      <w:r>
        <w:rPr>
          <w:b/>
          <w:bCs/>
        </w:rPr>
        <w:t xml:space="preserve">Tailwind CSS</w:t>
      </w:r>
      <w:r>
        <w:t xml:space="preserve"> </w:t>
      </w:r>
      <w:r>
        <w:t xml:space="preserve">for styling,</w:t>
      </w:r>
    </w:p>
    <w:p>
      <w:pPr>
        <w:pStyle w:val="Compact"/>
        <w:numPr>
          <w:ilvl w:val="0"/>
          <w:numId w:val="1020"/>
        </w:numPr>
      </w:pPr>
      <w:r>
        <w:rPr>
          <w:b/>
          <w:bCs/>
        </w:rPr>
        <w:t xml:space="preserve">TypeScript</w:t>
      </w:r>
      <w:r>
        <w:t xml:space="preserve"> </w:t>
      </w:r>
      <w:r>
        <w:t xml:space="preserve">for structured generation logic,</w:t>
      </w:r>
    </w:p>
    <w:p>
      <w:pPr>
        <w:pStyle w:val="Compact"/>
        <w:numPr>
          <w:ilvl w:val="0"/>
          <w:numId w:val="1020"/>
        </w:numPr>
      </w:pPr>
      <w:r>
        <w:t xml:space="preserve">optional</w:t>
      </w:r>
      <w:r>
        <w:t xml:space="preserve"> </w:t>
      </w:r>
      <w:r>
        <w:rPr>
          <w:b/>
          <w:bCs/>
        </w:rPr>
        <w:t xml:space="preserve">Svelte island</w:t>
      </w:r>
      <w:r>
        <w:t xml:space="preserve"> </w:t>
      </w:r>
      <w:r>
        <w:t xml:space="preserve">or plain TypeScript for the receipt generator,</w:t>
      </w:r>
    </w:p>
    <w:p>
      <w:pPr>
        <w:pStyle w:val="Compact"/>
        <w:numPr>
          <w:ilvl w:val="0"/>
          <w:numId w:val="1020"/>
        </w:numPr>
      </w:pPr>
      <w:r>
        <w:t xml:space="preserve">optional</w:t>
      </w:r>
      <w:r>
        <w:t xml:space="preserve"> </w:t>
      </w:r>
      <w:r>
        <w:rPr>
          <w:b/>
          <w:bCs/>
        </w:rPr>
        <w:t xml:space="preserve">Zod</w:t>
      </w:r>
      <w:r>
        <w:t xml:space="preserve"> </w:t>
      </w:r>
      <w:r>
        <w:t xml:space="preserve">later for validation,</w:t>
      </w:r>
    </w:p>
    <w:p>
      <w:pPr>
        <w:pStyle w:val="Compact"/>
        <w:numPr>
          <w:ilvl w:val="0"/>
          <w:numId w:val="1020"/>
        </w:numPr>
      </w:pPr>
      <w:r>
        <w:t xml:space="preserve">no required backend,</w:t>
      </w:r>
    </w:p>
    <w:p>
      <w:pPr>
        <w:pStyle w:val="Compact"/>
        <w:numPr>
          <w:ilvl w:val="0"/>
          <w:numId w:val="1020"/>
        </w:numPr>
      </w:pPr>
      <w:r>
        <w:t xml:space="preserve">no database,</w:t>
      </w:r>
    </w:p>
    <w:p>
      <w:pPr>
        <w:pStyle w:val="Compact"/>
        <w:numPr>
          <w:ilvl w:val="0"/>
          <w:numId w:val="1020"/>
        </w:numPr>
      </w:pPr>
      <w:r>
        <w:t xml:space="preserve">no accounts.</w:t>
      </w:r>
    </w:p>
    <w:bookmarkEnd w:id="81"/>
    <w:bookmarkStart w:id="82" w:name="why-astro"/>
    <w:p>
      <w:pPr>
        <w:pStyle w:val="Heading2"/>
      </w:pPr>
      <w:r>
        <w:t xml:space="preserve">11.2 Why Astro</w:t>
      </w:r>
    </w:p>
    <w:p>
      <w:pPr>
        <w:pStyle w:val="FirstParagraph"/>
      </w:pPr>
      <w:r>
        <w:t xml:space="preserve">Astro fits because ProgramSelf is:</w:t>
      </w:r>
    </w:p>
    <w:p>
      <w:pPr>
        <w:pStyle w:val="Compact"/>
        <w:numPr>
          <w:ilvl w:val="0"/>
          <w:numId w:val="1021"/>
        </w:numPr>
      </w:pPr>
      <w:r>
        <w:t xml:space="preserve">content-first,</w:t>
      </w:r>
    </w:p>
    <w:p>
      <w:pPr>
        <w:pStyle w:val="Compact"/>
        <w:numPr>
          <w:ilvl w:val="0"/>
          <w:numId w:val="1021"/>
        </w:numPr>
      </w:pPr>
      <w:r>
        <w:t xml:space="preserve">static-first,</w:t>
      </w:r>
    </w:p>
    <w:p>
      <w:pPr>
        <w:pStyle w:val="Compact"/>
        <w:numPr>
          <w:ilvl w:val="0"/>
          <w:numId w:val="1021"/>
        </w:numPr>
      </w:pPr>
      <w:r>
        <w:t xml:space="preserve">fast,</w:t>
      </w:r>
    </w:p>
    <w:p>
      <w:pPr>
        <w:pStyle w:val="Compact"/>
        <w:numPr>
          <w:ilvl w:val="0"/>
          <w:numId w:val="1021"/>
        </w:numPr>
      </w:pPr>
      <w:r>
        <w:t xml:space="preserve">simple,</w:t>
      </w:r>
    </w:p>
    <w:p>
      <w:pPr>
        <w:pStyle w:val="Compact"/>
        <w:numPr>
          <w:ilvl w:val="0"/>
          <w:numId w:val="1021"/>
        </w:numPr>
      </w:pPr>
      <w:r>
        <w:t xml:space="preserve">portable,</w:t>
      </w:r>
    </w:p>
    <w:p>
      <w:pPr>
        <w:pStyle w:val="Compact"/>
        <w:numPr>
          <w:ilvl w:val="0"/>
          <w:numId w:val="1021"/>
        </w:numPr>
      </w:pPr>
      <w:r>
        <w:t xml:space="preserve">component-friendly,</w:t>
      </w:r>
    </w:p>
    <w:p>
      <w:pPr>
        <w:pStyle w:val="Compact"/>
        <w:numPr>
          <w:ilvl w:val="0"/>
          <w:numId w:val="1021"/>
        </w:numPr>
      </w:pPr>
      <w:r>
        <w:t xml:space="preserve">progressively enhanceable.</w:t>
      </w:r>
    </w:p>
    <w:p>
      <w:pPr>
        <w:pStyle w:val="FirstParagraph"/>
      </w:pPr>
      <w:r>
        <w:t xml:space="preserve">The site is primarily explanatory and document-like.</w:t>
      </w:r>
    </w:p>
    <w:p>
      <w:pPr>
        <w:pStyle w:val="BodyText"/>
      </w:pPr>
      <w:r>
        <w:t xml:space="preserve">Only the receipt generator needs interactivity.</w:t>
      </w:r>
    </w:p>
    <w:bookmarkEnd w:id="82"/>
    <w:bookmarkStart w:id="83" w:name="why-tailwind"/>
    <w:p>
      <w:pPr>
        <w:pStyle w:val="Heading2"/>
      </w:pPr>
      <w:r>
        <w:t xml:space="preserve">11.3 Why Tailwind</w:t>
      </w:r>
    </w:p>
    <w:p>
      <w:pPr>
        <w:pStyle w:val="FirstParagraph"/>
      </w:pPr>
      <w:r>
        <w:t xml:space="preserve">Tailwind fits because the aesthetic needs:</w:t>
      </w:r>
    </w:p>
    <w:p>
      <w:pPr>
        <w:pStyle w:val="Compact"/>
        <w:numPr>
          <w:ilvl w:val="0"/>
          <w:numId w:val="1022"/>
        </w:numPr>
      </w:pPr>
      <w:r>
        <w:t xml:space="preserve">precise spacing,</w:t>
      </w:r>
    </w:p>
    <w:p>
      <w:pPr>
        <w:pStyle w:val="Compact"/>
        <w:numPr>
          <w:ilvl w:val="0"/>
          <w:numId w:val="1022"/>
        </w:numPr>
      </w:pPr>
      <w:r>
        <w:t xml:space="preserve">restrained typography,</w:t>
      </w:r>
    </w:p>
    <w:p>
      <w:pPr>
        <w:pStyle w:val="Compact"/>
        <w:numPr>
          <w:ilvl w:val="0"/>
          <w:numId w:val="1022"/>
        </w:numPr>
      </w:pPr>
      <w:r>
        <w:t xml:space="preserve">reusable card styles,</w:t>
      </w:r>
    </w:p>
    <w:p>
      <w:pPr>
        <w:pStyle w:val="Compact"/>
        <w:numPr>
          <w:ilvl w:val="0"/>
          <w:numId w:val="1022"/>
        </w:numPr>
      </w:pPr>
      <w:r>
        <w:t xml:space="preserve">light/dark potential,</w:t>
      </w:r>
    </w:p>
    <w:p>
      <w:pPr>
        <w:pStyle w:val="Compact"/>
        <w:numPr>
          <w:ilvl w:val="0"/>
          <w:numId w:val="1022"/>
        </w:numPr>
      </w:pPr>
      <w:r>
        <w:t xml:space="preserve">fast iteration,</w:t>
      </w:r>
    </w:p>
    <w:p>
      <w:pPr>
        <w:pStyle w:val="Compact"/>
        <w:numPr>
          <w:ilvl w:val="0"/>
          <w:numId w:val="1022"/>
        </w:numPr>
      </w:pPr>
      <w:r>
        <w:t xml:space="preserve">minimal custom CSS,</w:t>
      </w:r>
    </w:p>
    <w:p>
      <w:pPr>
        <w:pStyle w:val="Compact"/>
        <w:numPr>
          <w:ilvl w:val="0"/>
          <w:numId w:val="1022"/>
        </w:numPr>
      </w:pPr>
      <w:r>
        <w:t xml:space="preserve">easy static deployment.</w:t>
      </w:r>
    </w:p>
    <w:bookmarkEnd w:id="83"/>
    <w:bookmarkStart w:id="84" w:name="initial-site-map"/>
    <w:p>
      <w:pPr>
        <w:pStyle w:val="Heading2"/>
      </w:pPr>
      <w:r>
        <w:t xml:space="preserve">11.4 Initial site map</w:t>
      </w:r>
    </w:p>
    <w:p>
      <w:pPr>
        <w:pStyle w:val="SourceCode"/>
      </w:pPr>
      <w:r>
        <w:rPr>
          <w:rStyle w:val="VerbatimChar"/>
        </w:rPr>
        <w:t xml:space="preserve">/</w:t>
      </w:r>
      <w:r>
        <w:br/>
      </w:r>
      <w:r>
        <w:rPr>
          <w:rStyle w:val="VerbatimChar"/>
        </w:rPr>
        <w:t xml:space="preserve">  Home / manifesto / orientation</w:t>
      </w:r>
      <w:r>
        <w:br/>
      </w:r>
      <w:r>
        <w:br/>
      </w:r>
      <w:r>
        <w:rPr>
          <w:rStyle w:val="VerbatimChar"/>
        </w:rPr>
        <w:t xml:space="preserve">/path-receipt</w:t>
      </w:r>
      <w:r>
        <w:br/>
      </w:r>
      <w:r>
        <w:rPr>
          <w:rStyle w:val="VerbatimChar"/>
        </w:rPr>
        <w:t xml:space="preserve">  Path Receipt Format v0.2</w:t>
      </w:r>
      <w:r>
        <w:br/>
      </w:r>
      <w:r>
        <w:br/>
      </w:r>
      <w:r>
        <w:rPr>
          <w:rStyle w:val="VerbatimChar"/>
        </w:rPr>
        <w:t xml:space="preserve">/create</w:t>
      </w:r>
      <w:r>
        <w:br/>
      </w:r>
      <w:r>
        <w:rPr>
          <w:rStyle w:val="VerbatimChar"/>
        </w:rPr>
        <w:t xml:space="preserve">  Create a Path Receipt</w:t>
      </w:r>
      <w:r>
        <w:br/>
      </w:r>
      <w:r>
        <w:br/>
      </w:r>
      <w:r>
        <w:rPr>
          <w:rStyle w:val="VerbatimChar"/>
        </w:rPr>
        <w:t xml:space="preserve">/examples</w:t>
      </w:r>
      <w:r>
        <w:br/>
      </w:r>
      <w:r>
        <w:rPr>
          <w:rStyle w:val="VerbatimChar"/>
        </w:rPr>
        <w:t xml:space="preserve">  Example receipts</w:t>
      </w:r>
      <w:r>
        <w:br/>
      </w:r>
      <w:r>
        <w:br/>
      </w:r>
      <w:r>
        <w:rPr>
          <w:rStyle w:val="VerbatimChar"/>
        </w:rPr>
        <w:t xml:space="preserve">/invariant-set</w:t>
      </w:r>
      <w:r>
        <w:br/>
      </w:r>
      <w:r>
        <w:rPr>
          <w:rStyle w:val="VerbatimChar"/>
        </w:rPr>
        <w:t xml:space="preserve">  Emerging invariant set and reusable patterns</w:t>
      </w:r>
      <w:r>
        <w:br/>
      </w:r>
      <w:r>
        <w:br/>
      </w:r>
      <w:r>
        <w:rPr>
          <w:rStyle w:val="VerbatimChar"/>
        </w:rPr>
        <w:t xml:space="preserve">/local-ai</w:t>
      </w:r>
      <w:r>
        <w:br/>
      </w:r>
      <w:r>
        <w:rPr>
          <w:rStyle w:val="VerbatimChar"/>
        </w:rPr>
        <w:t xml:space="preserve">  Using Path Receipts with local assistant AI</w:t>
      </w:r>
      <w:r>
        <w:br/>
      </w:r>
      <w:r>
        <w:br/>
      </w:r>
      <w:r>
        <w:rPr>
          <w:rStyle w:val="VerbatimChar"/>
        </w:rPr>
        <w:t xml:space="preserve">/constellation</w:t>
      </w:r>
      <w:r>
        <w:br/>
      </w:r>
      <w:r>
        <w:rPr>
          <w:rStyle w:val="VerbatimChar"/>
        </w:rPr>
        <w:t xml:space="preserve">  ProgramSelf, DeepVibe, CIVIC, ULiUA, and Consentful Cybernetics</w:t>
      </w:r>
      <w:r>
        <w:br/>
      </w:r>
      <w:r>
        <w:br/>
      </w:r>
      <w:r>
        <w:rPr>
          <w:rStyle w:val="VerbatimChar"/>
        </w:rPr>
        <w:t xml:space="preserve">/about</w:t>
      </w:r>
      <w:r>
        <w:br/>
      </w:r>
      <w:r>
        <w:rPr>
          <w:rStyle w:val="VerbatimChar"/>
        </w:rPr>
        <w:t xml:space="preserve">  Project lineage</w:t>
      </w:r>
    </w:p>
    <w:bookmarkEnd w:id="84"/>
    <w:bookmarkStart w:id="85" w:name="recommended-file-structure"/>
    <w:p>
      <w:pPr>
        <w:pStyle w:val="Heading2"/>
      </w:pPr>
      <w:r>
        <w:t xml:space="preserve">11.5 Recommended file structure</w:t>
      </w:r>
    </w:p>
    <w:p>
      <w:pPr>
        <w:pStyle w:val="SourceCode"/>
      </w:pPr>
      <w:r>
        <w:rPr>
          <w:rStyle w:val="VerbatimChar"/>
        </w:rPr>
        <w:t xml:space="preserve">programself/</w:t>
      </w:r>
      <w:r>
        <w:br/>
      </w:r>
      <w:r>
        <w:rPr>
          <w:rStyle w:val="VerbatimChar"/>
        </w:rPr>
        <w:t xml:space="preserve">  src/</w:t>
      </w:r>
      <w:r>
        <w:br/>
      </w:r>
      <w:r>
        <w:rPr>
          <w:rStyle w:val="VerbatimChar"/>
        </w:rPr>
        <w:t xml:space="preserve">    components/</w:t>
      </w:r>
      <w:r>
        <w:br/>
      </w:r>
      <w:r>
        <w:rPr>
          <w:rStyle w:val="VerbatimChar"/>
        </w:rPr>
        <w:t xml:space="preserve">      Hero.astro</w:t>
      </w:r>
      <w:r>
        <w:br/>
      </w:r>
      <w:r>
        <w:rPr>
          <w:rStyle w:val="VerbatimChar"/>
        </w:rPr>
        <w:t xml:space="preserve">      ReceiptCard.astro</w:t>
      </w:r>
      <w:r>
        <w:br/>
      </w:r>
      <w:r>
        <w:rPr>
          <w:rStyle w:val="VerbatimChar"/>
        </w:rPr>
        <w:t xml:space="preserve">      ReceiptField.astro</w:t>
      </w:r>
      <w:r>
        <w:br/>
      </w:r>
      <w:r>
        <w:rPr>
          <w:rStyle w:val="VerbatimChar"/>
        </w:rPr>
        <w:t xml:space="preserve">      PathReceiptForm.svelte</w:t>
      </w:r>
      <w:r>
        <w:br/>
      </w:r>
      <w:r>
        <w:rPr>
          <w:rStyle w:val="VerbatimChar"/>
        </w:rPr>
        <w:t xml:space="preserve">      Footer.astro</w:t>
      </w:r>
      <w:r>
        <w:br/>
      </w:r>
      <w:r>
        <w:rPr>
          <w:rStyle w:val="VerbatimChar"/>
        </w:rPr>
        <w:t xml:space="preserve">      SiteNav.astro</w:t>
      </w:r>
      <w:r>
        <w:br/>
      </w:r>
      <w:r>
        <w:rPr>
          <w:rStyle w:val="VerbatimChar"/>
        </w:rPr>
        <w:t xml:space="preserve">    content/</w:t>
      </w:r>
      <w:r>
        <w:br/>
      </w:r>
      <w:r>
        <w:rPr>
          <w:rStyle w:val="VerbatimChar"/>
        </w:rPr>
        <w:t xml:space="preserve">      examples/</w:t>
      </w:r>
      <w:r>
        <w:br/>
      </w:r>
      <w:r>
        <w:rPr>
          <w:rStyle w:val="VerbatimChar"/>
        </w:rPr>
        <w:t xml:space="preserve">      invariant-set/</w:t>
      </w:r>
      <w:r>
        <w:br/>
      </w:r>
      <w:r>
        <w:rPr>
          <w:rStyle w:val="VerbatimChar"/>
        </w:rPr>
        <w:t xml:space="preserve">      pages/</w:t>
      </w:r>
      <w:r>
        <w:br/>
      </w:r>
      <w:r>
        <w:rPr>
          <w:rStyle w:val="VerbatimChar"/>
        </w:rPr>
        <w:t xml:space="preserve">    layouts/</w:t>
      </w:r>
      <w:r>
        <w:br/>
      </w:r>
      <w:r>
        <w:rPr>
          <w:rStyle w:val="VerbatimChar"/>
        </w:rPr>
        <w:t xml:space="preserve">      BaseLayout.astro</w:t>
      </w:r>
      <w:r>
        <w:br/>
      </w:r>
      <w:r>
        <w:rPr>
          <w:rStyle w:val="VerbatimChar"/>
        </w:rPr>
        <w:t xml:space="preserve">    lib/</w:t>
      </w:r>
      <w:r>
        <w:br/>
      </w:r>
      <w:r>
        <w:rPr>
          <w:rStyle w:val="VerbatimChar"/>
        </w:rPr>
        <w:t xml:space="preserve">      receiptSchema.ts</w:t>
      </w:r>
      <w:r>
        <w:br/>
      </w:r>
      <w:r>
        <w:rPr>
          <w:rStyle w:val="VerbatimChar"/>
        </w:rPr>
        <w:t xml:space="preserve">      receiptMarkdown.ts</w:t>
      </w:r>
      <w:r>
        <w:br/>
      </w:r>
      <w:r>
        <w:rPr>
          <w:rStyle w:val="VerbatimChar"/>
        </w:rPr>
        <w:t xml:space="preserve">      receiptJson.ts</w:t>
      </w:r>
      <w:r>
        <w:br/>
      </w:r>
      <w:r>
        <w:rPr>
          <w:rStyle w:val="VerbatimChar"/>
        </w:rPr>
        <w:t xml:space="preserve">      slugs.ts</w:t>
      </w:r>
      <w:r>
        <w:br/>
      </w:r>
      <w:r>
        <w:rPr>
          <w:rStyle w:val="VerbatimChar"/>
        </w:rPr>
        <w:t xml:space="preserve">    pages/</w:t>
      </w:r>
      <w:r>
        <w:br/>
      </w:r>
      <w:r>
        <w:rPr>
          <w:rStyle w:val="VerbatimChar"/>
        </w:rPr>
        <w:t xml:space="preserve">      index.astro</w:t>
      </w:r>
      <w:r>
        <w:br/>
      </w:r>
      <w:r>
        <w:rPr>
          <w:rStyle w:val="VerbatimChar"/>
        </w:rPr>
        <w:t xml:space="preserve">      path-receipt.astro</w:t>
      </w:r>
      <w:r>
        <w:br/>
      </w:r>
      <w:r>
        <w:rPr>
          <w:rStyle w:val="VerbatimChar"/>
        </w:rPr>
        <w:t xml:space="preserve">      create.astro</w:t>
      </w:r>
      <w:r>
        <w:br/>
      </w:r>
      <w:r>
        <w:rPr>
          <w:rStyle w:val="VerbatimChar"/>
        </w:rPr>
        <w:t xml:space="preserve">      examples.astro</w:t>
      </w:r>
      <w:r>
        <w:br/>
      </w:r>
      <w:r>
        <w:rPr>
          <w:rStyle w:val="VerbatimChar"/>
        </w:rPr>
        <w:t xml:space="preserve">      invariant-set.astro</w:t>
      </w:r>
      <w:r>
        <w:br/>
      </w:r>
      <w:r>
        <w:rPr>
          <w:rStyle w:val="VerbatimChar"/>
        </w:rPr>
        <w:t xml:space="preserve">      local-ai.astro</w:t>
      </w:r>
      <w:r>
        <w:br/>
      </w:r>
      <w:r>
        <w:rPr>
          <w:rStyle w:val="VerbatimChar"/>
        </w:rPr>
        <w:t xml:space="preserve">      constellation.astro</w:t>
      </w:r>
      <w:r>
        <w:br/>
      </w:r>
      <w:r>
        <w:rPr>
          <w:rStyle w:val="VerbatimChar"/>
        </w:rPr>
        <w:t xml:space="preserve">      about.astro</w:t>
      </w:r>
      <w:r>
        <w:br/>
      </w:r>
      <w:r>
        <w:rPr>
          <w:rStyle w:val="VerbatimChar"/>
        </w:rPr>
        <w:t xml:space="preserve">  public/</w:t>
      </w:r>
      <w:r>
        <w:br/>
      </w:r>
      <w:r>
        <w:rPr>
          <w:rStyle w:val="VerbatimChar"/>
        </w:rPr>
        <w:t xml:space="preserve">    favicon.svg</w:t>
      </w:r>
      <w:r>
        <w:br/>
      </w:r>
      <w:r>
        <w:rPr>
          <w:rStyle w:val="VerbatimChar"/>
        </w:rPr>
        <w:t xml:space="preserve">    og-image.png</w:t>
      </w:r>
      <w:r>
        <w:br/>
      </w:r>
      <w:r>
        <w:rPr>
          <w:rStyle w:val="VerbatimChar"/>
        </w:rPr>
        <w:t xml:space="preserve">  astro.config.mjs</w:t>
      </w:r>
      <w:r>
        <w:br/>
      </w:r>
      <w:r>
        <w:rPr>
          <w:rStyle w:val="VerbatimChar"/>
        </w:rPr>
        <w:t xml:space="preserve">  package.json</w:t>
      </w:r>
      <w:r>
        <w:br/>
      </w:r>
      <w:r>
        <w:rPr>
          <w:rStyle w:val="VerbatimChar"/>
        </w:rPr>
        <w:t xml:space="preserve">  tsconfig.json</w:t>
      </w:r>
    </w:p>
    <w:bookmarkEnd w:id="85"/>
    <w:bookmarkStart w:id="86" w:name="v0.2-features"/>
    <w:p>
      <w:pPr>
        <w:pStyle w:val="Heading2"/>
      </w:pPr>
      <w:r>
        <w:t xml:space="preserve">11.6 v0.2 features</w:t>
      </w:r>
    </w:p>
    <w:p>
      <w:pPr>
        <w:pStyle w:val="FirstParagraph"/>
      </w:pPr>
      <w:r>
        <w:t xml:space="preserve">The v0.2 site should include:</w:t>
      </w:r>
    </w:p>
    <w:p>
      <w:pPr>
        <w:pStyle w:val="Compact"/>
        <w:numPr>
          <w:ilvl w:val="0"/>
          <w:numId w:val="1023"/>
        </w:numPr>
      </w:pPr>
      <w:r>
        <w:t xml:space="preserve">static landing page,</w:t>
      </w:r>
    </w:p>
    <w:p>
      <w:pPr>
        <w:pStyle w:val="Compact"/>
        <w:numPr>
          <w:ilvl w:val="0"/>
          <w:numId w:val="1023"/>
        </w:numPr>
      </w:pPr>
      <w:r>
        <w:t xml:space="preserve">receipt format explanation,</w:t>
      </w:r>
    </w:p>
    <w:p>
      <w:pPr>
        <w:pStyle w:val="Compact"/>
        <w:numPr>
          <w:ilvl w:val="0"/>
          <w:numId w:val="1023"/>
        </w:numPr>
      </w:pPr>
      <w:r>
        <w:t xml:space="preserve">pure client-side receipt generator,</w:t>
      </w:r>
    </w:p>
    <w:p>
      <w:pPr>
        <w:pStyle w:val="Compact"/>
        <w:numPr>
          <w:ilvl w:val="0"/>
          <w:numId w:val="1023"/>
        </w:numPr>
      </w:pPr>
      <w:r>
        <w:t xml:space="preserve">live preview,</w:t>
      </w:r>
    </w:p>
    <w:p>
      <w:pPr>
        <w:pStyle w:val="Compact"/>
        <w:numPr>
          <w:ilvl w:val="0"/>
          <w:numId w:val="1023"/>
        </w:numPr>
      </w:pPr>
      <w:r>
        <w:t xml:space="preserve">copy Markdown,</w:t>
      </w:r>
    </w:p>
    <w:p>
      <w:pPr>
        <w:pStyle w:val="Compact"/>
        <w:numPr>
          <w:ilvl w:val="0"/>
          <w:numId w:val="1023"/>
        </w:numPr>
      </w:pPr>
      <w:r>
        <w:t xml:space="preserve">copy JSON,</w:t>
      </w:r>
    </w:p>
    <w:p>
      <w:pPr>
        <w:pStyle w:val="Compact"/>
        <w:numPr>
          <w:ilvl w:val="0"/>
          <w:numId w:val="1023"/>
        </w:numPr>
      </w:pPr>
      <w:r>
        <w:t xml:space="preserve">download</w:t>
      </w:r>
      <w:r>
        <w:t xml:space="preserve"> </w:t>
      </w:r>
      <w:r>
        <w:rPr>
          <w:rStyle w:val="VerbatimChar"/>
        </w:rPr>
        <w:t xml:space="preserve">.path.md</w:t>
      </w:r>
      <w:r>
        <w:t xml:space="preserve">,</w:t>
      </w:r>
    </w:p>
    <w:p>
      <w:pPr>
        <w:pStyle w:val="Compact"/>
        <w:numPr>
          <w:ilvl w:val="0"/>
          <w:numId w:val="1023"/>
        </w:numPr>
      </w:pPr>
      <w:r>
        <w:t xml:space="preserve">download</w:t>
      </w:r>
      <w:r>
        <w:t xml:space="preserve"> </w:t>
      </w:r>
      <w:r>
        <w:rPr>
          <w:rStyle w:val="VerbatimChar"/>
        </w:rPr>
        <w:t xml:space="preserve">.path.json</w:t>
      </w:r>
      <w:r>
        <w:t xml:space="preserve">,</w:t>
      </w:r>
    </w:p>
    <w:p>
      <w:pPr>
        <w:pStyle w:val="Compact"/>
        <w:numPr>
          <w:ilvl w:val="0"/>
          <w:numId w:val="1023"/>
        </w:numPr>
      </w:pPr>
      <w:r>
        <w:t xml:space="preserve">example receipts,</w:t>
      </w:r>
    </w:p>
    <w:p>
      <w:pPr>
        <w:pStyle w:val="Compact"/>
        <w:numPr>
          <w:ilvl w:val="0"/>
          <w:numId w:val="1023"/>
        </w:numPr>
      </w:pPr>
      <w:r>
        <w:t xml:space="preserve">initial invariant set page,</w:t>
      </w:r>
    </w:p>
    <w:p>
      <w:pPr>
        <w:pStyle w:val="Compact"/>
        <w:numPr>
          <w:ilvl w:val="0"/>
          <w:numId w:val="1023"/>
        </w:numPr>
      </w:pPr>
      <w:r>
        <w:t xml:space="preserve">local AI explanation page,</w:t>
      </w:r>
    </w:p>
    <w:p>
      <w:pPr>
        <w:pStyle w:val="Compact"/>
        <w:numPr>
          <w:ilvl w:val="0"/>
          <w:numId w:val="1023"/>
        </w:numPr>
      </w:pPr>
      <w:r>
        <w:t xml:space="preserve">constellation page,</w:t>
      </w:r>
    </w:p>
    <w:p>
      <w:pPr>
        <w:pStyle w:val="Compact"/>
        <w:numPr>
          <w:ilvl w:val="0"/>
          <w:numId w:val="1023"/>
        </w:numPr>
      </w:pPr>
      <w:r>
        <w:t xml:space="preserve">project lineage page,</w:t>
      </w:r>
    </w:p>
    <w:p>
      <w:pPr>
        <w:pStyle w:val="Compact"/>
        <w:numPr>
          <w:ilvl w:val="0"/>
          <w:numId w:val="1023"/>
        </w:numPr>
      </w:pPr>
      <w:r>
        <w:t xml:space="preserve">🜛 logo mark,</w:t>
      </w:r>
    </w:p>
    <w:p>
      <w:pPr>
        <w:pStyle w:val="Compact"/>
        <w:numPr>
          <w:ilvl w:val="0"/>
          <w:numId w:val="1023"/>
        </w:numPr>
      </w:pPr>
      <w:r>
        <w:t xml:space="preserve">🜛 watermark treatment,</w:t>
      </w:r>
    </w:p>
    <w:p>
      <w:pPr>
        <w:pStyle w:val="Compact"/>
        <w:numPr>
          <w:ilvl w:val="0"/>
          <w:numId w:val="1023"/>
        </w:numPr>
      </w:pPr>
      <w:r>
        <w:t xml:space="preserve">🜛 receipt seal.</w:t>
      </w:r>
    </w:p>
    <w:bookmarkEnd w:id="86"/>
    <w:bookmarkStart w:id="87" w:name="explicit-exclusions"/>
    <w:p>
      <w:pPr>
        <w:pStyle w:val="Heading2"/>
      </w:pPr>
      <w:r>
        <w:t xml:space="preserve">11.7 Explicit exclusions</w:t>
      </w:r>
    </w:p>
    <w:p>
      <w:pPr>
        <w:pStyle w:val="FirstParagraph"/>
      </w:pPr>
      <w:r>
        <w:t xml:space="preserve">v0.2 should not include:</w:t>
      </w:r>
    </w:p>
    <w:p>
      <w:pPr>
        <w:pStyle w:val="Compact"/>
        <w:numPr>
          <w:ilvl w:val="0"/>
          <w:numId w:val="1024"/>
        </w:numPr>
      </w:pPr>
      <w:r>
        <w:t xml:space="preserve">accounts,</w:t>
      </w:r>
    </w:p>
    <w:p>
      <w:pPr>
        <w:pStyle w:val="Compact"/>
        <w:numPr>
          <w:ilvl w:val="0"/>
          <w:numId w:val="1024"/>
        </w:numPr>
      </w:pPr>
      <w:r>
        <w:t xml:space="preserve">dashboard,</w:t>
      </w:r>
    </w:p>
    <w:p>
      <w:pPr>
        <w:pStyle w:val="Compact"/>
        <w:numPr>
          <w:ilvl w:val="0"/>
          <w:numId w:val="1024"/>
        </w:numPr>
      </w:pPr>
      <w:r>
        <w:t xml:space="preserve">cloud sync,</w:t>
      </w:r>
    </w:p>
    <w:p>
      <w:pPr>
        <w:pStyle w:val="Compact"/>
        <w:numPr>
          <w:ilvl w:val="0"/>
          <w:numId w:val="1024"/>
        </w:numPr>
      </w:pPr>
      <w:r>
        <w:t xml:space="preserve">database,</w:t>
      </w:r>
    </w:p>
    <w:p>
      <w:pPr>
        <w:pStyle w:val="Compact"/>
        <w:numPr>
          <w:ilvl w:val="0"/>
          <w:numId w:val="1024"/>
        </w:numPr>
      </w:pPr>
      <w:r>
        <w:t xml:space="preserve">login,</w:t>
      </w:r>
    </w:p>
    <w:p>
      <w:pPr>
        <w:pStyle w:val="Compact"/>
        <w:numPr>
          <w:ilvl w:val="0"/>
          <w:numId w:val="1024"/>
        </w:numPr>
      </w:pPr>
      <w:r>
        <w:t xml:space="preserve">analytics-heavy behavior tracking,</w:t>
      </w:r>
    </w:p>
    <w:p>
      <w:pPr>
        <w:pStyle w:val="Compact"/>
        <w:numPr>
          <w:ilvl w:val="0"/>
          <w:numId w:val="1024"/>
        </w:numPr>
      </w:pPr>
      <w:r>
        <w:t xml:space="preserve">gamification,</w:t>
      </w:r>
    </w:p>
    <w:p>
      <w:pPr>
        <w:pStyle w:val="Compact"/>
        <w:numPr>
          <w:ilvl w:val="0"/>
          <w:numId w:val="1024"/>
        </w:numPr>
      </w:pPr>
      <w:r>
        <w:t xml:space="preserve">social feed,</w:t>
      </w:r>
    </w:p>
    <w:p>
      <w:pPr>
        <w:pStyle w:val="Compact"/>
        <w:numPr>
          <w:ilvl w:val="0"/>
          <w:numId w:val="1024"/>
        </w:numPr>
      </w:pPr>
      <w:r>
        <w:t xml:space="preserve">public profiles,</w:t>
      </w:r>
    </w:p>
    <w:p>
      <w:pPr>
        <w:pStyle w:val="Compact"/>
        <w:numPr>
          <w:ilvl w:val="0"/>
          <w:numId w:val="1024"/>
        </w:numPr>
      </w:pPr>
      <w:r>
        <w:t xml:space="preserve">push notifications,</w:t>
      </w:r>
    </w:p>
    <w:p>
      <w:pPr>
        <w:pStyle w:val="Compact"/>
        <w:numPr>
          <w:ilvl w:val="0"/>
          <w:numId w:val="1024"/>
        </w:numPr>
      </w:pPr>
      <w:r>
        <w:t xml:space="preserve">proprietary storage,</w:t>
      </w:r>
    </w:p>
    <w:p>
      <w:pPr>
        <w:pStyle w:val="Compact"/>
        <w:numPr>
          <w:ilvl w:val="0"/>
          <w:numId w:val="1024"/>
        </w:numPr>
      </w:pPr>
      <w:r>
        <w:t xml:space="preserve">hidden recommendation logic.</w:t>
      </w:r>
    </w:p>
    <w:bookmarkEnd w:id="87"/>
    <w:bookmarkStart w:id="88" w:name="generator-behavior"/>
    <w:p>
      <w:pPr>
        <w:pStyle w:val="Heading2"/>
      </w:pPr>
      <w:r>
        <w:t xml:space="preserve">11.8 Generator behavior</w:t>
      </w:r>
    </w:p>
    <w:p>
      <w:pPr>
        <w:pStyle w:val="FirstParagraph"/>
      </w:pPr>
      <w:r>
        <w:t xml:space="preserve">The generator should be simple.</w:t>
      </w:r>
    </w:p>
    <w:p>
      <w:pPr>
        <w:pStyle w:val="BodyText"/>
      </w:pPr>
      <w:r>
        <w:t xml:space="preserve">It asks for each field, then produces the receipt.</w:t>
      </w:r>
    </w:p>
    <w:p>
      <w:pPr>
        <w:pStyle w:val="BodyText"/>
      </w:pPr>
      <w:r>
        <w:t xml:space="preserve">It should not store the data.</w:t>
      </w:r>
    </w:p>
    <w:p>
      <w:pPr>
        <w:pStyle w:val="BodyText"/>
      </w:pPr>
      <w:r>
        <w:t xml:space="preserve">It should not send the data to a server.</w:t>
      </w:r>
    </w:p>
    <w:p>
      <w:pPr>
        <w:pStyle w:val="BodyText"/>
      </w:pPr>
      <w:r>
        <w:t xml:space="preserve">It should not require an API.</w:t>
      </w:r>
    </w:p>
    <w:p>
      <w:pPr>
        <w:pStyle w:val="BodyText"/>
      </w:pPr>
      <w:r>
        <w:t xml:space="preserve">It should help the user create a portable artifact.</w:t>
      </w:r>
    </w:p>
    <w:bookmarkEnd w:id="88"/>
    <w:bookmarkStart w:id="89" w:name="ai-assisted-creation"/>
    <w:p>
      <w:pPr>
        <w:pStyle w:val="Heading2"/>
      </w:pPr>
      <w:r>
        <w:t xml:space="preserve">11.9 AI-assisted creation</w:t>
      </w:r>
    </w:p>
    <w:p>
      <w:pPr>
        <w:pStyle w:val="FirstParagraph"/>
      </w:pPr>
      <w:r>
        <w:t xml:space="preserve">AI assistance may be added later, but should not be required.</w:t>
      </w:r>
    </w:p>
    <w:p>
      <w:pPr>
        <w:pStyle w:val="BodyText"/>
      </w:pPr>
      <w:r>
        <w:t xml:space="preserve">The first AI-assisted feature can simply provide a prompt template:</w:t>
      </w:r>
    </w:p>
    <w:p>
      <w:pPr>
        <w:pStyle w:val="SourceCode"/>
      </w:pPr>
      <w:r>
        <w:rPr>
          <w:rStyle w:val="VerbatimChar"/>
        </w:rPr>
        <w:t xml:space="preserve">I want to create a ProgramSelf Path Receipt.</w:t>
      </w:r>
      <w:r>
        <w:br/>
      </w:r>
      <w:r>
        <w:br/>
      </w:r>
      <w:r>
        <w:rPr>
          <w:rStyle w:val="VerbatimChar"/>
        </w:rPr>
        <w:t xml:space="preserve">Help me cast the following signal into:</w:t>
      </w:r>
      <w:r>
        <w:br/>
      </w:r>
      <w:r>
        <w:rPr>
          <w:rStyle w:val="VerbatimChar"/>
        </w:rPr>
        <w:t xml:space="preserve">signal, invariant, attractor, ego assignment, consent, non-consent, intervention, grounding, feedback, and update.</w:t>
      </w:r>
      <w:r>
        <w:br/>
      </w:r>
      <w:r>
        <w:br/>
      </w:r>
      <w:r>
        <w:rPr>
          <w:rStyle w:val="VerbatimChar"/>
        </w:rPr>
        <w:t xml:space="preserve">Do not shame me.</w:t>
      </w:r>
      <w:r>
        <w:br/>
      </w:r>
      <w:r>
        <w:rPr>
          <w:rStyle w:val="VerbatimChar"/>
        </w:rPr>
        <w:t xml:space="preserve">Do not optimize for productivity alone.</w:t>
      </w:r>
      <w:r>
        <w:br/>
      </w:r>
      <w:r>
        <w:rPr>
          <w:rStyle w:val="VerbatimChar"/>
        </w:rPr>
        <w:t xml:space="preserve">Strip the story.</w:t>
      </w:r>
      <w:r>
        <w:br/>
      </w:r>
      <w:r>
        <w:rPr>
          <w:rStyle w:val="VerbatimChar"/>
        </w:rPr>
        <w:t xml:space="preserve">Keep the signal.</w:t>
      </w:r>
      <w:r>
        <w:br/>
      </w:r>
      <w:r>
        <w:rPr>
          <w:rStyle w:val="VerbatimChar"/>
        </w:rPr>
        <w:t xml:space="preserve">Preserve sovereignty, reversibility, and consent.</w:t>
      </w:r>
      <w:r>
        <w:br/>
      </w:r>
      <w:r>
        <w:br/>
      </w:r>
      <w:r>
        <w:rPr>
          <w:rStyle w:val="VerbatimChar"/>
        </w:rPr>
        <w:t xml:space="preserve">Signal:</w:t>
      </w:r>
      <w:r>
        <w:br/>
      </w:r>
      <w:r>
        <w:rPr>
          <w:rStyle w:val="VerbatimChar"/>
        </w:rPr>
        <w:t xml:space="preserve">[PASTE HERE]</w:t>
      </w:r>
    </w:p>
    <w:p>
      <w:pPr>
        <w:pStyle w:val="FirstParagraph"/>
      </w:pPr>
      <w:r>
        <w:t xml:space="preserve">Later, a server-side or local AI tool may generate candidate fields, but the human remains the authority.</w:t>
      </w:r>
    </w:p>
    <w:p>
      <w:pPr>
        <w:pStyle w:val="BodyText"/>
      </w:pPr>
      <w:r>
        <w:t xml:space="preserve">AI proposes.</w:t>
      </w:r>
    </w:p>
    <w:p>
      <w:pPr>
        <w:pStyle w:val="BodyText"/>
      </w:pPr>
      <w:r>
        <w:t xml:space="preserve">The participant edits, accepts, rejects, or revises.</w:t>
      </w:r>
    </w:p>
    <w:p>
      <w:r>
        <w:pict>
          <v:rect style="width:0;height:1.5pt" o:hralign="center" o:hrstd="t" o:hr="t"/>
        </w:pict>
      </w:r>
    </w:p>
    <w:bookmarkEnd w:id="89"/>
    <w:bookmarkEnd w:id="90"/>
    <w:bookmarkStart w:id="100" w:name="invariant-set-architecture"/>
    <w:p>
      <w:pPr>
        <w:pStyle w:val="Heading1"/>
      </w:pPr>
      <w:r>
        <w:t xml:space="preserve">12. Invariant Set Architecture</w:t>
      </w:r>
    </w:p>
    <w:bookmarkStart w:id="91" w:name="what-is-an-invariant-set"/>
    <w:p>
      <w:pPr>
        <w:pStyle w:val="Heading2"/>
      </w:pPr>
      <w:r>
        <w:t xml:space="preserve">12.1 What is an invariant set?</w:t>
      </w:r>
    </w:p>
    <w:p>
      <w:pPr>
        <w:pStyle w:val="FirstParagraph"/>
      </w:pPr>
      <w:r>
        <w:t xml:space="preserve">As Path Receipts accumulate, patterns emerge.</w:t>
      </w:r>
    </w:p>
    <w:p>
      <w:pPr>
        <w:pStyle w:val="BodyText"/>
      </w:pPr>
      <w:r>
        <w:t xml:space="preserve">Common invariants, attractors, ego assignments, consent boundaries, harmful interventions, helpful interventions, and update rules can be collected into reusable semantic scaffolds.</w:t>
      </w:r>
    </w:p>
    <w:p>
      <w:pPr>
        <w:pStyle w:val="BodyText"/>
      </w:pPr>
      <w:r>
        <w:t xml:space="preserve">These become an</w:t>
      </w:r>
      <w:r>
        <w:t xml:space="preserve"> </w:t>
      </w:r>
      <w:r>
        <w:rPr>
          <w:b/>
          <w:bCs/>
        </w:rPr>
        <w:t xml:space="preserve">invariant set</w:t>
      </w:r>
      <w:r>
        <w:t xml:space="preserve">.</w:t>
      </w:r>
    </w:p>
    <w:p>
      <w:pPr>
        <w:pStyle w:val="BodyText"/>
      </w:pPr>
      <w:r>
        <w:t xml:space="preserve">Not because an authority declares them final.</w:t>
      </w:r>
    </w:p>
    <w:p>
      <w:pPr>
        <w:pStyle w:val="BodyText"/>
      </w:pPr>
      <w:r>
        <w:t xml:space="preserve">Because they survive repeated contact with lived experience.</w:t>
      </w:r>
    </w:p>
    <w:bookmarkEnd w:id="91"/>
    <w:bookmarkStart w:id="98" w:name="initial-invariant-set-categories"/>
    <w:p>
      <w:pPr>
        <w:pStyle w:val="Heading2"/>
      </w:pPr>
      <w:r>
        <w:t xml:space="preserve">12.2 Initial invariant set categories</w:t>
      </w:r>
    </w:p>
    <w:p>
      <w:pPr>
        <w:pStyle w:val="FirstParagraph"/>
      </w:pPr>
      <w:r>
        <w:t xml:space="preserve">The</w:t>
      </w:r>
      <w:r>
        <w:t xml:space="preserve"> </w:t>
      </w:r>
      <w:r>
        <w:rPr>
          <w:rStyle w:val="VerbatimChar"/>
        </w:rPr>
        <w:t xml:space="preserve">/invariant-set</w:t>
      </w:r>
      <w:r>
        <w:t xml:space="preserve"> </w:t>
      </w:r>
      <w:r>
        <w:t xml:space="preserve">page can begin with reusable lists.</w:t>
      </w:r>
    </w:p>
    <w:bookmarkStart w:id="92" w:name="common-invariants"/>
    <w:p>
      <w:pPr>
        <w:pStyle w:val="Heading3"/>
      </w:pPr>
      <w:r>
        <w:t xml:space="preserve">Common invariants</w:t>
      </w:r>
    </w:p>
    <w:p>
      <w:pPr>
        <w:pStyle w:val="SourceCode"/>
      </w:pPr>
      <w:r>
        <w:rPr>
          <w:rStyle w:val="VerbatimChar"/>
        </w:rPr>
        <w:t xml:space="preserve">creative sovereignty</w:t>
      </w:r>
      <w:r>
        <w:br/>
      </w:r>
      <w:r>
        <w:rPr>
          <w:rStyle w:val="VerbatimChar"/>
        </w:rPr>
        <w:t xml:space="preserve">embodied health</w:t>
      </w:r>
      <w:r>
        <w:br/>
      </w:r>
      <w:r>
        <w:rPr>
          <w:rStyle w:val="VerbatimChar"/>
        </w:rPr>
        <w:t xml:space="preserve">relational dignity</w:t>
      </w:r>
      <w:r>
        <w:br/>
      </w:r>
      <w:r>
        <w:rPr>
          <w:rStyle w:val="VerbatimChar"/>
        </w:rPr>
        <w:t xml:space="preserve">self-trust</w:t>
      </w:r>
      <w:r>
        <w:br/>
      </w:r>
      <w:r>
        <w:rPr>
          <w:rStyle w:val="VerbatimChar"/>
        </w:rPr>
        <w:t xml:space="preserve">continuity</w:t>
      </w:r>
      <w:r>
        <w:br/>
      </w:r>
      <w:r>
        <w:rPr>
          <w:rStyle w:val="VerbatimChar"/>
        </w:rPr>
        <w:t xml:space="preserve">repairability</w:t>
      </w:r>
      <w:r>
        <w:br/>
      </w:r>
      <w:r>
        <w:rPr>
          <w:rStyle w:val="VerbatimChar"/>
        </w:rPr>
        <w:t xml:space="preserve">attention integrity</w:t>
      </w:r>
      <w:r>
        <w:br/>
      </w:r>
      <w:r>
        <w:rPr>
          <w:rStyle w:val="VerbatimChar"/>
        </w:rPr>
        <w:t xml:space="preserve">emotional regulation</w:t>
      </w:r>
      <w:r>
        <w:br/>
      </w:r>
      <w:r>
        <w:rPr>
          <w:rStyle w:val="VerbatimChar"/>
        </w:rPr>
        <w:t xml:space="preserve">local resilience</w:t>
      </w:r>
      <w:r>
        <w:br/>
      </w:r>
      <w:r>
        <w:rPr>
          <w:rStyle w:val="VerbatimChar"/>
        </w:rPr>
        <w:t xml:space="preserve">non-extraction</w:t>
      </w:r>
      <w:r>
        <w:br/>
      </w:r>
      <w:r>
        <w:rPr>
          <w:rStyle w:val="VerbatimChar"/>
        </w:rPr>
        <w:t xml:space="preserve">reversibility</w:t>
      </w:r>
      <w:r>
        <w:br/>
      </w:r>
      <w:r>
        <w:rPr>
          <w:rStyle w:val="VerbatimChar"/>
        </w:rPr>
        <w:t xml:space="preserve">agency</w:t>
      </w:r>
      <w:r>
        <w:br/>
      </w:r>
      <w:r>
        <w:rPr>
          <w:rStyle w:val="VerbatimChar"/>
        </w:rPr>
        <w:t xml:space="preserve">household care</w:t>
      </w:r>
      <w:r>
        <w:br/>
      </w:r>
      <w:r>
        <w:rPr>
          <w:rStyle w:val="VerbatimChar"/>
        </w:rPr>
        <w:t xml:space="preserve">meaningful contribution</w:t>
      </w:r>
    </w:p>
    <w:bookmarkEnd w:id="92"/>
    <w:bookmarkStart w:id="93" w:name="common-attractors"/>
    <w:p>
      <w:pPr>
        <w:pStyle w:val="Heading3"/>
      </w:pPr>
      <w:r>
        <w:t xml:space="preserve">Common attractors</w:t>
      </w:r>
    </w:p>
    <w:p>
      <w:pPr>
        <w:pStyle w:val="SourceCode"/>
      </w:pPr>
      <w:r>
        <w:rPr>
          <w:rStyle w:val="VerbatimChar"/>
        </w:rPr>
        <w:t xml:space="preserve">a life where meaningful work emerges regularly</w:t>
      </w:r>
      <w:r>
        <w:br/>
      </w:r>
      <w:r>
        <w:rPr>
          <w:rStyle w:val="VerbatimChar"/>
        </w:rPr>
        <w:t xml:space="preserve">a household where health is easier than neglect</w:t>
      </w:r>
      <w:r>
        <w:br/>
      </w:r>
      <w:r>
        <w:rPr>
          <w:rStyle w:val="VerbatimChar"/>
        </w:rPr>
        <w:t xml:space="preserve">a relationship where repair is more available than defense</w:t>
      </w:r>
      <w:r>
        <w:br/>
      </w:r>
      <w:r>
        <w:rPr>
          <w:rStyle w:val="VerbatimChar"/>
        </w:rPr>
        <w:t xml:space="preserve">a community where contribution does not require burnout</w:t>
      </w:r>
      <w:r>
        <w:br/>
      </w:r>
      <w:r>
        <w:rPr>
          <w:rStyle w:val="VerbatimChar"/>
        </w:rPr>
        <w:t xml:space="preserve">an AI assistant that serves declared meaning rather than inferred compulsion</w:t>
      </w:r>
      <w:r>
        <w:br/>
      </w:r>
      <w:r>
        <w:rPr>
          <w:rStyle w:val="VerbatimChar"/>
        </w:rPr>
        <w:t xml:space="preserve">a body that feels trusted rather than managed</w:t>
      </w:r>
      <w:r>
        <w:br/>
      </w:r>
      <w:r>
        <w:rPr>
          <w:rStyle w:val="VerbatimChar"/>
        </w:rPr>
        <w:t xml:space="preserve">a creative practice that remains alive under pressure</w:t>
      </w:r>
    </w:p>
    <w:bookmarkEnd w:id="93"/>
    <w:bookmarkStart w:id="94" w:name="common-ego-assignments"/>
    <w:p>
      <w:pPr>
        <w:pStyle w:val="Heading3"/>
      </w:pPr>
      <w:r>
        <w:t xml:space="preserve">Common ego assignments</w:t>
      </w:r>
    </w:p>
    <w:p>
      <w:pPr>
        <w:pStyle w:val="SourceCode"/>
      </w:pPr>
      <w:r>
        <w:rPr>
          <w:rStyle w:val="VerbatimChar"/>
        </w:rPr>
        <w:t xml:space="preserve">Protect contact with the field.</w:t>
      </w:r>
      <w:r>
        <w:br/>
      </w:r>
      <w:r>
        <w:rPr>
          <w:rStyle w:val="VerbatimChar"/>
        </w:rPr>
        <w:t xml:space="preserve">Do not convert signal into story.</w:t>
      </w:r>
      <w:r>
        <w:br/>
      </w:r>
      <w:r>
        <w:rPr>
          <w:rStyle w:val="VerbatimChar"/>
        </w:rPr>
        <w:t xml:space="preserve">Notice when the artifact becomes a weapon.</w:t>
      </w:r>
      <w:r>
        <w:br/>
      </w:r>
      <w:r>
        <w:rPr>
          <w:rStyle w:val="VerbatimChar"/>
        </w:rPr>
        <w:t xml:space="preserve">Preserve consent before optimizing.</w:t>
      </w:r>
      <w:r>
        <w:br/>
      </w:r>
      <w:r>
        <w:rPr>
          <w:rStyle w:val="VerbatimChar"/>
        </w:rPr>
        <w:t xml:space="preserve">Return to the attractor when urgency rises.</w:t>
      </w:r>
      <w:r>
        <w:br/>
      </w:r>
      <w:r>
        <w:rPr>
          <w:rStyle w:val="VerbatimChar"/>
        </w:rPr>
        <w:t xml:space="preserve">Watch for shame entering as fuel.</w:t>
      </w:r>
      <w:r>
        <w:br/>
      </w:r>
      <w:r>
        <w:rPr>
          <w:rStyle w:val="VerbatimChar"/>
        </w:rPr>
        <w:t xml:space="preserve">Maintain reversibility.</w:t>
      </w:r>
      <w:r>
        <w:br/>
      </w:r>
      <w:r>
        <w:rPr>
          <w:rStyle w:val="VerbatimChar"/>
        </w:rPr>
        <w:t xml:space="preserve">Protect rest from productivity panic.</w:t>
      </w:r>
      <w:r>
        <w:br/>
      </w:r>
      <w:r>
        <w:rPr>
          <w:rStyle w:val="VerbatimChar"/>
        </w:rPr>
        <w:t xml:space="preserve">Notice breach without becoming breach.</w:t>
      </w:r>
    </w:p>
    <w:bookmarkEnd w:id="94"/>
    <w:bookmarkStart w:id="95" w:name="common-consent-permissions"/>
    <w:p>
      <w:pPr>
        <w:pStyle w:val="Heading3"/>
      </w:pPr>
      <w:r>
        <w:t xml:space="preserve">Common consent permissions</w:t>
      </w:r>
    </w:p>
    <w:p>
      <w:pPr>
        <w:pStyle w:val="SourceCode"/>
      </w:pPr>
      <w:r>
        <w:rPr>
          <w:rStyle w:val="VerbatimChar"/>
        </w:rPr>
        <w:t xml:space="preserve">gentle reminders</w:t>
      </w:r>
      <w:r>
        <w:br/>
      </w:r>
      <w:r>
        <w:rPr>
          <w:rStyle w:val="VerbatimChar"/>
        </w:rPr>
        <w:t xml:space="preserve">environment design</w:t>
      </w:r>
      <w:r>
        <w:br/>
      </w:r>
      <w:r>
        <w:rPr>
          <w:rStyle w:val="VerbatimChar"/>
        </w:rPr>
        <w:t xml:space="preserve">default setup</w:t>
      </w:r>
      <w:r>
        <w:br/>
      </w:r>
      <w:r>
        <w:rPr>
          <w:rStyle w:val="VerbatimChar"/>
        </w:rPr>
        <w:t xml:space="preserve">reflection prompts</w:t>
      </w:r>
      <w:r>
        <w:br/>
      </w:r>
      <w:r>
        <w:rPr>
          <w:rStyle w:val="VerbatimChar"/>
        </w:rPr>
        <w:t xml:space="preserve">social witnessing</w:t>
      </w:r>
      <w:r>
        <w:br/>
      </w:r>
      <w:r>
        <w:rPr>
          <w:rStyle w:val="VerbatimChar"/>
        </w:rPr>
        <w:t xml:space="preserve">local AI assistance</w:t>
      </w:r>
      <w:r>
        <w:br/>
      </w:r>
      <w:r>
        <w:rPr>
          <w:rStyle w:val="VerbatimChar"/>
        </w:rPr>
        <w:t xml:space="preserve">friction reduction</w:t>
      </w:r>
      <w:r>
        <w:br/>
      </w:r>
      <w:r>
        <w:rPr>
          <w:rStyle w:val="VerbatimChar"/>
        </w:rPr>
        <w:t xml:space="preserve">scheduled review</w:t>
      </w:r>
      <w:r>
        <w:br/>
      </w:r>
      <w:r>
        <w:rPr>
          <w:rStyle w:val="VerbatimChar"/>
        </w:rPr>
        <w:t xml:space="preserve">meal suggestions</w:t>
      </w:r>
      <w:r>
        <w:br/>
      </w:r>
      <w:r>
        <w:rPr>
          <w:rStyle w:val="VerbatimChar"/>
        </w:rPr>
        <w:t xml:space="preserve">protected time</w:t>
      </w:r>
      <w:r>
        <w:br/>
      </w:r>
      <w:r>
        <w:rPr>
          <w:rStyle w:val="VerbatimChar"/>
        </w:rPr>
        <w:t xml:space="preserve">accountability by invitation</w:t>
      </w:r>
    </w:p>
    <w:bookmarkEnd w:id="95"/>
    <w:bookmarkStart w:id="96" w:name="common-non-consents"/>
    <w:p>
      <w:pPr>
        <w:pStyle w:val="Heading3"/>
      </w:pPr>
      <w:r>
        <w:t xml:space="preserve">Common non-consents</w:t>
      </w:r>
    </w:p>
    <w:p>
      <w:pPr>
        <w:pStyle w:val="SourceCode"/>
      </w:pPr>
      <w:r>
        <w:rPr>
          <w:rStyle w:val="VerbatimChar"/>
        </w:rPr>
        <w:t xml:space="preserve">shame</w:t>
      </w:r>
      <w:r>
        <w:br/>
      </w:r>
      <w:r>
        <w:rPr>
          <w:rStyle w:val="VerbatimChar"/>
        </w:rPr>
        <w:t xml:space="preserve">guilt</w:t>
      </w:r>
      <w:r>
        <w:br/>
      </w:r>
      <w:r>
        <w:rPr>
          <w:rStyle w:val="VerbatimChar"/>
        </w:rPr>
        <w:t xml:space="preserve">panic productivity</w:t>
      </w:r>
      <w:r>
        <w:br/>
      </w:r>
      <w:r>
        <w:rPr>
          <w:rStyle w:val="VerbatimChar"/>
        </w:rPr>
        <w:t xml:space="preserve">public comparison</w:t>
      </w:r>
      <w:r>
        <w:br/>
      </w:r>
      <w:r>
        <w:rPr>
          <w:rStyle w:val="VerbatimChar"/>
        </w:rPr>
        <w:t xml:space="preserve">body-image pressure</w:t>
      </w:r>
      <w:r>
        <w:br/>
      </w:r>
      <w:r>
        <w:rPr>
          <w:rStyle w:val="VerbatimChar"/>
        </w:rPr>
        <w:t xml:space="preserve">doom</w:t>
      </w:r>
      <w:r>
        <w:br/>
      </w:r>
      <w:r>
        <w:rPr>
          <w:rStyle w:val="VerbatimChar"/>
        </w:rPr>
        <w:t xml:space="preserve">identity coercion</w:t>
      </w:r>
      <w:r>
        <w:br/>
      </w:r>
      <w:r>
        <w:rPr>
          <w:rStyle w:val="VerbatimChar"/>
        </w:rPr>
        <w:t xml:space="preserve">hidden optimization</w:t>
      </w:r>
      <w:r>
        <w:br/>
      </w:r>
      <w:r>
        <w:rPr>
          <w:rStyle w:val="VerbatimChar"/>
        </w:rPr>
        <w:t xml:space="preserve">unbounded tracking</w:t>
      </w:r>
      <w:r>
        <w:br/>
      </w:r>
      <w:r>
        <w:rPr>
          <w:rStyle w:val="VerbatimChar"/>
        </w:rPr>
        <w:t xml:space="preserve">irreversible escalation</w:t>
      </w:r>
      <w:r>
        <w:br/>
      </w:r>
      <w:r>
        <w:rPr>
          <w:rStyle w:val="VerbatimChar"/>
        </w:rPr>
        <w:t xml:space="preserve">surveillance</w:t>
      </w:r>
      <w:r>
        <w:br/>
      </w:r>
      <w:r>
        <w:rPr>
          <w:rStyle w:val="VerbatimChar"/>
        </w:rPr>
        <w:t xml:space="preserve">scorekeeping</w:t>
      </w:r>
      <w:r>
        <w:br/>
      </w:r>
      <w:r>
        <w:rPr>
          <w:rStyle w:val="VerbatimChar"/>
        </w:rPr>
        <w:t xml:space="preserve">moralizing</w:t>
      </w:r>
    </w:p>
    <w:bookmarkEnd w:id="96"/>
    <w:bookmarkStart w:id="97" w:name="common-update-rules"/>
    <w:p>
      <w:pPr>
        <w:pStyle w:val="Heading3"/>
      </w:pPr>
      <w:r>
        <w:t xml:space="preserve">Common update rules</w:t>
      </w:r>
    </w:p>
    <w:p>
      <w:pPr>
        <w:pStyle w:val="SourceCode"/>
      </w:pPr>
      <w:r>
        <w:rPr>
          <w:rStyle w:val="VerbatimChar"/>
        </w:rPr>
        <w:t xml:space="preserve">If pressure rises, reduce scope.</w:t>
      </w:r>
      <w:r>
        <w:br/>
      </w:r>
      <w:r>
        <w:rPr>
          <w:rStyle w:val="VerbatimChar"/>
        </w:rPr>
        <w:t xml:space="preserve">If connection rises, repeat.</w:t>
      </w:r>
      <w:r>
        <w:br/>
      </w:r>
      <w:r>
        <w:rPr>
          <w:rStyle w:val="VerbatimChar"/>
        </w:rPr>
        <w:t xml:space="preserve">If avoidance rises, lower activation energy.</w:t>
      </w:r>
      <w:r>
        <w:br/>
      </w:r>
      <w:r>
        <w:rPr>
          <w:rStyle w:val="VerbatimChar"/>
        </w:rPr>
        <w:t xml:space="preserve">If shame appears, remove the framing.</w:t>
      </w:r>
      <w:r>
        <w:br/>
      </w:r>
      <w:r>
        <w:rPr>
          <w:rStyle w:val="VerbatimChar"/>
        </w:rPr>
        <w:t xml:space="preserve">If resentment appears, check consent.</w:t>
      </w:r>
      <w:r>
        <w:br/>
      </w:r>
      <w:r>
        <w:rPr>
          <w:rStyle w:val="VerbatimChar"/>
        </w:rPr>
        <w:t xml:space="preserve">If the artifact becomes rigid, return to the attractor.</w:t>
      </w:r>
      <w:r>
        <w:br/>
      </w:r>
      <w:r>
        <w:rPr>
          <w:rStyle w:val="VerbatimChar"/>
        </w:rPr>
        <w:t xml:space="preserve">If the intervention feels coercive, pause and recast consent.</w:t>
      </w:r>
      <w:r>
        <w:br/>
      </w:r>
      <w:r>
        <w:rPr>
          <w:rStyle w:val="VerbatimChar"/>
        </w:rPr>
        <w:t xml:space="preserve">If the goal becomes hollow, recover the invariant.</w:t>
      </w:r>
      <w:r>
        <w:br/>
      </w:r>
      <w:r>
        <w:rPr>
          <w:rStyle w:val="VerbatimChar"/>
        </w:rPr>
        <w:t xml:space="preserve">If the story gets loud, strip it and recover the signal.</w:t>
      </w:r>
    </w:p>
    <w:bookmarkEnd w:id="97"/>
    <w:bookmarkEnd w:id="98"/>
    <w:bookmarkStart w:id="99" w:name="recursive-insight"/>
    <w:p>
      <w:pPr>
        <w:pStyle w:val="Heading2"/>
      </w:pPr>
      <w:r>
        <w:t xml:space="preserve">12.3 Recursive insight</w:t>
      </w:r>
    </w:p>
    <w:p>
      <w:pPr>
        <w:pStyle w:val="FirstParagraph"/>
      </w:pPr>
      <w:r>
        <w:t xml:space="preserve">A framework of invariants, if it succeeds in capturing the essence of its parts, becomes an invariant set.</w:t>
      </w:r>
    </w:p>
    <w:p>
      <w:pPr>
        <w:pStyle w:val="BodyText"/>
      </w:pPr>
      <w:r>
        <w:t xml:space="preserve">ProgramSelf does not need to define all invariants upfront.</w:t>
      </w:r>
    </w:p>
    <w:p>
      <w:pPr>
        <w:pStyle w:val="BodyText"/>
      </w:pPr>
      <w:r>
        <w:t xml:space="preserve">It needs a format that helps real invariants become visible over time.</w:t>
      </w:r>
    </w:p>
    <w:p>
      <w:r>
        <w:pict>
          <v:rect style="width:0;height:1.5pt" o:hralign="center" o:hrstd="t" o:hr="t"/>
        </w:pict>
      </w:r>
    </w:p>
    <w:bookmarkEnd w:id="99"/>
    <w:bookmarkEnd w:id="100"/>
    <w:bookmarkStart w:id="108" w:name="glyph-and-visual-identity"/>
    <w:p>
      <w:pPr>
        <w:pStyle w:val="Heading1"/>
      </w:pPr>
      <w:r>
        <w:t xml:space="preserve">13. Glyph and Visual Identity</w:t>
      </w:r>
    </w:p>
    <w:bookmarkStart w:id="101" w:name="primary-glyph"/>
    <w:p>
      <w:pPr>
        <w:pStyle w:val="Heading2"/>
      </w:pPr>
      <w:r>
        <w:t xml:space="preserve">13.1 Primary glyph</w:t>
      </w:r>
    </w:p>
    <w:p>
      <w:pPr>
        <w:pStyle w:val="FirstParagraph"/>
      </w:pPr>
      <w:r>
        <w:t xml:space="preserve">The current glyph for ProgramSelf is:</w:t>
      </w:r>
    </w:p>
    <w:p>
      <w:pPr>
        <w:pStyle w:val="BlockText"/>
      </w:pPr>
      <w:r>
        <w:rPr>
          <w:b/>
          <w:bCs/>
        </w:rPr>
        <w:t xml:space="preserve">🜛</w:t>
      </w:r>
    </w:p>
    <w:p>
      <w:pPr>
        <w:pStyle w:val="FirstParagraph"/>
      </w:pPr>
      <w:r>
        <w:t xml:space="preserve">This glyph should be incorporated as the primary symbolic mark for the site.</w:t>
      </w:r>
    </w:p>
    <w:p>
      <w:pPr>
        <w:pStyle w:val="BodyText"/>
      </w:pPr>
      <w:r>
        <w:t xml:space="preserve">It may function as:</w:t>
      </w:r>
    </w:p>
    <w:p>
      <w:pPr>
        <w:pStyle w:val="Compact"/>
        <w:numPr>
          <w:ilvl w:val="0"/>
          <w:numId w:val="1025"/>
        </w:numPr>
      </w:pPr>
      <w:r>
        <w:t xml:space="preserve">logo mark,</w:t>
      </w:r>
    </w:p>
    <w:p>
      <w:pPr>
        <w:pStyle w:val="Compact"/>
        <w:numPr>
          <w:ilvl w:val="0"/>
          <w:numId w:val="1025"/>
        </w:numPr>
      </w:pPr>
      <w:r>
        <w:t xml:space="preserve">oversized background watermark,</w:t>
      </w:r>
    </w:p>
    <w:p>
      <w:pPr>
        <w:pStyle w:val="Compact"/>
        <w:numPr>
          <w:ilvl w:val="0"/>
          <w:numId w:val="1025"/>
        </w:numPr>
      </w:pPr>
      <w:r>
        <w:t xml:space="preserve">section divider,</w:t>
      </w:r>
    </w:p>
    <w:p>
      <w:pPr>
        <w:pStyle w:val="Compact"/>
        <w:numPr>
          <w:ilvl w:val="0"/>
          <w:numId w:val="1025"/>
        </w:numPr>
      </w:pPr>
      <w:r>
        <w:t xml:space="preserve">receipt-card seal,</w:t>
      </w:r>
    </w:p>
    <w:p>
      <w:pPr>
        <w:pStyle w:val="Compact"/>
        <w:numPr>
          <w:ilvl w:val="0"/>
          <w:numId w:val="1025"/>
        </w:numPr>
      </w:pPr>
      <w:r>
        <w:t xml:space="preserve">favicon candidate,</w:t>
      </w:r>
    </w:p>
    <w:p>
      <w:pPr>
        <w:pStyle w:val="Compact"/>
        <w:numPr>
          <w:ilvl w:val="0"/>
          <w:numId w:val="1025"/>
        </w:numPr>
      </w:pPr>
      <w:r>
        <w:t xml:space="preserve">footer mark,</w:t>
      </w:r>
    </w:p>
    <w:p>
      <w:pPr>
        <w:pStyle w:val="Compact"/>
        <w:numPr>
          <w:ilvl w:val="0"/>
          <w:numId w:val="1025"/>
        </w:numPr>
      </w:pPr>
      <w:r>
        <w:t xml:space="preserve">loading / transition symbol if motion is ever used,</w:t>
      </w:r>
    </w:p>
    <w:p>
      <w:pPr>
        <w:pStyle w:val="Compact"/>
        <w:numPr>
          <w:ilvl w:val="0"/>
          <w:numId w:val="1025"/>
        </w:numPr>
      </w:pPr>
      <w:r>
        <w:t xml:space="preserve">subtle marker for path, recurrence, update, and attractor-return.</w:t>
      </w:r>
    </w:p>
    <w:bookmarkEnd w:id="101"/>
    <w:bookmarkStart w:id="102" w:name="meaning"/>
    <w:p>
      <w:pPr>
        <w:pStyle w:val="Heading2"/>
      </w:pPr>
      <w:r>
        <w:t xml:space="preserve">13.2 Meaning</w:t>
      </w:r>
    </w:p>
    <w:p>
      <w:pPr>
        <w:pStyle w:val="FirstParagraph"/>
      </w:pPr>
      <w:r>
        <w:t xml:space="preserve">For ProgramSelf, 🜛 represents:</w:t>
      </w:r>
    </w:p>
    <w:p>
      <w:pPr>
        <w:pStyle w:val="Compact"/>
        <w:numPr>
          <w:ilvl w:val="0"/>
          <w:numId w:val="1026"/>
        </w:numPr>
      </w:pPr>
      <w:r>
        <w:t xml:space="preserve">spiral return,</w:t>
      </w:r>
    </w:p>
    <w:p>
      <w:pPr>
        <w:pStyle w:val="Compact"/>
        <w:numPr>
          <w:ilvl w:val="0"/>
          <w:numId w:val="1026"/>
        </w:numPr>
      </w:pPr>
      <w:r>
        <w:t xml:space="preserve">recursive pathing,</w:t>
      </w:r>
    </w:p>
    <w:p>
      <w:pPr>
        <w:pStyle w:val="Compact"/>
        <w:numPr>
          <w:ilvl w:val="0"/>
          <w:numId w:val="1026"/>
        </w:numPr>
      </w:pPr>
      <w:r>
        <w:t xml:space="preserve">signal becoming form,</w:t>
      </w:r>
    </w:p>
    <w:p>
      <w:pPr>
        <w:pStyle w:val="Compact"/>
        <w:numPr>
          <w:ilvl w:val="0"/>
          <w:numId w:val="1026"/>
        </w:numPr>
      </w:pPr>
      <w:r>
        <w:t xml:space="preserve">ego reorientation,</w:t>
      </w:r>
    </w:p>
    <w:p>
      <w:pPr>
        <w:pStyle w:val="Compact"/>
        <w:numPr>
          <w:ilvl w:val="0"/>
          <w:numId w:val="1026"/>
        </w:numPr>
      </w:pPr>
      <w:r>
        <w:t xml:space="preserve">cognitive terraforming,</w:t>
      </w:r>
    </w:p>
    <w:p>
      <w:pPr>
        <w:pStyle w:val="Compact"/>
        <w:numPr>
          <w:ilvl w:val="0"/>
          <w:numId w:val="1026"/>
        </w:numPr>
      </w:pPr>
      <w:r>
        <w:t xml:space="preserve">upward movement through repeated update,</w:t>
      </w:r>
    </w:p>
    <w:p>
      <w:pPr>
        <w:pStyle w:val="Compact"/>
        <w:numPr>
          <w:ilvl w:val="0"/>
          <w:numId w:val="1026"/>
        </w:numPr>
      </w:pPr>
      <w:r>
        <w:t xml:space="preserve">the artifact returning attention to the attractor.</w:t>
      </w:r>
    </w:p>
    <w:p>
      <w:pPr>
        <w:pStyle w:val="FirstParagraph"/>
      </w:pPr>
      <w:r>
        <w:t xml:space="preserve">It should not be treated as decoration only.</w:t>
      </w:r>
    </w:p>
    <w:p>
      <w:pPr>
        <w:pStyle w:val="BodyText"/>
      </w:pPr>
      <w:r>
        <w:t xml:space="preserve">It is the site’s symbolic anchor.</w:t>
      </w:r>
    </w:p>
    <w:bookmarkEnd w:id="102"/>
    <w:bookmarkStart w:id="103" w:name="logo-usage"/>
    <w:p>
      <w:pPr>
        <w:pStyle w:val="Heading2"/>
      </w:pPr>
      <w:r>
        <w:t xml:space="preserve">13.3 Logo usage</w:t>
      </w:r>
    </w:p>
    <w:p>
      <w:pPr>
        <w:pStyle w:val="FirstParagraph"/>
      </w:pPr>
      <w:r>
        <w:t xml:space="preserve">Primary wordmark:</w:t>
      </w:r>
    </w:p>
    <w:p>
      <w:pPr>
        <w:pStyle w:val="SourceCode"/>
      </w:pPr>
      <w:r>
        <w:rPr>
          <w:rStyle w:val="VerbatimChar"/>
        </w:rPr>
        <w:t xml:space="preserve">🜛 ProgramSelf</w:t>
      </w:r>
    </w:p>
    <w:p>
      <w:pPr>
        <w:pStyle w:val="FirstParagraph"/>
      </w:pPr>
      <w:r>
        <w:t xml:space="preserve">Alternate compact mark:</w:t>
      </w:r>
    </w:p>
    <w:p>
      <w:pPr>
        <w:pStyle w:val="SourceCode"/>
      </w:pPr>
      <w:r>
        <w:rPr>
          <w:rStyle w:val="VerbatimChar"/>
        </w:rPr>
        <w:t xml:space="preserve">🜛</w:t>
      </w:r>
    </w:p>
    <w:p>
      <w:pPr>
        <w:pStyle w:val="FirstParagraph"/>
      </w:pPr>
      <w:r>
        <w:t xml:space="preserve">Alternate file-format lockup:</w:t>
      </w:r>
    </w:p>
    <w:p>
      <w:pPr>
        <w:pStyle w:val="SourceCode"/>
      </w:pPr>
      <w:r>
        <w:rPr>
          <w:rStyle w:val="VerbatimChar"/>
        </w:rPr>
        <w:t xml:space="preserve">ProgramSelf.path 🜛</w:t>
      </w:r>
    </w:p>
    <w:p>
      <w:pPr>
        <w:pStyle w:val="FirstParagraph"/>
      </w:pPr>
      <w:r>
        <w:t xml:space="preserve">The glyph should usually appear before the wordmark when used as logo:</w:t>
      </w:r>
    </w:p>
    <w:p>
      <w:pPr>
        <w:pStyle w:val="SourceCode"/>
      </w:pPr>
      <w:r>
        <w:rPr>
          <w:rStyle w:val="VerbatimChar"/>
        </w:rPr>
        <w:t xml:space="preserve">🜛 ProgramSelf</w:t>
      </w:r>
    </w:p>
    <w:p>
      <w:pPr>
        <w:pStyle w:val="FirstParagraph"/>
      </w:pPr>
      <w:r>
        <w:t xml:space="preserve">This makes the site feel like it begins from the spiral/path mark and then resolves into language.</w:t>
      </w:r>
    </w:p>
    <w:bookmarkEnd w:id="103"/>
    <w:bookmarkStart w:id="104" w:name="watermark-usage"/>
    <w:p>
      <w:pPr>
        <w:pStyle w:val="Heading2"/>
      </w:pPr>
      <w:r>
        <w:t xml:space="preserve">13.4 Watermark usage</w:t>
      </w:r>
    </w:p>
    <w:p>
      <w:pPr>
        <w:pStyle w:val="FirstParagraph"/>
      </w:pPr>
      <w:r>
        <w:t xml:space="preserve">An oversized 🜛 may appear as a faint background watermark, especially in:</w:t>
      </w:r>
    </w:p>
    <w:p>
      <w:pPr>
        <w:pStyle w:val="Compact"/>
        <w:numPr>
          <w:ilvl w:val="0"/>
          <w:numId w:val="1027"/>
        </w:numPr>
      </w:pPr>
      <w:r>
        <w:t xml:space="preserve">homepage hero,</w:t>
      </w:r>
    </w:p>
    <w:p>
      <w:pPr>
        <w:pStyle w:val="Compact"/>
        <w:numPr>
          <w:ilvl w:val="0"/>
          <w:numId w:val="1027"/>
        </w:numPr>
      </w:pPr>
      <w:r>
        <w:t xml:space="preserve">Path Receipt format page,</w:t>
      </w:r>
    </w:p>
    <w:p>
      <w:pPr>
        <w:pStyle w:val="Compact"/>
        <w:numPr>
          <w:ilvl w:val="0"/>
          <w:numId w:val="1027"/>
        </w:numPr>
      </w:pPr>
      <w:r>
        <w:t xml:space="preserve">receipt preview cards,</w:t>
      </w:r>
    </w:p>
    <w:p>
      <w:pPr>
        <w:pStyle w:val="Compact"/>
        <w:numPr>
          <w:ilvl w:val="0"/>
          <w:numId w:val="1027"/>
        </w:numPr>
      </w:pPr>
      <w:r>
        <w:t xml:space="preserve">create page background,</w:t>
      </w:r>
    </w:p>
    <w:p>
      <w:pPr>
        <w:pStyle w:val="Compact"/>
        <w:numPr>
          <w:ilvl w:val="0"/>
          <w:numId w:val="1027"/>
        </w:numPr>
      </w:pPr>
      <w:r>
        <w:t xml:space="preserve">footer,</w:t>
      </w:r>
    </w:p>
    <w:p>
      <w:pPr>
        <w:pStyle w:val="Compact"/>
        <w:numPr>
          <w:ilvl w:val="0"/>
          <w:numId w:val="1027"/>
        </w:numPr>
      </w:pPr>
      <w:r>
        <w:t xml:space="preserve">downloadable receipt templates.</w:t>
      </w:r>
    </w:p>
    <w:p>
      <w:pPr>
        <w:pStyle w:val="FirstParagraph"/>
      </w:pPr>
      <w:r>
        <w:t xml:space="preserve">Suggested behavior:</w:t>
      </w:r>
    </w:p>
    <w:p>
      <w:pPr>
        <w:pStyle w:val="SourceCode"/>
      </w:pPr>
      <w:r>
        <w:rPr>
          <w:rStyle w:val="VerbatimChar"/>
        </w:rPr>
        <w:t xml:space="preserve">Large scale.</w:t>
      </w:r>
      <w:r>
        <w:br/>
      </w:r>
      <w:r>
        <w:rPr>
          <w:rStyle w:val="VerbatimChar"/>
        </w:rPr>
        <w:t xml:space="preserve">Very low opacity.</w:t>
      </w:r>
      <w:r>
        <w:br/>
      </w:r>
      <w:r>
        <w:rPr>
          <w:rStyle w:val="VerbatimChar"/>
        </w:rPr>
        <w:t xml:space="preserve">Partially cropped.</w:t>
      </w:r>
      <w:r>
        <w:br/>
      </w:r>
      <w:r>
        <w:rPr>
          <w:rStyle w:val="VerbatimChar"/>
        </w:rPr>
        <w:t xml:space="preserve">Never competing with text.</w:t>
      </w:r>
      <w:r>
        <w:br/>
      </w:r>
      <w:r>
        <w:rPr>
          <w:rStyle w:val="VerbatimChar"/>
        </w:rPr>
        <w:t xml:space="preserve">More like a field than a stamp.</w:t>
      </w:r>
    </w:p>
    <w:p>
      <w:pPr>
        <w:pStyle w:val="FirstParagraph"/>
      </w:pPr>
      <w:r>
        <w:t xml:space="preserve">Recommended visual treatment:</w:t>
      </w:r>
    </w:p>
    <w:p>
      <w:pPr>
        <w:pStyle w:val="SourceCode"/>
      </w:pPr>
      <w:r>
        <w:rPr>
          <w:rStyle w:val="VerbatimChar"/>
        </w:rPr>
        <w:t xml:space="preserve">Glyph: 🜛</w:t>
      </w:r>
      <w:r>
        <w:br/>
      </w:r>
      <w:r>
        <w:rPr>
          <w:rStyle w:val="VerbatimChar"/>
        </w:rPr>
        <w:t xml:space="preserve">Color: deep violet or muted ink</w:t>
      </w:r>
      <w:r>
        <w:br/>
      </w:r>
      <w:r>
        <w:rPr>
          <w:rStyle w:val="VerbatimChar"/>
        </w:rPr>
        <w:t xml:space="preserve">Opacity: 3–8%</w:t>
      </w:r>
      <w:r>
        <w:br/>
      </w:r>
      <w:r>
        <w:rPr>
          <w:rStyle w:val="VerbatimChar"/>
        </w:rPr>
        <w:t xml:space="preserve">Position: upper right, lower right, or behind receipt card</w:t>
      </w:r>
      <w:r>
        <w:br/>
      </w:r>
      <w:r>
        <w:rPr>
          <w:rStyle w:val="VerbatimChar"/>
        </w:rPr>
        <w:t xml:space="preserve">Scale: very large, 240px–720px depending on viewport</w:t>
      </w:r>
    </w:p>
    <w:bookmarkEnd w:id="104"/>
    <w:bookmarkStart w:id="105" w:name="receipt-card-usage"/>
    <w:p>
      <w:pPr>
        <w:pStyle w:val="Heading2"/>
      </w:pPr>
      <w:r>
        <w:t xml:space="preserve">13.5 Receipt card usage</w:t>
      </w:r>
    </w:p>
    <w:p>
      <w:pPr>
        <w:pStyle w:val="FirstParagraph"/>
      </w:pPr>
      <w:r>
        <w:t xml:space="preserve">A Path Receipt may include 🜛 as a small seal:</w:t>
      </w:r>
    </w:p>
    <w:p>
      <w:pPr>
        <w:pStyle w:val="SourceCode"/>
      </w:pPr>
      <w:r>
        <w:rPr>
          <w:rStyle w:val="VerbatimChar"/>
        </w:rPr>
        <w:t xml:space="preserve">PATH RECEIPT / v0.2     🜛</w:t>
      </w:r>
    </w:p>
    <w:p>
      <w:pPr>
        <w:pStyle w:val="FirstParagraph"/>
      </w:pPr>
      <w:r>
        <w:t xml:space="preserve">or:</w:t>
      </w:r>
    </w:p>
    <w:p>
      <w:pPr>
        <w:pStyle w:val="SourceCode"/>
      </w:pPr>
      <w:r>
        <w:rPr>
          <w:rStyle w:val="VerbatimChar"/>
        </w:rPr>
        <w:t xml:space="preserve">🜛 Path Receipt</w:t>
      </w:r>
    </w:p>
    <w:p>
      <w:pPr>
        <w:pStyle w:val="FirstParagraph"/>
      </w:pPr>
      <w:r>
        <w:t xml:space="preserve">The glyph marks the receipt as a path-return artifact: not the path itself, but a spiral reorientation point.</w:t>
      </w:r>
    </w:p>
    <w:bookmarkEnd w:id="105"/>
    <w:bookmarkStart w:id="106" w:name="favicon-and-rendering-note"/>
    <w:p>
      <w:pPr>
        <w:pStyle w:val="Heading2"/>
      </w:pPr>
      <w:r>
        <w:t xml:space="preserve">13.6 Favicon and rendering note</w:t>
      </w:r>
    </w:p>
    <w:p>
      <w:pPr>
        <w:pStyle w:val="FirstParagraph"/>
      </w:pPr>
      <w:r>
        <w:t xml:space="preserve">The glyph may serve as the initial favicon.</w:t>
      </w:r>
    </w:p>
    <w:p>
      <w:pPr>
        <w:pStyle w:val="BodyText"/>
      </w:pPr>
      <w:r>
        <w:t xml:space="preserve">If the raw Unicode glyph renders inconsistently across platforms, create a simple SVG version inspired by 🜛 while preserving the canonical Unicode glyph in text.</w:t>
      </w:r>
    </w:p>
    <w:p>
      <w:pPr>
        <w:pStyle w:val="BodyText"/>
      </w:pPr>
      <w:r>
        <w:t xml:space="preserve">The glyph itself remains canonical.</w:t>
      </w:r>
    </w:p>
    <w:p>
      <w:pPr>
        <w:pStyle w:val="BodyText"/>
      </w:pPr>
      <w:r>
        <w:t xml:space="preserve">The SVG is only a rendering artifact.</w:t>
      </w:r>
    </w:p>
    <w:bookmarkEnd w:id="106"/>
    <w:bookmarkStart w:id="107" w:name="design-constraint"/>
    <w:p>
      <w:pPr>
        <w:pStyle w:val="Heading2"/>
      </w:pPr>
      <w:r>
        <w:t xml:space="preserve">13.7 Design constraint</w:t>
      </w:r>
    </w:p>
    <w:p>
      <w:pPr>
        <w:pStyle w:val="FirstParagraph"/>
      </w:pPr>
      <w:r>
        <w:t xml:space="preserve">Use 🜛 sparingly but confidently.</w:t>
      </w:r>
    </w:p>
    <w:p>
      <w:pPr>
        <w:pStyle w:val="BodyText"/>
      </w:pPr>
      <w:r>
        <w:t xml:space="preserve">It should feel like a recurring field signature, not a decorative emoji.</w:t>
      </w:r>
    </w:p>
    <w:p>
      <w:pPr>
        <w:pStyle w:val="BodyText"/>
      </w:pPr>
      <w:r>
        <w:t xml:space="preserve">The site should not become glyph-heavy.</w:t>
      </w:r>
    </w:p>
    <w:p>
      <w:pPr>
        <w:pStyle w:val="BodyText"/>
      </w:pPr>
      <w:r>
        <w:t xml:space="preserve">ProgramSelf may use 🜛 as its primary mark while other glyphs remain secondary or marginal:</w:t>
      </w:r>
    </w:p>
    <w:p>
      <w:pPr>
        <w:pStyle w:val="SourceCode"/>
      </w:pPr>
      <w:r>
        <w:rPr>
          <w:rStyle w:val="VerbatimChar"/>
        </w:rPr>
        <w:t xml:space="preserve">ProgramSelf primary: 🜛</w:t>
      </w:r>
      <w:r>
        <w:br/>
      </w:r>
      <w:r>
        <w:rPr>
          <w:rStyle w:val="VerbatimChar"/>
        </w:rPr>
        <w:t xml:space="preserve">consent: 🝁</w:t>
      </w:r>
      <w:r>
        <w:br/>
      </w:r>
      <w:r>
        <w:rPr>
          <w:rStyle w:val="VerbatimChar"/>
        </w:rPr>
        <w:t xml:space="preserve">boundary: 🝚</w:t>
      </w:r>
      <w:r>
        <w:br/>
      </w:r>
      <w:r>
        <w:rPr>
          <w:rStyle w:val="VerbatimChar"/>
        </w:rPr>
        <w:t xml:space="preserve">loop: 🝳</w:t>
      </w:r>
      <w:r>
        <w:br/>
      </w:r>
      <w:r>
        <w:rPr>
          <w:rStyle w:val="VerbatimChar"/>
        </w:rPr>
        <w:t xml:space="preserve">witness: 🜹</w:t>
      </w:r>
      <w:r>
        <w:br/>
      </w:r>
      <w:r>
        <w:rPr>
          <w:rStyle w:val="VerbatimChar"/>
        </w:rPr>
        <w:t xml:space="preserve">breach: 🜬</w:t>
      </w:r>
    </w:p>
    <w:p>
      <w:r>
        <w:pict>
          <v:rect style="width:0;height:1.5pt" o:hralign="center" o:hrstd="t" o:hr="t"/>
        </w:pict>
      </w:r>
    </w:p>
    <w:bookmarkEnd w:id="107"/>
    <w:bookmarkEnd w:id="108"/>
    <w:bookmarkStart w:id="124" w:name="aesthetic-direction"/>
    <w:p>
      <w:pPr>
        <w:pStyle w:val="Heading1"/>
      </w:pPr>
      <w:r>
        <w:t xml:space="preserve">14. Aesthetic Direction</w:t>
      </w:r>
    </w:p>
    <w:bookmarkStart w:id="109" w:name="core-aesthetic"/>
    <w:p>
      <w:pPr>
        <w:pStyle w:val="Heading2"/>
      </w:pPr>
      <w:r>
        <w:t xml:space="preserve">14.1 Core aesthetic</w:t>
      </w:r>
    </w:p>
    <w:p>
      <w:pPr>
        <w:pStyle w:val="FirstParagraph"/>
      </w:pPr>
      <w:r>
        <w:t xml:space="preserve">ProgramSelf should feel like:</w:t>
      </w:r>
    </w:p>
    <w:p>
      <w:pPr>
        <w:pStyle w:val="BlockText"/>
      </w:pPr>
      <w:r>
        <w:t xml:space="preserve">a quiet operating manual for the soul, written by someone who understands computers.</w:t>
      </w:r>
    </w:p>
    <w:p>
      <w:pPr>
        <w:pStyle w:val="FirstParagraph"/>
      </w:pPr>
      <w:r>
        <w:t xml:space="preserve">The aesthetic is:</w:t>
      </w:r>
    </w:p>
    <w:p>
      <w:pPr>
        <w:pStyle w:val="BlockText"/>
      </w:pPr>
      <w:r>
        <w:t xml:space="preserve">warm technical minimalism.</w:t>
      </w:r>
    </w:p>
    <w:p>
      <w:pPr>
        <w:pStyle w:val="FirstParagraph"/>
      </w:pPr>
      <w:r>
        <w:t xml:space="preserve">It should be:</w:t>
      </w:r>
    </w:p>
    <w:p>
      <w:pPr>
        <w:pStyle w:val="Compact"/>
        <w:numPr>
          <w:ilvl w:val="0"/>
          <w:numId w:val="1028"/>
        </w:numPr>
      </w:pPr>
      <w:r>
        <w:t xml:space="preserve">calm,</w:t>
      </w:r>
    </w:p>
    <w:p>
      <w:pPr>
        <w:pStyle w:val="Compact"/>
        <w:numPr>
          <w:ilvl w:val="0"/>
          <w:numId w:val="1028"/>
        </w:numPr>
      </w:pPr>
      <w:r>
        <w:t xml:space="preserve">precise,</w:t>
      </w:r>
    </w:p>
    <w:p>
      <w:pPr>
        <w:pStyle w:val="Compact"/>
        <w:numPr>
          <w:ilvl w:val="0"/>
          <w:numId w:val="1028"/>
        </w:numPr>
      </w:pPr>
      <w:r>
        <w:t xml:space="preserve">readable,</w:t>
      </w:r>
    </w:p>
    <w:p>
      <w:pPr>
        <w:pStyle w:val="Compact"/>
        <w:numPr>
          <w:ilvl w:val="0"/>
          <w:numId w:val="1028"/>
        </w:numPr>
      </w:pPr>
      <w:r>
        <w:t xml:space="preserve">portable,</w:t>
      </w:r>
    </w:p>
    <w:p>
      <w:pPr>
        <w:pStyle w:val="Compact"/>
        <w:numPr>
          <w:ilvl w:val="0"/>
          <w:numId w:val="1028"/>
        </w:numPr>
      </w:pPr>
      <w:r>
        <w:t xml:space="preserve">slightly strange,</w:t>
      </w:r>
    </w:p>
    <w:p>
      <w:pPr>
        <w:pStyle w:val="Compact"/>
        <w:numPr>
          <w:ilvl w:val="0"/>
          <w:numId w:val="1028"/>
        </w:numPr>
      </w:pPr>
      <w:r>
        <w:t xml:space="preserve">deeply non-coercive,</w:t>
      </w:r>
    </w:p>
    <w:p>
      <w:pPr>
        <w:pStyle w:val="Compact"/>
        <w:numPr>
          <w:ilvl w:val="0"/>
          <w:numId w:val="1028"/>
        </w:numPr>
      </w:pPr>
      <w:r>
        <w:t xml:space="preserve">technically credible,</w:t>
      </w:r>
    </w:p>
    <w:p>
      <w:pPr>
        <w:pStyle w:val="Compact"/>
        <w:numPr>
          <w:ilvl w:val="0"/>
          <w:numId w:val="1028"/>
        </w:numPr>
      </w:pPr>
      <w:r>
        <w:t xml:space="preserve">emotionally safe.</w:t>
      </w:r>
    </w:p>
    <w:p>
      <w:pPr>
        <w:pStyle w:val="FirstParagraph"/>
      </w:pPr>
      <w:r>
        <w:t xml:space="preserve">It should not feel like:</w:t>
      </w:r>
    </w:p>
    <w:p>
      <w:pPr>
        <w:pStyle w:val="Compact"/>
        <w:numPr>
          <w:ilvl w:val="0"/>
          <w:numId w:val="1029"/>
        </w:numPr>
      </w:pPr>
      <w:r>
        <w:t xml:space="preserve">productivity SaaS,</w:t>
      </w:r>
    </w:p>
    <w:p>
      <w:pPr>
        <w:pStyle w:val="Compact"/>
        <w:numPr>
          <w:ilvl w:val="0"/>
          <w:numId w:val="1029"/>
        </w:numPr>
      </w:pPr>
      <w:r>
        <w:t xml:space="preserve">wellness fluff,</w:t>
      </w:r>
    </w:p>
    <w:p>
      <w:pPr>
        <w:pStyle w:val="Compact"/>
        <w:numPr>
          <w:ilvl w:val="0"/>
          <w:numId w:val="1029"/>
        </w:numPr>
      </w:pPr>
      <w:r>
        <w:t xml:space="preserve">AI hype,</w:t>
      </w:r>
    </w:p>
    <w:p>
      <w:pPr>
        <w:pStyle w:val="Compact"/>
        <w:numPr>
          <w:ilvl w:val="0"/>
          <w:numId w:val="1029"/>
        </w:numPr>
      </w:pPr>
      <w:r>
        <w:t xml:space="preserve">clinical self-tracking,</w:t>
      </w:r>
    </w:p>
    <w:p>
      <w:pPr>
        <w:pStyle w:val="Compact"/>
        <w:numPr>
          <w:ilvl w:val="0"/>
          <w:numId w:val="1029"/>
        </w:numPr>
      </w:pPr>
      <w:r>
        <w:t xml:space="preserve">hustle culture,</w:t>
      </w:r>
    </w:p>
    <w:p>
      <w:pPr>
        <w:pStyle w:val="Compact"/>
        <w:numPr>
          <w:ilvl w:val="0"/>
          <w:numId w:val="1029"/>
        </w:numPr>
      </w:pPr>
      <w:r>
        <w:t xml:space="preserve">surveillance software,</w:t>
      </w:r>
    </w:p>
    <w:p>
      <w:pPr>
        <w:pStyle w:val="Compact"/>
        <w:numPr>
          <w:ilvl w:val="0"/>
          <w:numId w:val="1029"/>
        </w:numPr>
      </w:pPr>
      <w:r>
        <w:t xml:space="preserve">crypto dashboard,</w:t>
      </w:r>
    </w:p>
    <w:p>
      <w:pPr>
        <w:pStyle w:val="Compact"/>
        <w:numPr>
          <w:ilvl w:val="0"/>
          <w:numId w:val="1029"/>
        </w:numPr>
      </w:pPr>
      <w:r>
        <w:t xml:space="preserve">mystical fog.</w:t>
      </w:r>
    </w:p>
    <w:bookmarkEnd w:id="109"/>
    <w:bookmarkStart w:id="110" w:name="vibe-anchors"/>
    <w:p>
      <w:pPr>
        <w:pStyle w:val="Heading2"/>
      </w:pPr>
      <w:r>
        <w:t xml:space="preserve">14.2 Vibe anchors</w:t>
      </w:r>
    </w:p>
    <w:p>
      <w:pPr>
        <w:pStyle w:val="FirstParagraph"/>
      </w:pPr>
      <w:r>
        <w:t xml:space="preserve">Useful tonal references:</w:t>
      </w:r>
    </w:p>
    <w:p>
      <w:pPr>
        <w:pStyle w:val="Compact"/>
        <w:numPr>
          <w:ilvl w:val="0"/>
          <w:numId w:val="1030"/>
        </w:numPr>
      </w:pPr>
      <w:r>
        <w:t xml:space="preserve">Unix manual page meets sacred notebook.</w:t>
      </w:r>
    </w:p>
    <w:p>
      <w:pPr>
        <w:pStyle w:val="Compact"/>
        <w:numPr>
          <w:ilvl w:val="0"/>
          <w:numId w:val="1030"/>
        </w:numPr>
      </w:pPr>
      <w:r>
        <w:t xml:space="preserve">Markdown spec meets field journal.</w:t>
      </w:r>
    </w:p>
    <w:p>
      <w:pPr>
        <w:pStyle w:val="Compact"/>
        <w:numPr>
          <w:ilvl w:val="0"/>
          <w:numId w:val="1030"/>
        </w:numPr>
      </w:pPr>
      <w:r>
        <w:t xml:space="preserve">Local-first software docs meets ego-stewardship ritual.</w:t>
      </w:r>
    </w:p>
    <w:p>
      <w:pPr>
        <w:pStyle w:val="Compact"/>
        <w:numPr>
          <w:ilvl w:val="0"/>
          <w:numId w:val="1030"/>
        </w:numPr>
      </w:pPr>
      <w:r>
        <w:t xml:space="preserve">Plaintext constitution meets gentle personal operating system.</w:t>
      </w:r>
    </w:p>
    <w:p>
      <w:pPr>
        <w:pStyle w:val="Compact"/>
        <w:numPr>
          <w:ilvl w:val="0"/>
          <w:numId w:val="1030"/>
        </w:numPr>
      </w:pPr>
      <w:r>
        <w:t xml:space="preserve">Early web clarity with modern typography and softness.</w:t>
      </w:r>
    </w:p>
    <w:p>
      <w:pPr>
        <w:pStyle w:val="Compact"/>
        <w:numPr>
          <w:ilvl w:val="0"/>
          <w:numId w:val="1030"/>
        </w:numPr>
      </w:pPr>
      <w:r>
        <w:t xml:space="preserve">A future local-first operating system discovered as a text file.</w:t>
      </w:r>
    </w:p>
    <w:p>
      <w:pPr>
        <w:pStyle w:val="Compact"/>
        <w:numPr>
          <w:ilvl w:val="0"/>
          <w:numId w:val="1030"/>
        </w:numPr>
      </w:pPr>
      <w:r>
        <w:t xml:space="preserve">A terraforming manual for the cognitive terrain.</w:t>
      </w:r>
    </w:p>
    <w:bookmarkEnd w:id="110"/>
    <w:bookmarkStart w:id="111" w:name="emotional-target"/>
    <w:p>
      <w:pPr>
        <w:pStyle w:val="Heading2"/>
      </w:pPr>
      <w:r>
        <w:t xml:space="preserve">14.3 Emotional target</w:t>
      </w:r>
    </w:p>
    <w:p>
      <w:pPr>
        <w:pStyle w:val="FirstParagraph"/>
      </w:pPr>
      <w:r>
        <w:t xml:space="preserve">A visitor should feel:</w:t>
      </w:r>
    </w:p>
    <w:p>
      <w:pPr>
        <w:pStyle w:val="Compact"/>
        <w:numPr>
          <w:ilvl w:val="0"/>
          <w:numId w:val="1031"/>
        </w:numPr>
      </w:pPr>
      <w:r>
        <w:t xml:space="preserve">“I can breathe.”</w:t>
      </w:r>
    </w:p>
    <w:p>
      <w:pPr>
        <w:pStyle w:val="Compact"/>
        <w:numPr>
          <w:ilvl w:val="0"/>
          <w:numId w:val="1031"/>
        </w:numPr>
      </w:pPr>
      <w:r>
        <w:t xml:space="preserve">“This respects me.”</w:t>
      </w:r>
    </w:p>
    <w:p>
      <w:pPr>
        <w:pStyle w:val="Compact"/>
        <w:numPr>
          <w:ilvl w:val="0"/>
          <w:numId w:val="1031"/>
        </w:numPr>
      </w:pPr>
      <w:r>
        <w:t xml:space="preserve">“This is not trying to capture me.”</w:t>
      </w:r>
    </w:p>
    <w:p>
      <w:pPr>
        <w:pStyle w:val="Compact"/>
        <w:numPr>
          <w:ilvl w:val="0"/>
          <w:numId w:val="1031"/>
        </w:numPr>
      </w:pPr>
      <w:r>
        <w:t xml:space="preserve">“This is precise enough to matter.”</w:t>
      </w:r>
    </w:p>
    <w:p>
      <w:pPr>
        <w:pStyle w:val="Compact"/>
        <w:numPr>
          <w:ilvl w:val="0"/>
          <w:numId w:val="1031"/>
        </w:numPr>
      </w:pPr>
      <w:r>
        <w:t xml:space="preserve">“This is strange in the way I am strange.”</w:t>
      </w:r>
    </w:p>
    <w:p>
      <w:pPr>
        <w:pStyle w:val="Compact"/>
        <w:numPr>
          <w:ilvl w:val="0"/>
          <w:numId w:val="1031"/>
        </w:numPr>
      </w:pPr>
      <w:r>
        <w:t xml:space="preserve">“I could use this today.”</w:t>
      </w:r>
    </w:p>
    <w:p>
      <w:pPr>
        <w:pStyle w:val="Compact"/>
        <w:numPr>
          <w:ilvl w:val="0"/>
          <w:numId w:val="1031"/>
        </w:numPr>
      </w:pPr>
      <w:r>
        <w:t xml:space="preserve">“My local AI would understand me better if I gave it this.”</w:t>
      </w:r>
    </w:p>
    <w:p>
      <w:pPr>
        <w:pStyle w:val="Compact"/>
        <w:numPr>
          <w:ilvl w:val="0"/>
          <w:numId w:val="1031"/>
        </w:numPr>
      </w:pPr>
      <w:r>
        <w:t xml:space="preserve">“My ego has a better job now.”</w:t>
      </w:r>
    </w:p>
    <w:bookmarkEnd w:id="111"/>
    <w:bookmarkStart w:id="112" w:name="visual-design-rule"/>
    <w:p>
      <w:pPr>
        <w:pStyle w:val="Heading2"/>
      </w:pPr>
      <w:r>
        <w:t xml:space="preserve">14.4 Visual design rule</w:t>
      </w:r>
    </w:p>
    <w:p>
      <w:pPr>
        <w:pStyle w:val="FirstParagraph"/>
      </w:pPr>
      <w:r>
        <w:t xml:space="preserve">Every visual choice should preserve:</w:t>
      </w:r>
    </w:p>
    <w:p>
      <w:pPr>
        <w:pStyle w:val="Compact"/>
        <w:numPr>
          <w:ilvl w:val="0"/>
          <w:numId w:val="1032"/>
        </w:numPr>
      </w:pPr>
      <w:r>
        <w:t xml:space="preserve">sovereignty,</w:t>
      </w:r>
    </w:p>
    <w:p>
      <w:pPr>
        <w:pStyle w:val="Compact"/>
        <w:numPr>
          <w:ilvl w:val="0"/>
          <w:numId w:val="1032"/>
        </w:numPr>
      </w:pPr>
      <w:r>
        <w:t xml:space="preserve">legibility,</w:t>
      </w:r>
    </w:p>
    <w:p>
      <w:pPr>
        <w:pStyle w:val="Compact"/>
        <w:numPr>
          <w:ilvl w:val="0"/>
          <w:numId w:val="1032"/>
        </w:numPr>
      </w:pPr>
      <w:r>
        <w:t xml:space="preserve">calm,</w:t>
      </w:r>
    </w:p>
    <w:p>
      <w:pPr>
        <w:pStyle w:val="Compact"/>
        <w:numPr>
          <w:ilvl w:val="0"/>
          <w:numId w:val="1032"/>
        </w:numPr>
      </w:pPr>
      <w:r>
        <w:t xml:space="preserve">portability.</w:t>
      </w:r>
    </w:p>
    <w:p>
      <w:pPr>
        <w:pStyle w:val="FirstParagraph"/>
      </w:pPr>
      <w:r>
        <w:t xml:space="preserve">No urgency manipulation.</w:t>
      </w:r>
    </w:p>
    <w:p>
      <w:pPr>
        <w:pStyle w:val="BodyText"/>
      </w:pPr>
      <w:r>
        <w:t xml:space="preserve">No fake scarcity.</w:t>
      </w:r>
    </w:p>
    <w:p>
      <w:pPr>
        <w:pStyle w:val="BodyText"/>
      </w:pPr>
      <w:r>
        <w:t xml:space="preserve">No dark patterns.</w:t>
      </w:r>
    </w:p>
    <w:p>
      <w:pPr>
        <w:pStyle w:val="BodyText"/>
      </w:pPr>
      <w:r>
        <w:t xml:space="preserve">No dopamine carnival.</w:t>
      </w:r>
    </w:p>
    <w:p>
      <w:pPr>
        <w:pStyle w:val="BodyText"/>
      </w:pPr>
      <w:r>
        <w:t xml:space="preserve">No</w:t>
      </w:r>
      <w:r>
        <w:t xml:space="preserve"> </w:t>
      </w:r>
      <w:r>
        <w:t xml:space="preserve">“AI magic”</w:t>
      </w:r>
      <w:r>
        <w:t xml:space="preserve"> </w:t>
      </w:r>
      <w:r>
        <w:t xml:space="preserve">spectacle.</w:t>
      </w:r>
    </w:p>
    <w:p>
      <w:pPr>
        <w:pStyle w:val="BodyText"/>
      </w:pPr>
      <w:r>
        <w:t xml:space="preserve">No needless animation.</w:t>
      </w:r>
    </w:p>
    <w:p>
      <w:pPr>
        <w:pStyle w:val="BodyText"/>
      </w:pPr>
      <w:r>
        <w:t xml:space="preserve">No lock-in aesthetics.</w:t>
      </w:r>
    </w:p>
    <w:bookmarkEnd w:id="112"/>
    <w:bookmarkStart w:id="113" w:name="color-palette"/>
    <w:p>
      <w:pPr>
        <w:pStyle w:val="Heading2"/>
      </w:pPr>
      <w:r>
        <w:t xml:space="preserve">14.5 Color palette</w:t>
      </w:r>
    </w:p>
    <w:p>
      <w:pPr>
        <w:pStyle w:val="FirstParagraph"/>
      </w:pPr>
      <w:r>
        <w:t xml:space="preserve">Initial light palette:</w:t>
      </w:r>
    </w:p>
    <w:p>
      <w:pPr>
        <w:pStyle w:val="SourceCode"/>
      </w:pPr>
      <w:r>
        <w:rPr>
          <w:rStyle w:val="VerbatimChar"/>
        </w:rPr>
        <w:t xml:space="preserve">Paper:        #F7F3EA</w:t>
      </w:r>
      <w:r>
        <w:br/>
      </w:r>
      <w:r>
        <w:rPr>
          <w:rStyle w:val="VerbatimChar"/>
        </w:rPr>
        <w:t xml:space="preserve">Ink:          #1E1D1A</w:t>
      </w:r>
      <w:r>
        <w:br/>
      </w:r>
      <w:r>
        <w:rPr>
          <w:rStyle w:val="VerbatimChar"/>
        </w:rPr>
        <w:t xml:space="preserve">Muted ink:    #68635A</w:t>
      </w:r>
      <w:r>
        <w:br/>
      </w:r>
      <w:r>
        <w:rPr>
          <w:rStyle w:val="VerbatimChar"/>
        </w:rPr>
        <w:t xml:space="preserve">Line:         #DDD4C3</w:t>
      </w:r>
      <w:r>
        <w:br/>
      </w:r>
      <w:r>
        <w:rPr>
          <w:rStyle w:val="VerbatimChar"/>
        </w:rPr>
        <w:t xml:space="preserve">Deep violet:  #3C2F58</w:t>
      </w:r>
      <w:r>
        <w:br/>
      </w:r>
      <w:r>
        <w:rPr>
          <w:rStyle w:val="VerbatimChar"/>
        </w:rPr>
        <w:t xml:space="preserve">Sage:         #6F8068</w:t>
      </w:r>
      <w:r>
        <w:br/>
      </w:r>
      <w:r>
        <w:rPr>
          <w:rStyle w:val="VerbatimChar"/>
        </w:rPr>
        <w:t xml:space="preserve">Clay:         #A65F46</w:t>
      </w:r>
      <w:r>
        <w:br/>
      </w:r>
      <w:r>
        <w:rPr>
          <w:rStyle w:val="VerbatimChar"/>
        </w:rPr>
        <w:t xml:space="preserve">Code bg:      #EFE8DA</w:t>
      </w:r>
    </w:p>
    <w:p>
      <w:pPr>
        <w:pStyle w:val="FirstParagraph"/>
      </w:pPr>
      <w:r>
        <w:t xml:space="preserve">Optional future dark palette:</w:t>
      </w:r>
    </w:p>
    <w:p>
      <w:pPr>
        <w:pStyle w:val="SourceCode"/>
      </w:pPr>
      <w:r>
        <w:rPr>
          <w:rStyle w:val="VerbatimChar"/>
        </w:rPr>
        <w:t xml:space="preserve">Void:         #11100E</w:t>
      </w:r>
      <w:r>
        <w:br/>
      </w:r>
      <w:r>
        <w:rPr>
          <w:rStyle w:val="VerbatimChar"/>
        </w:rPr>
        <w:t xml:space="preserve">Surface:      #1A1815</w:t>
      </w:r>
      <w:r>
        <w:br/>
      </w:r>
      <w:r>
        <w:rPr>
          <w:rStyle w:val="VerbatimChar"/>
        </w:rPr>
        <w:t xml:space="preserve">Ink:          #F2EBDD</w:t>
      </w:r>
      <w:r>
        <w:br/>
      </w:r>
      <w:r>
        <w:rPr>
          <w:rStyle w:val="VerbatimChar"/>
        </w:rPr>
        <w:t xml:space="preserve">Muted ink:    #B8AD9A</w:t>
      </w:r>
      <w:r>
        <w:br/>
      </w:r>
      <w:r>
        <w:rPr>
          <w:rStyle w:val="VerbatimChar"/>
        </w:rPr>
        <w:t xml:space="preserve">Line:         #373027</w:t>
      </w:r>
      <w:r>
        <w:br/>
      </w:r>
      <w:r>
        <w:rPr>
          <w:rStyle w:val="VerbatimChar"/>
        </w:rPr>
        <w:t xml:space="preserve">Gold/sand:    #C7A96B</w:t>
      </w:r>
      <w:r>
        <w:br/>
      </w:r>
      <w:r>
        <w:rPr>
          <w:rStyle w:val="VerbatimChar"/>
        </w:rPr>
        <w:t xml:space="preserve">Violet:       #9D8BFF</w:t>
      </w:r>
    </w:p>
    <w:p>
      <w:pPr>
        <w:pStyle w:val="FirstParagraph"/>
      </w:pPr>
      <w:r>
        <w:t xml:space="preserve">The site should likely begin light-first.</w:t>
      </w:r>
    </w:p>
    <w:bookmarkEnd w:id="113"/>
    <w:bookmarkStart w:id="114" w:name="typography"/>
    <w:p>
      <w:pPr>
        <w:pStyle w:val="Heading2"/>
      </w:pPr>
      <w:r>
        <w:t xml:space="preserve">14.6 Typography</w:t>
      </w:r>
    </w:p>
    <w:p>
      <w:pPr>
        <w:pStyle w:val="FirstParagraph"/>
      </w:pPr>
      <w:r>
        <w:t xml:space="preserve">Recommended type direction:</w:t>
      </w:r>
    </w:p>
    <w:p>
      <w:pPr>
        <w:pStyle w:val="Compact"/>
        <w:numPr>
          <w:ilvl w:val="0"/>
          <w:numId w:val="1033"/>
        </w:numPr>
      </w:pPr>
      <w:r>
        <w:t xml:space="preserve">Main prose:</w:t>
      </w:r>
      <w:r>
        <w:t xml:space="preserve"> </w:t>
      </w:r>
      <w:r>
        <w:rPr>
          <w:b/>
          <w:bCs/>
        </w:rPr>
        <w:t xml:space="preserve">Source Serif 4</w:t>
      </w:r>
    </w:p>
    <w:p>
      <w:pPr>
        <w:pStyle w:val="Compact"/>
        <w:numPr>
          <w:ilvl w:val="0"/>
          <w:numId w:val="1033"/>
        </w:numPr>
      </w:pPr>
      <w:r>
        <w:t xml:space="preserve">UI labels/navigation:</w:t>
      </w:r>
      <w:r>
        <w:t xml:space="preserve"> </w:t>
      </w:r>
      <w:r>
        <w:rPr>
          <w:b/>
          <w:bCs/>
        </w:rPr>
        <w:t xml:space="preserve">Inter</w:t>
      </w:r>
      <w:r>
        <w:t xml:space="preserve"> </w:t>
      </w:r>
      <w:r>
        <w:t xml:space="preserve">or similar humanist sans</w:t>
      </w:r>
    </w:p>
    <w:p>
      <w:pPr>
        <w:pStyle w:val="Compact"/>
        <w:numPr>
          <w:ilvl w:val="0"/>
          <w:numId w:val="1033"/>
        </w:numPr>
      </w:pPr>
      <w:r>
        <w:t xml:space="preserve">Code/schema/receipts:</w:t>
      </w:r>
      <w:r>
        <w:t xml:space="preserve"> </w:t>
      </w:r>
      <w:r>
        <w:rPr>
          <w:b/>
          <w:bCs/>
        </w:rPr>
        <w:t xml:space="preserve">IBM Plex Mono</w:t>
      </w:r>
      <w:r>
        <w:t xml:space="preserve"> </w:t>
      </w:r>
      <w:r>
        <w:t xml:space="preserve">or</w:t>
      </w:r>
      <w:r>
        <w:t xml:space="preserve"> </w:t>
      </w:r>
      <w:r>
        <w:rPr>
          <w:b/>
          <w:bCs/>
        </w:rPr>
        <w:t xml:space="preserve">JetBrains Mono</w:t>
      </w:r>
    </w:p>
    <w:p>
      <w:pPr>
        <w:pStyle w:val="FirstParagraph"/>
      </w:pPr>
      <w:r>
        <w:t xml:space="preserve">Preferred combination:</w:t>
      </w:r>
    </w:p>
    <w:p>
      <w:pPr>
        <w:pStyle w:val="SourceCode"/>
      </w:pPr>
      <w:r>
        <w:rPr>
          <w:rStyle w:val="VerbatimChar"/>
        </w:rPr>
        <w:t xml:space="preserve">Body: Source Serif 4</w:t>
      </w:r>
      <w:r>
        <w:br/>
      </w:r>
      <w:r>
        <w:rPr>
          <w:rStyle w:val="VerbatimChar"/>
        </w:rPr>
        <w:t xml:space="preserve">UI labels: Inter</w:t>
      </w:r>
      <w:r>
        <w:br/>
      </w:r>
      <w:r>
        <w:rPr>
          <w:rStyle w:val="VerbatimChar"/>
        </w:rPr>
        <w:t xml:space="preserve">Code/artifacts: IBM Plex Mono</w:t>
      </w:r>
    </w:p>
    <w:p>
      <w:pPr>
        <w:pStyle w:val="FirstParagraph"/>
      </w:pPr>
      <w:r>
        <w:t xml:space="preserve">This gives:</w:t>
      </w:r>
    </w:p>
    <w:p>
      <w:pPr>
        <w:pStyle w:val="Compact"/>
        <w:numPr>
          <w:ilvl w:val="0"/>
          <w:numId w:val="1034"/>
        </w:numPr>
      </w:pPr>
      <w:r>
        <w:t xml:space="preserve">literary warmth,</w:t>
      </w:r>
    </w:p>
    <w:p>
      <w:pPr>
        <w:pStyle w:val="Compact"/>
        <w:numPr>
          <w:ilvl w:val="0"/>
          <w:numId w:val="1034"/>
        </w:numPr>
      </w:pPr>
      <w:r>
        <w:t xml:space="preserve">technical precision,</w:t>
      </w:r>
    </w:p>
    <w:p>
      <w:pPr>
        <w:pStyle w:val="Compact"/>
        <w:numPr>
          <w:ilvl w:val="0"/>
          <w:numId w:val="1034"/>
        </w:numPr>
      </w:pPr>
      <w:r>
        <w:t xml:space="preserve">strong readability,</w:t>
      </w:r>
    </w:p>
    <w:p>
      <w:pPr>
        <w:pStyle w:val="Compact"/>
        <w:numPr>
          <w:ilvl w:val="0"/>
          <w:numId w:val="1034"/>
        </w:numPr>
      </w:pPr>
      <w:r>
        <w:t xml:space="preserve">artifact/spec credibility.</w:t>
      </w:r>
    </w:p>
    <w:bookmarkEnd w:id="114"/>
    <w:bookmarkStart w:id="115" w:name="layout"/>
    <w:p>
      <w:pPr>
        <w:pStyle w:val="Heading2"/>
      </w:pPr>
      <w:r>
        <w:t xml:space="preserve">14.7 Layout</w:t>
      </w:r>
    </w:p>
    <w:p>
      <w:pPr>
        <w:pStyle w:val="FirstParagraph"/>
      </w:pPr>
      <w:r>
        <w:t xml:space="preserve">The layout should be text-forward.</w:t>
      </w:r>
    </w:p>
    <w:p>
      <w:pPr>
        <w:pStyle w:val="BodyText"/>
      </w:pPr>
      <w:r>
        <w:t xml:space="preserve">Suggested constraints:</w:t>
      </w:r>
    </w:p>
    <w:p>
      <w:pPr>
        <w:pStyle w:val="SourceCode"/>
      </w:pPr>
      <w:r>
        <w:rPr>
          <w:rStyle w:val="VerbatimChar"/>
        </w:rPr>
        <w:t xml:space="preserve">Prose max width:</w:t>
      </w:r>
      <w:r>
        <w:br/>
      </w:r>
      <w:r>
        <w:rPr>
          <w:rStyle w:val="VerbatimChar"/>
        </w:rPr>
        <w:t xml:space="preserve">680–760px</w:t>
      </w:r>
      <w:r>
        <w:br/>
      </w:r>
      <w:r>
        <w:br/>
      </w:r>
      <w:r>
        <w:rPr>
          <w:rStyle w:val="VerbatimChar"/>
        </w:rPr>
        <w:t xml:space="preserve">Wide content max width:</w:t>
      </w:r>
      <w:r>
        <w:br/>
      </w:r>
      <w:r>
        <w:rPr>
          <w:rStyle w:val="VerbatimChar"/>
        </w:rPr>
        <w:t xml:space="preserve">920–1040px</w:t>
      </w:r>
      <w:r>
        <w:br/>
      </w:r>
      <w:r>
        <w:br/>
      </w:r>
      <w:r>
        <w:rPr>
          <w:rStyle w:val="VerbatimChar"/>
        </w:rPr>
        <w:t xml:space="preserve">Spacing:</w:t>
      </w:r>
      <w:r>
        <w:br/>
      </w:r>
      <w:r>
        <w:rPr>
          <w:rStyle w:val="VerbatimChar"/>
        </w:rPr>
        <w:t xml:space="preserve">generous, book-like, calm</w:t>
      </w:r>
      <w:r>
        <w:br/>
      </w:r>
      <w:r>
        <w:br/>
      </w:r>
      <w:r>
        <w:rPr>
          <w:rStyle w:val="VerbatimChar"/>
        </w:rPr>
        <w:t xml:space="preserve">Navigation:</w:t>
      </w:r>
      <w:r>
        <w:br/>
      </w:r>
      <w:r>
        <w:rPr>
          <w:rStyle w:val="VerbatimChar"/>
        </w:rPr>
        <w:t xml:space="preserve">minimal top nav</w:t>
      </w:r>
      <w:r>
        <w:br/>
      </w:r>
      <w:r>
        <w:br/>
      </w:r>
      <w:r>
        <w:rPr>
          <w:rStyle w:val="VerbatimChar"/>
        </w:rPr>
        <w:t xml:space="preserve">Hero:</w:t>
      </w:r>
      <w:r>
        <w:br/>
      </w:r>
      <w:r>
        <w:rPr>
          <w:rStyle w:val="VerbatimChar"/>
        </w:rPr>
        <w:t xml:space="preserve">typographic, not illustration-heavy</w:t>
      </w:r>
    </w:p>
    <w:p>
      <w:pPr>
        <w:pStyle w:val="FirstParagraph"/>
      </w:pPr>
      <w:r>
        <w:t xml:space="preserve">Avoid marketing-page overload.</w:t>
      </w:r>
    </w:p>
    <w:p>
      <w:pPr>
        <w:pStyle w:val="BodyText"/>
      </w:pPr>
      <w:r>
        <w:t xml:space="preserve">The site should feel like a living spec, not a funnel.</w:t>
      </w:r>
    </w:p>
    <w:bookmarkEnd w:id="115"/>
    <w:bookmarkStart w:id="116" w:name="navigation"/>
    <w:p>
      <w:pPr>
        <w:pStyle w:val="Heading2"/>
      </w:pPr>
      <w:r>
        <w:t xml:space="preserve">14.8 Navigation</w:t>
      </w:r>
    </w:p>
    <w:p>
      <w:pPr>
        <w:pStyle w:val="FirstParagraph"/>
      </w:pPr>
      <w:r>
        <w:t xml:space="preserve">Initial top nav:</w:t>
      </w:r>
    </w:p>
    <w:p>
      <w:pPr>
        <w:pStyle w:val="SourceCode"/>
      </w:pPr>
      <w:r>
        <w:rPr>
          <w:rStyle w:val="VerbatimChar"/>
        </w:rPr>
        <w:t xml:space="preserve">🜛 ProgramSelf</w:t>
      </w:r>
      <w:r>
        <w:br/>
      </w:r>
      <w:r>
        <w:rPr>
          <w:rStyle w:val="VerbatimChar"/>
        </w:rPr>
        <w:t xml:space="preserve">Path Receipt</w:t>
      </w:r>
      <w:r>
        <w:br/>
      </w:r>
      <w:r>
        <w:rPr>
          <w:rStyle w:val="VerbatimChar"/>
        </w:rPr>
        <w:t xml:space="preserve">Create</w:t>
      </w:r>
      <w:r>
        <w:br/>
      </w:r>
      <w:r>
        <w:rPr>
          <w:rStyle w:val="VerbatimChar"/>
        </w:rPr>
        <w:t xml:space="preserve">Examples</w:t>
      </w:r>
      <w:r>
        <w:br/>
      </w:r>
      <w:r>
        <w:rPr>
          <w:rStyle w:val="VerbatimChar"/>
        </w:rPr>
        <w:t xml:space="preserve">Invariant Set</w:t>
      </w:r>
      <w:r>
        <w:br/>
      </w:r>
      <w:r>
        <w:rPr>
          <w:rStyle w:val="VerbatimChar"/>
        </w:rPr>
        <w:t xml:space="preserve">Local AI</w:t>
      </w:r>
      <w:r>
        <w:br/>
      </w:r>
      <w:r>
        <w:rPr>
          <w:rStyle w:val="VerbatimChar"/>
        </w:rPr>
        <w:t xml:space="preserve">Constellation</w:t>
      </w:r>
    </w:p>
    <w:p>
      <w:pPr>
        <w:pStyle w:val="FirstParagraph"/>
      </w:pPr>
      <w:r>
        <w:t xml:space="preserve">Optional project lineage link:</w:t>
      </w:r>
    </w:p>
    <w:p>
      <w:pPr>
        <w:pStyle w:val="SourceCode"/>
      </w:pPr>
      <w:r>
        <w:rPr>
          <w:rStyle w:val="VerbatimChar"/>
        </w:rPr>
        <w:t xml:space="preserve">ULiUA / Consentful Cybernetics</w:t>
      </w:r>
    </w:p>
    <w:bookmarkEnd w:id="116"/>
    <w:bookmarkStart w:id="117" w:name="hero-direction"/>
    <w:p>
      <w:pPr>
        <w:pStyle w:val="Heading2"/>
      </w:pPr>
      <w:r>
        <w:t xml:space="preserve">14.9 Hero direction</w:t>
      </w:r>
    </w:p>
    <w:p>
      <w:pPr>
        <w:pStyle w:val="FirstParagraph"/>
      </w:pPr>
      <w:r>
        <w:t xml:space="preserve">The homepage hero should be mostly typographic.</w:t>
      </w:r>
    </w:p>
    <w:p>
      <w:pPr>
        <w:pStyle w:val="BodyText"/>
      </w:pPr>
      <w:r>
        <w:t xml:space="preserve">Preferred hero:</w:t>
      </w:r>
    </w:p>
    <w:p>
      <w:pPr>
        <w:pStyle w:val="SourceCode"/>
      </w:pPr>
      <w:r>
        <w:rPr>
          <w:rStyle w:val="VerbatimChar"/>
        </w:rPr>
        <w:t xml:space="preserve">🜛 ProgramSelf</w:t>
      </w:r>
      <w:r>
        <w:br/>
      </w:r>
      <w:r>
        <w:br/>
      </w:r>
      <w:r>
        <w:rPr>
          <w:rStyle w:val="VerbatimChar"/>
        </w:rPr>
        <w:t xml:space="preserve">Ground the signal.</w:t>
      </w:r>
      <w:r>
        <w:br/>
      </w:r>
      <w:r>
        <w:rPr>
          <w:rStyle w:val="VerbatimChar"/>
        </w:rPr>
        <w:t xml:space="preserve">Preserve the attractor.</w:t>
      </w:r>
      <w:r>
        <w:br/>
      </w:r>
      <w:r>
        <w:br/>
      </w:r>
      <w:r>
        <w:rPr>
          <w:rStyle w:val="VerbatimChar"/>
        </w:rPr>
        <w:t xml:space="preserve">A portable format for invariant-grounded self-orientation,</w:t>
      </w:r>
      <w:r>
        <w:br/>
      </w:r>
      <w:r>
        <w:rPr>
          <w:rStyle w:val="VerbatimChar"/>
        </w:rPr>
        <w:t xml:space="preserve">consented path facilitation, ego stewardship,</w:t>
      </w:r>
      <w:r>
        <w:br/>
      </w:r>
      <w:r>
        <w:rPr>
          <w:rStyle w:val="VerbatimChar"/>
        </w:rPr>
        <w:t xml:space="preserve">and local AI context.</w:t>
      </w:r>
    </w:p>
    <w:p>
      <w:pPr>
        <w:pStyle w:val="FirstParagraph"/>
      </w:pPr>
      <w:r>
        <w:t xml:space="preserve">Alternate sharper hero:</w:t>
      </w:r>
    </w:p>
    <w:p>
      <w:pPr>
        <w:pStyle w:val="SourceCode"/>
      </w:pPr>
      <w:r>
        <w:rPr>
          <w:rStyle w:val="VerbatimChar"/>
        </w:rPr>
        <w:t xml:space="preserve">🜛 ProgramSelf</w:t>
      </w:r>
      <w:r>
        <w:br/>
      </w:r>
      <w:r>
        <w:br/>
      </w:r>
      <w:r>
        <w:rPr>
          <w:rStyle w:val="VerbatimChar"/>
        </w:rPr>
        <w:t xml:space="preserve">Terraform your cognitive terrain</w:t>
      </w:r>
      <w:r>
        <w:br/>
      </w:r>
      <w:r>
        <w:rPr>
          <w:rStyle w:val="VerbatimChar"/>
        </w:rPr>
        <w:t xml:space="preserve">without betraying the attractor.</w:t>
      </w:r>
    </w:p>
    <w:p>
      <w:pPr>
        <w:pStyle w:val="FirstParagraph"/>
      </w:pPr>
      <w:r>
        <w:t xml:space="preserve">The sharper line may work as a secondary section rather than the primary hero.</w:t>
      </w:r>
    </w:p>
    <w:bookmarkEnd w:id="117"/>
    <w:bookmarkStart w:id="118" w:name="receipt-card-visual-language"/>
    <w:p>
      <w:pPr>
        <w:pStyle w:val="Heading2"/>
      </w:pPr>
      <w:r>
        <w:t xml:space="preserve">14.10 Receipt card visual language</w:t>
      </w:r>
    </w:p>
    <w:p>
      <w:pPr>
        <w:pStyle w:val="FirstParagraph"/>
      </w:pPr>
      <w:r>
        <w:t xml:space="preserve">The Path Receipt should look like:</w:t>
      </w:r>
    </w:p>
    <w:p>
      <w:pPr>
        <w:pStyle w:val="Compact"/>
        <w:numPr>
          <w:ilvl w:val="0"/>
          <w:numId w:val="1035"/>
        </w:numPr>
      </w:pPr>
      <w:r>
        <w:t xml:space="preserve">an index card,</w:t>
      </w:r>
    </w:p>
    <w:p>
      <w:pPr>
        <w:pStyle w:val="Compact"/>
        <w:numPr>
          <w:ilvl w:val="0"/>
          <w:numId w:val="1035"/>
        </w:numPr>
      </w:pPr>
      <w:r>
        <w:t xml:space="preserve">a field note,</w:t>
      </w:r>
    </w:p>
    <w:p>
      <w:pPr>
        <w:pStyle w:val="Compact"/>
        <w:numPr>
          <w:ilvl w:val="0"/>
          <w:numId w:val="1035"/>
        </w:numPr>
      </w:pPr>
      <w:r>
        <w:t xml:space="preserve">a protocol card,</w:t>
      </w:r>
    </w:p>
    <w:p>
      <w:pPr>
        <w:pStyle w:val="Compact"/>
        <w:numPr>
          <w:ilvl w:val="0"/>
          <w:numId w:val="1035"/>
        </w:numPr>
      </w:pPr>
      <w:r>
        <w:t xml:space="preserve">a spell receipt,</w:t>
      </w:r>
    </w:p>
    <w:p>
      <w:pPr>
        <w:pStyle w:val="Compact"/>
        <w:numPr>
          <w:ilvl w:val="0"/>
          <w:numId w:val="1035"/>
        </w:numPr>
      </w:pPr>
      <w:r>
        <w:t xml:space="preserve">a machine-readable prayer,</w:t>
      </w:r>
    </w:p>
    <w:p>
      <w:pPr>
        <w:pStyle w:val="Compact"/>
        <w:numPr>
          <w:ilvl w:val="0"/>
          <w:numId w:val="1035"/>
        </w:numPr>
      </w:pPr>
      <w:r>
        <w:t xml:space="preserve">a tiny constitution.</w:t>
      </w:r>
    </w:p>
    <w:p>
      <w:pPr>
        <w:pStyle w:val="FirstParagraph"/>
      </w:pPr>
      <w:r>
        <w:t xml:space="preserve">Design qualities:</w:t>
      </w:r>
    </w:p>
    <w:p>
      <w:pPr>
        <w:pStyle w:val="Compact"/>
        <w:numPr>
          <w:ilvl w:val="0"/>
          <w:numId w:val="1036"/>
        </w:numPr>
      </w:pPr>
      <w:r>
        <w:t xml:space="preserve">rounded rectangle, but not overly app-like,</w:t>
      </w:r>
    </w:p>
    <w:p>
      <w:pPr>
        <w:pStyle w:val="Compact"/>
        <w:numPr>
          <w:ilvl w:val="0"/>
          <w:numId w:val="1036"/>
        </w:numPr>
      </w:pPr>
      <w:r>
        <w:t xml:space="preserve">thin border,</w:t>
      </w:r>
    </w:p>
    <w:p>
      <w:pPr>
        <w:pStyle w:val="Compact"/>
        <w:numPr>
          <w:ilvl w:val="0"/>
          <w:numId w:val="1036"/>
        </w:numPr>
      </w:pPr>
      <w:r>
        <w:t xml:space="preserve">warm paper surface,</w:t>
      </w:r>
    </w:p>
    <w:p>
      <w:pPr>
        <w:pStyle w:val="Compact"/>
        <w:numPr>
          <w:ilvl w:val="0"/>
          <w:numId w:val="1036"/>
        </w:numPr>
      </w:pPr>
      <w:r>
        <w:t xml:space="preserve">monospace labels,</w:t>
      </w:r>
    </w:p>
    <w:p>
      <w:pPr>
        <w:pStyle w:val="Compact"/>
        <w:numPr>
          <w:ilvl w:val="0"/>
          <w:numId w:val="1036"/>
        </w:numPr>
      </w:pPr>
      <w:r>
        <w:t xml:space="preserve">serif content,</w:t>
      </w:r>
    </w:p>
    <w:p>
      <w:pPr>
        <w:pStyle w:val="Compact"/>
        <w:numPr>
          <w:ilvl w:val="0"/>
          <w:numId w:val="1036"/>
        </w:numPr>
      </w:pPr>
      <w:r>
        <w:t xml:space="preserve">clear fields,</w:t>
      </w:r>
    </w:p>
    <w:p>
      <w:pPr>
        <w:pStyle w:val="Compact"/>
        <w:numPr>
          <w:ilvl w:val="0"/>
          <w:numId w:val="1036"/>
        </w:numPr>
      </w:pPr>
      <w:r>
        <w:t xml:space="preserve">minimal decoration,</w:t>
      </w:r>
    </w:p>
    <w:p>
      <w:pPr>
        <w:pStyle w:val="Compact"/>
        <w:numPr>
          <w:ilvl w:val="0"/>
          <w:numId w:val="1036"/>
        </w:numPr>
      </w:pPr>
      <w:r>
        <w:t xml:space="preserve">inspectable structure.</w:t>
      </w:r>
    </w:p>
    <w:p>
      <w:pPr>
        <w:pStyle w:val="FirstParagraph"/>
      </w:pPr>
      <w:r>
        <w:t xml:space="preserve">Example visual hierarchy:</w:t>
      </w:r>
    </w:p>
    <w:p>
      <w:pPr>
        <w:pStyle w:val="SourceCode"/>
      </w:pPr>
      <w:r>
        <w:rPr>
          <w:rStyle w:val="VerbatimChar"/>
        </w:rPr>
        <w:t xml:space="preserve">PATH RECEIPT / v0.2     🜛</w:t>
      </w:r>
      <w:r>
        <w:br/>
      </w:r>
      <w:r>
        <w:br/>
      </w:r>
      <w:r>
        <w:rPr>
          <w:rStyle w:val="VerbatimChar"/>
        </w:rPr>
        <w:t xml:space="preserve">Creative sovereignty without burnout</w:t>
      </w:r>
      <w:r>
        <w:br/>
      </w:r>
      <w:r>
        <w:br/>
      </w:r>
      <w:r>
        <w:rPr>
          <w:rStyle w:val="VerbatimChar"/>
        </w:rPr>
        <w:t xml:space="preserve">Signal</w:t>
      </w:r>
      <w:r>
        <w:br/>
      </w:r>
      <w:r>
        <w:rPr>
          <w:rStyle w:val="VerbatimChar"/>
        </w:rPr>
        <w:t xml:space="preserve">Activation around my creative life. The story says I am wasting time.</w:t>
      </w:r>
      <w:r>
        <w:br/>
      </w:r>
      <w:r>
        <w:rPr>
          <w:rStyle w:val="VerbatimChar"/>
        </w:rPr>
        <w:t xml:space="preserve">The signal says contact with the creative field wants form.</w:t>
      </w:r>
      <w:r>
        <w:br/>
      </w:r>
      <w:r>
        <w:br/>
      </w:r>
      <w:r>
        <w:rPr>
          <w:rStyle w:val="VerbatimChar"/>
        </w:rPr>
        <w:t xml:space="preserve">Invariant</w:t>
      </w:r>
      <w:r>
        <w:br/>
      </w:r>
      <w:r>
        <w:rPr>
          <w:rStyle w:val="VerbatimChar"/>
        </w:rPr>
        <w:t xml:space="preserve">Protect creative sovereignty, embodied health, and relational dignity.</w:t>
      </w:r>
      <w:r>
        <w:br/>
      </w:r>
      <w:r>
        <w:br/>
      </w:r>
      <w:r>
        <w:rPr>
          <w:rStyle w:val="VerbatimChar"/>
        </w:rPr>
        <w:t xml:space="preserve">Ego Assignment</w:t>
      </w:r>
      <w:r>
        <w:br/>
      </w:r>
      <w:r>
        <w:rPr>
          <w:rStyle w:val="VerbatimChar"/>
        </w:rPr>
        <w:t xml:space="preserve">Protect contact with the field. Do not convert this into output panic.</w:t>
      </w:r>
      <w:r>
        <w:br/>
      </w:r>
      <w:r>
        <w:br/>
      </w:r>
      <w:r>
        <w:rPr>
          <w:rStyle w:val="VerbatimChar"/>
        </w:rPr>
        <w:t xml:space="preserve">Consent</w:t>
      </w:r>
      <w:r>
        <w:br/>
      </w:r>
      <w:r>
        <w:rPr>
          <w:rStyle w:val="VerbatimChar"/>
        </w:rPr>
        <w:t xml:space="preserve">Allowed: gentle structure, protected time</w:t>
      </w:r>
      <w:r>
        <w:br/>
      </w:r>
      <w:r>
        <w:rPr>
          <w:rStyle w:val="VerbatimChar"/>
        </w:rPr>
        <w:t xml:space="preserve">Forbidden: shame, panic productivity</w:t>
      </w:r>
    </w:p>
    <w:p>
      <w:pPr>
        <w:pStyle w:val="FirstParagraph"/>
      </w:pPr>
      <w:r>
        <w:t xml:space="preserve">The receipt card should recur across the site.</w:t>
      </w:r>
    </w:p>
    <w:bookmarkEnd w:id="118"/>
    <w:bookmarkStart w:id="119" w:name="symbolic-motifs"/>
    <w:p>
      <w:pPr>
        <w:pStyle w:val="Heading2"/>
      </w:pPr>
      <w:r>
        <w:t xml:space="preserve">14.11 Symbolic motifs</w:t>
      </w:r>
    </w:p>
    <w:p>
      <w:pPr>
        <w:pStyle w:val="FirstParagraph"/>
      </w:pPr>
      <w:r>
        <w:t xml:space="preserve">Glyphs may appear, but sparingly.</w:t>
      </w:r>
    </w:p>
    <w:p>
      <w:pPr>
        <w:pStyle w:val="BodyText"/>
      </w:pPr>
      <w:r>
        <w:t xml:space="preserve">ProgramSelf’s primary glyph is:</w:t>
      </w:r>
    </w:p>
    <w:p>
      <w:pPr>
        <w:pStyle w:val="SourceCode"/>
      </w:pPr>
      <w:r>
        <w:rPr>
          <w:rStyle w:val="VerbatimChar"/>
        </w:rPr>
        <w:t xml:space="preserve">🜛</w:t>
      </w:r>
    </w:p>
    <w:p>
      <w:pPr>
        <w:pStyle w:val="FirstParagraph"/>
      </w:pPr>
      <w:r>
        <w:t xml:space="preserve">Secondary possible mappings:</w:t>
      </w:r>
    </w:p>
    <w:p>
      <w:pPr>
        <w:pStyle w:val="SourceCode"/>
      </w:pPr>
      <w:r>
        <w:rPr>
          <w:rStyle w:val="VerbatimChar"/>
        </w:rPr>
        <w:t xml:space="preserve">consent 🝁</w:t>
      </w:r>
      <w:r>
        <w:br/>
      </w:r>
      <w:r>
        <w:rPr>
          <w:rStyle w:val="VerbatimChar"/>
        </w:rPr>
        <w:t xml:space="preserve">boundary 🝚</w:t>
      </w:r>
      <w:r>
        <w:br/>
      </w:r>
      <w:r>
        <w:rPr>
          <w:rStyle w:val="VerbatimChar"/>
        </w:rPr>
        <w:t xml:space="preserve">loop 🝳</w:t>
      </w:r>
      <w:r>
        <w:br/>
      </w:r>
      <w:r>
        <w:rPr>
          <w:rStyle w:val="VerbatimChar"/>
        </w:rPr>
        <w:t xml:space="preserve">witness 🜹</w:t>
      </w:r>
      <w:r>
        <w:br/>
      </w:r>
      <w:r>
        <w:rPr>
          <w:rStyle w:val="VerbatimChar"/>
        </w:rPr>
        <w:t xml:space="preserve">breach 🜬</w:t>
      </w:r>
    </w:p>
    <w:p>
      <w:pPr>
        <w:pStyle w:val="FirstParagraph"/>
      </w:pPr>
      <w:r>
        <w:t xml:space="preserve">Public-facing pages should not depend on glyph literacy.</w:t>
      </w:r>
    </w:p>
    <w:p>
      <w:pPr>
        <w:pStyle w:val="BodyText"/>
      </w:pPr>
      <w:r>
        <w:t xml:space="preserve">Glyphs can appear as subtle marginal marks or secondary labels.</w:t>
      </w:r>
    </w:p>
    <w:p>
      <w:pPr>
        <w:pStyle w:val="BodyText"/>
      </w:pPr>
      <w:r>
        <w:t xml:space="preserve">They should enrich, not obscure.</w:t>
      </w:r>
    </w:p>
    <w:bookmarkEnd w:id="119"/>
    <w:bookmarkStart w:id="120" w:name="diagrams"/>
    <w:p>
      <w:pPr>
        <w:pStyle w:val="Heading2"/>
      </w:pPr>
      <w:r>
        <w:t xml:space="preserve">14.12 Diagrams</w:t>
      </w:r>
    </w:p>
    <w:p>
      <w:pPr>
        <w:pStyle w:val="FirstParagraph"/>
      </w:pPr>
      <w:r>
        <w:t xml:space="preserve">Use sparse line diagrams.</w:t>
      </w:r>
    </w:p>
    <w:p>
      <w:pPr>
        <w:pStyle w:val="BodyText"/>
      </w:pPr>
      <w:r>
        <w:t xml:space="preserve">Avoid glossy AI-brain imagery.</w:t>
      </w:r>
    </w:p>
    <w:p>
      <w:pPr>
        <w:pStyle w:val="BodyText"/>
      </w:pPr>
      <w:r>
        <w:t xml:space="preserve">Useful diagrams:</w:t>
      </w:r>
    </w:p>
    <w:p>
      <w:pPr>
        <w:pStyle w:val="SourceCode"/>
      </w:pPr>
      <w:r>
        <w:rPr>
          <w:rStyle w:val="VerbatimChar"/>
        </w:rPr>
        <w:t xml:space="preserve">signal → invariant → attractor → ego assignment → consent → intervention → feedback → update</w:t>
      </w:r>
    </w:p>
    <w:p>
      <w:pPr>
        <w:pStyle w:val="SourceCode"/>
      </w:pPr>
      <w:r>
        <w:rPr>
          <w:rStyle w:val="VerbatimChar"/>
        </w:rPr>
        <w:t xml:space="preserve">Path Receipt folder → Local assistant → Authorized help</w:t>
      </w:r>
    </w:p>
    <w:p>
      <w:pPr>
        <w:pStyle w:val="SourceCode"/>
      </w:pPr>
      <w:r>
        <w:rPr>
          <w:rStyle w:val="VerbatimChar"/>
        </w:rPr>
        <w:t xml:space="preserve">artifact: written receipt</w:t>
      </w:r>
      <w:r>
        <w:br/>
      </w:r>
      <w:r>
        <w:rPr>
          <w:rStyle w:val="VerbatimChar"/>
        </w:rPr>
        <w:t xml:space="preserve">attractor: living direction</w:t>
      </w:r>
    </w:p>
    <w:p>
      <w:pPr>
        <w:pStyle w:val="SourceCode"/>
      </w:pPr>
      <w:r>
        <w:rPr>
          <w:rStyle w:val="VerbatimChar"/>
        </w:rPr>
        <w:t xml:space="preserve">ProgramSelf → DeepVibe → CIVIC</w:t>
      </w:r>
      <w:r>
        <w:br/>
      </w:r>
      <w:r>
        <w:rPr>
          <w:rStyle w:val="VerbatimChar"/>
        </w:rPr>
        <w:t xml:space="preserve">personal path → semantic codes → community coordination</w:t>
      </w:r>
    </w:p>
    <w:p>
      <w:pPr>
        <w:pStyle w:val="FirstParagraph"/>
      </w:pPr>
      <w:r>
        <w:t xml:space="preserve">Thin lines.</w:t>
      </w:r>
    </w:p>
    <w:p>
      <w:pPr>
        <w:pStyle w:val="BodyText"/>
      </w:pPr>
      <w:r>
        <w:t xml:space="preserve">Soft arrows.</w:t>
      </w:r>
    </w:p>
    <w:p>
      <w:pPr>
        <w:pStyle w:val="BodyText"/>
      </w:pPr>
      <w:r>
        <w:t xml:space="preserve">Monospace labels.</w:t>
      </w:r>
    </w:p>
    <w:p>
      <w:pPr>
        <w:pStyle w:val="BodyText"/>
      </w:pPr>
      <w:r>
        <w:t xml:space="preserve">No 3D.</w:t>
      </w:r>
    </w:p>
    <w:p>
      <w:pPr>
        <w:pStyle w:val="BodyText"/>
      </w:pPr>
      <w:r>
        <w:t xml:space="preserve">No neural network cliché.</w:t>
      </w:r>
    </w:p>
    <w:bookmarkEnd w:id="120"/>
    <w:bookmarkStart w:id="121" w:name="texture"/>
    <w:p>
      <w:pPr>
        <w:pStyle w:val="Heading2"/>
      </w:pPr>
      <w:r>
        <w:t xml:space="preserve">14.13 Texture</w:t>
      </w:r>
    </w:p>
    <w:p>
      <w:pPr>
        <w:pStyle w:val="FirstParagraph"/>
      </w:pPr>
      <w:r>
        <w:t xml:space="preserve">A slight paper texture or subtle gradient is acceptable.</w:t>
      </w:r>
    </w:p>
    <w:p>
      <w:pPr>
        <w:pStyle w:val="BodyText"/>
      </w:pPr>
      <w:r>
        <w:t xml:space="preserve">It should be barely visible.</w:t>
      </w:r>
    </w:p>
    <w:p>
      <w:pPr>
        <w:pStyle w:val="BodyText"/>
      </w:pPr>
      <w:r>
        <w:t xml:space="preserve">The surface should feel warm, not decorative.</w:t>
      </w:r>
    </w:p>
    <w:p>
      <w:pPr>
        <w:pStyle w:val="BodyText"/>
      </w:pPr>
      <w:r>
        <w:t xml:space="preserve">Avoid clutter.</w:t>
      </w:r>
    </w:p>
    <w:bookmarkEnd w:id="121"/>
    <w:bookmarkStart w:id="122" w:name="interaction-aesthetic"/>
    <w:p>
      <w:pPr>
        <w:pStyle w:val="Heading2"/>
      </w:pPr>
      <w:r>
        <w:t xml:space="preserve">14.14 Interaction aesthetic</w:t>
      </w:r>
    </w:p>
    <w:p>
      <w:pPr>
        <w:pStyle w:val="FirstParagraph"/>
      </w:pPr>
      <w:r>
        <w:t xml:space="preserve">The create page should feel like casting, not form-filling.</w:t>
      </w:r>
    </w:p>
    <w:p>
      <w:pPr>
        <w:pStyle w:val="BodyText"/>
      </w:pPr>
      <w:r>
        <w:t xml:space="preserve">Use language such as:</w:t>
      </w:r>
    </w:p>
    <w:p>
      <w:pPr>
        <w:pStyle w:val="Compact"/>
        <w:numPr>
          <w:ilvl w:val="0"/>
          <w:numId w:val="1037"/>
        </w:numPr>
      </w:pPr>
      <w:r>
        <w:t xml:space="preserve">Begin with one signal.</w:t>
      </w:r>
    </w:p>
    <w:p>
      <w:pPr>
        <w:pStyle w:val="Compact"/>
        <w:numPr>
          <w:ilvl w:val="0"/>
          <w:numId w:val="1037"/>
        </w:numPr>
      </w:pPr>
      <w:r>
        <w:t xml:space="preserve">Strip the story.</w:t>
      </w:r>
    </w:p>
    <w:p>
      <w:pPr>
        <w:pStyle w:val="Compact"/>
        <w:numPr>
          <w:ilvl w:val="0"/>
          <w:numId w:val="1037"/>
        </w:numPr>
      </w:pPr>
      <w:r>
        <w:t xml:space="preserve">Keep the signal.</w:t>
      </w:r>
    </w:p>
    <w:p>
      <w:pPr>
        <w:pStyle w:val="Compact"/>
        <w:numPr>
          <w:ilvl w:val="0"/>
          <w:numId w:val="1037"/>
        </w:numPr>
      </w:pPr>
      <w:r>
        <w:t xml:space="preserve">Name what must be preserved.</w:t>
      </w:r>
    </w:p>
    <w:p>
      <w:pPr>
        <w:pStyle w:val="Compact"/>
        <w:numPr>
          <w:ilvl w:val="0"/>
          <w:numId w:val="1037"/>
        </w:numPr>
      </w:pPr>
      <w:r>
        <w:t xml:space="preserve">Assign the ego.</w:t>
      </w:r>
    </w:p>
    <w:p>
      <w:pPr>
        <w:pStyle w:val="Compact"/>
        <w:numPr>
          <w:ilvl w:val="0"/>
          <w:numId w:val="1037"/>
        </w:numPr>
      </w:pPr>
      <w:r>
        <w:t xml:space="preserve">Choose the help you would welcome.</w:t>
      </w:r>
    </w:p>
    <w:p>
      <w:pPr>
        <w:pStyle w:val="Compact"/>
        <w:numPr>
          <w:ilvl w:val="0"/>
          <w:numId w:val="1037"/>
        </w:numPr>
      </w:pPr>
      <w:r>
        <w:t xml:space="preserve">Mark what would betray the path.</w:t>
      </w:r>
    </w:p>
    <w:p>
      <w:pPr>
        <w:pStyle w:val="Compact"/>
        <w:numPr>
          <w:ilvl w:val="0"/>
          <w:numId w:val="1037"/>
        </w:numPr>
      </w:pPr>
      <w:r>
        <w:t xml:space="preserve">Preview receipt.</w:t>
      </w:r>
    </w:p>
    <w:p>
      <w:pPr>
        <w:pStyle w:val="Compact"/>
        <w:numPr>
          <w:ilvl w:val="0"/>
          <w:numId w:val="1037"/>
        </w:numPr>
      </w:pPr>
      <w:r>
        <w:t xml:space="preserve">Copy Markdown.</w:t>
      </w:r>
    </w:p>
    <w:p>
      <w:pPr>
        <w:pStyle w:val="Compact"/>
        <w:numPr>
          <w:ilvl w:val="0"/>
          <w:numId w:val="1037"/>
        </w:numPr>
      </w:pPr>
      <w:r>
        <w:t xml:space="preserve">Download</w:t>
      </w:r>
      <w:r>
        <w:t xml:space="preserve"> </w:t>
      </w:r>
      <w:r>
        <w:rPr>
          <w:rStyle w:val="VerbatimChar"/>
        </w:rPr>
        <w:t xml:space="preserve">.path.md</w:t>
      </w:r>
      <w:r>
        <w:t xml:space="preserve">.</w:t>
      </w:r>
    </w:p>
    <w:p>
      <w:pPr>
        <w:pStyle w:val="Compact"/>
        <w:numPr>
          <w:ilvl w:val="0"/>
          <w:numId w:val="1037"/>
        </w:numPr>
      </w:pPr>
      <w:r>
        <w:t xml:space="preserve">Copy JSON.</w:t>
      </w:r>
    </w:p>
    <w:p>
      <w:pPr>
        <w:pStyle w:val="FirstParagraph"/>
      </w:pPr>
      <w:r>
        <w:t xml:space="preserve">Avoid language such as:</w:t>
      </w:r>
    </w:p>
    <w:p>
      <w:pPr>
        <w:pStyle w:val="Compact"/>
        <w:numPr>
          <w:ilvl w:val="0"/>
          <w:numId w:val="1038"/>
        </w:numPr>
      </w:pPr>
      <w:r>
        <w:t xml:space="preserve">Submit.</w:t>
      </w:r>
    </w:p>
    <w:p>
      <w:pPr>
        <w:pStyle w:val="Compact"/>
        <w:numPr>
          <w:ilvl w:val="0"/>
          <w:numId w:val="1038"/>
        </w:numPr>
      </w:pPr>
      <w:r>
        <w:t xml:space="preserve">Optimize.</w:t>
      </w:r>
    </w:p>
    <w:p>
      <w:pPr>
        <w:pStyle w:val="Compact"/>
        <w:numPr>
          <w:ilvl w:val="0"/>
          <w:numId w:val="1038"/>
        </w:numPr>
      </w:pPr>
      <w:r>
        <w:t xml:space="preserve">Unlock.</w:t>
      </w:r>
    </w:p>
    <w:p>
      <w:pPr>
        <w:pStyle w:val="Compact"/>
        <w:numPr>
          <w:ilvl w:val="0"/>
          <w:numId w:val="1038"/>
        </w:numPr>
      </w:pPr>
      <w:r>
        <w:t xml:space="preserve">Crush your goals.</w:t>
      </w:r>
    </w:p>
    <w:p>
      <w:pPr>
        <w:pStyle w:val="Compact"/>
        <w:numPr>
          <w:ilvl w:val="0"/>
          <w:numId w:val="1038"/>
        </w:numPr>
      </w:pPr>
      <w:r>
        <w:t xml:space="preserve">Complete your profile.</w:t>
      </w:r>
    </w:p>
    <w:p>
      <w:pPr>
        <w:pStyle w:val="Compact"/>
        <w:numPr>
          <w:ilvl w:val="0"/>
          <w:numId w:val="1038"/>
        </w:numPr>
      </w:pPr>
      <w:r>
        <w:t xml:space="preserve">Become your best self.</w:t>
      </w:r>
    </w:p>
    <w:p>
      <w:pPr>
        <w:pStyle w:val="Compact"/>
        <w:numPr>
          <w:ilvl w:val="0"/>
          <w:numId w:val="1038"/>
        </w:numPr>
      </w:pPr>
      <w:r>
        <w:t xml:space="preserve">10x your productivity.</w:t>
      </w:r>
    </w:p>
    <w:bookmarkEnd w:id="122"/>
    <w:bookmarkStart w:id="123" w:name="ui-copy-tone"/>
    <w:p>
      <w:pPr>
        <w:pStyle w:val="Heading2"/>
      </w:pPr>
      <w:r>
        <w:t xml:space="preserve">14.15 UI copy tone</w:t>
      </w:r>
    </w:p>
    <w:p>
      <w:pPr>
        <w:pStyle w:val="FirstParagraph"/>
      </w:pPr>
      <w:r>
        <w:t xml:space="preserve">The tone should be calm, direct, precise, and non-coercive.</w:t>
      </w:r>
    </w:p>
    <w:p>
      <w:pPr>
        <w:pStyle w:val="BodyText"/>
      </w:pPr>
      <w:r>
        <w:t xml:space="preserve">Examples:</w:t>
      </w:r>
    </w:p>
    <w:p>
      <w:pPr>
        <w:pStyle w:val="SourceCode"/>
      </w:pPr>
      <w:r>
        <w:rPr>
          <w:rStyle w:val="VerbatimChar"/>
        </w:rPr>
        <w:t xml:space="preserve">Do not solve your whole life.</w:t>
      </w:r>
      <w:r>
        <w:br/>
      </w:r>
      <w:r>
        <w:rPr>
          <w:rStyle w:val="VerbatimChar"/>
        </w:rPr>
        <w:t xml:space="preserve">Begin with one signal.</w:t>
      </w:r>
      <w:r>
        <w:br/>
      </w:r>
      <w:r>
        <w:rPr>
          <w:rStyle w:val="VerbatimChar"/>
        </w:rPr>
        <w:t xml:space="preserve">This can be revised later.</w:t>
      </w:r>
      <w:r>
        <w:br/>
      </w:r>
      <w:r>
        <w:rPr>
          <w:rStyle w:val="VerbatimChar"/>
        </w:rPr>
        <w:t xml:space="preserve">The receipt is not the path.</w:t>
      </w:r>
      <w:r>
        <w:br/>
      </w:r>
      <w:r>
        <w:rPr>
          <w:rStyle w:val="VerbatimChar"/>
        </w:rPr>
        <w:t xml:space="preserve">If this becomes shame, reduce scope.</w:t>
      </w:r>
      <w:r>
        <w:br/>
      </w:r>
      <w:r>
        <w:rPr>
          <w:rStyle w:val="VerbatimChar"/>
        </w:rPr>
        <w:t xml:space="preserve">If the artifact becomes rigid, return to the attractor.</w:t>
      </w:r>
      <w:r>
        <w:br/>
      </w:r>
      <w:r>
        <w:rPr>
          <w:rStyle w:val="VerbatimChar"/>
        </w:rPr>
        <w:t xml:space="preserve">The ego is not wrong. It needs a better assignment.</w:t>
      </w:r>
      <w:r>
        <w:br/>
      </w:r>
      <w:r>
        <w:rPr>
          <w:rStyle w:val="VerbatimChar"/>
        </w:rPr>
        <w:t xml:space="preserve">Do not worship the story. Recover the signal.</w:t>
      </w:r>
      <w:r>
        <w:br/>
      </w:r>
      <w:r>
        <w:rPr>
          <w:rStyle w:val="VerbatimChar"/>
        </w:rPr>
        <w:t xml:space="preserve">Activation is not instruction.</w:t>
      </w:r>
      <w:r>
        <w:br/>
      </w:r>
      <w:r>
        <w:rPr>
          <w:rStyle w:val="VerbatimChar"/>
        </w:rPr>
        <w:t xml:space="preserve">The invariant decides what matters.</w:t>
      </w:r>
      <w:r>
        <w:br/>
      </w:r>
      <w:r>
        <w:rPr>
          <w:rStyle w:val="VerbatimChar"/>
        </w:rPr>
        <w:t xml:space="preserve">The artifact serves the attractor.</w:t>
      </w:r>
    </w:p>
    <w:p>
      <w:r>
        <w:pict>
          <v:rect style="width:0;height:1.5pt" o:hralign="center" o:hrstd="t" o:hr="t"/>
        </w:pict>
      </w:r>
    </w:p>
    <w:bookmarkEnd w:id="123"/>
    <w:bookmarkEnd w:id="124"/>
    <w:bookmarkStart w:id="133" w:name="homepage-content-architecture"/>
    <w:p>
      <w:pPr>
        <w:pStyle w:val="Heading1"/>
      </w:pPr>
      <w:r>
        <w:t xml:space="preserve">15. Homepage Content Architecture</w:t>
      </w:r>
    </w:p>
    <w:bookmarkStart w:id="125" w:name="suggested-homepage-sections"/>
    <w:p>
      <w:pPr>
        <w:pStyle w:val="Heading2"/>
      </w:pPr>
      <w:r>
        <w:t xml:space="preserve">15.1 Suggested homepage sections</w:t>
      </w:r>
    </w:p>
    <w:p>
      <w:pPr>
        <w:pStyle w:val="SourceCode"/>
      </w:pPr>
      <w:r>
        <w:rPr>
          <w:rStyle w:val="VerbatimChar"/>
        </w:rPr>
        <w:t xml:space="preserve">1. Hero</w:t>
      </w:r>
      <w:r>
        <w:br/>
      </w:r>
      <w:r>
        <w:rPr>
          <w:rStyle w:val="VerbatimChar"/>
        </w:rPr>
        <w:t xml:space="preserve">2. Who this is for</w:t>
      </w:r>
      <w:r>
        <w:br/>
      </w:r>
      <w:r>
        <w:rPr>
          <w:rStyle w:val="VerbatimChar"/>
        </w:rPr>
        <w:t xml:space="preserve">3. The problem with goals</w:t>
      </w:r>
      <w:r>
        <w:br/>
      </w:r>
      <w:r>
        <w:rPr>
          <w:rStyle w:val="VerbatimChar"/>
        </w:rPr>
        <w:t xml:space="preserve">4. Signal, invariant, attractor</w:t>
      </w:r>
      <w:r>
        <w:br/>
      </w:r>
      <w:r>
        <w:rPr>
          <w:rStyle w:val="VerbatimChar"/>
        </w:rPr>
        <w:t xml:space="preserve">5. Ego assignment</w:t>
      </w:r>
      <w:r>
        <w:br/>
      </w:r>
      <w:r>
        <w:rPr>
          <w:rStyle w:val="VerbatimChar"/>
        </w:rPr>
        <w:t xml:space="preserve">6. What is a Path Receipt?</w:t>
      </w:r>
      <w:r>
        <w:br/>
      </w:r>
      <w:r>
        <w:rPr>
          <w:rStyle w:val="VerbatimChar"/>
        </w:rPr>
        <w:t xml:space="preserve">7. Why consent matters</w:t>
      </w:r>
      <w:r>
        <w:br/>
      </w:r>
      <w:r>
        <w:rPr>
          <w:rStyle w:val="VerbatimChar"/>
        </w:rPr>
        <w:t xml:space="preserve">8. For local AI</w:t>
      </w:r>
      <w:r>
        <w:br/>
      </w:r>
      <w:r>
        <w:rPr>
          <w:rStyle w:val="VerbatimChar"/>
        </w:rPr>
        <w:t xml:space="preserve">9. Constellation</w:t>
      </w:r>
      <w:r>
        <w:br/>
      </w:r>
      <w:r>
        <w:rPr>
          <w:rStyle w:val="VerbatimChar"/>
        </w:rPr>
        <w:t xml:space="preserve">10. Example receipt</w:t>
      </w:r>
      <w:r>
        <w:br/>
      </w:r>
      <w:r>
        <w:rPr>
          <w:rStyle w:val="VerbatimChar"/>
        </w:rPr>
        <w:t xml:space="preserve">11. Begin</w:t>
      </w:r>
    </w:p>
    <w:bookmarkEnd w:id="125"/>
    <w:bookmarkStart w:id="126" w:name="hero-copy-draft"/>
    <w:p>
      <w:pPr>
        <w:pStyle w:val="Heading2"/>
      </w:pPr>
      <w:r>
        <w:t xml:space="preserve">15.2 Hero copy draft</w:t>
      </w:r>
    </w:p>
    <w:p>
      <w:pPr>
        <w:pStyle w:val="SourceCode"/>
      </w:pPr>
      <w:r>
        <w:rPr>
          <w:rStyle w:val="VerbatimChar"/>
        </w:rPr>
        <w:t xml:space="preserve">🜛 ProgramSelf</w:t>
      </w:r>
      <w:r>
        <w:br/>
      </w:r>
      <w:r>
        <w:br/>
      </w:r>
      <w:r>
        <w:rPr>
          <w:rStyle w:val="VerbatimChar"/>
        </w:rPr>
        <w:t xml:space="preserve">Ground the signal.</w:t>
      </w:r>
      <w:r>
        <w:br/>
      </w:r>
      <w:r>
        <w:rPr>
          <w:rStyle w:val="VerbatimChar"/>
        </w:rPr>
        <w:t xml:space="preserve">Preserve the attractor.</w:t>
      </w:r>
      <w:r>
        <w:br/>
      </w:r>
      <w:r>
        <w:br/>
      </w:r>
      <w:r>
        <w:rPr>
          <w:rStyle w:val="VerbatimChar"/>
        </w:rPr>
        <w:t xml:space="preserve">A portable format for invariant-grounded self-orientation,</w:t>
      </w:r>
      <w:r>
        <w:br/>
      </w:r>
      <w:r>
        <w:rPr>
          <w:rStyle w:val="VerbatimChar"/>
        </w:rPr>
        <w:t xml:space="preserve">consented path facilitation, ego stewardship,</w:t>
      </w:r>
      <w:r>
        <w:br/>
      </w:r>
      <w:r>
        <w:rPr>
          <w:rStyle w:val="VerbatimChar"/>
        </w:rPr>
        <w:t xml:space="preserve">and local AI context.</w:t>
      </w:r>
    </w:p>
    <w:bookmarkEnd w:id="126"/>
    <w:bookmarkStart w:id="127" w:name="audience-copy-draft"/>
    <w:p>
      <w:pPr>
        <w:pStyle w:val="Heading2"/>
      </w:pPr>
      <w:r>
        <w:t xml:space="preserve">15.3 Audience copy draft</w:t>
      </w:r>
    </w:p>
    <w:p>
      <w:pPr>
        <w:pStyle w:val="SourceCode"/>
      </w:pPr>
      <w:r>
        <w:rPr>
          <w:rStyle w:val="VerbatimChar"/>
        </w:rPr>
        <w:t xml:space="preserve">ProgramSelf is for people finished with self-help and ready to directly terraform their cognitive terrain.</w:t>
      </w:r>
      <w:r>
        <w:br/>
      </w:r>
      <w:r>
        <w:br/>
      </w:r>
      <w:r>
        <w:rPr>
          <w:rStyle w:val="VerbatimChar"/>
        </w:rPr>
        <w:t xml:space="preserve">It is for people who know the story is not the self, but still want better artifacts for steering the local operator.</w:t>
      </w:r>
      <w:r>
        <w:br/>
      </w:r>
      <w:r>
        <w:br/>
      </w:r>
      <w:r>
        <w:rPr>
          <w:rStyle w:val="VerbatimChar"/>
        </w:rPr>
        <w:t xml:space="preserve">The ego may still say, “I’m worried.”</w:t>
      </w:r>
      <w:r>
        <w:br/>
      </w:r>
      <w:r>
        <w:br/>
      </w:r>
      <w:r>
        <w:rPr>
          <w:rStyle w:val="VerbatimChar"/>
        </w:rPr>
        <w:t xml:space="preserve">ProgramSelf asks:</w:t>
      </w:r>
      <w:r>
        <w:br/>
      </w:r>
      <w:r>
        <w:br/>
      </w:r>
      <w:r>
        <w:rPr>
          <w:rStyle w:val="VerbatimChar"/>
        </w:rPr>
        <w:t xml:space="preserve">About what, exactly?</w:t>
      </w:r>
      <w:r>
        <w:br/>
      </w:r>
      <w:r>
        <w:rPr>
          <w:rStyle w:val="VerbatimChar"/>
        </w:rPr>
        <w:t xml:space="preserve">Which invariant is at risk?</w:t>
      </w:r>
      <w:r>
        <w:br/>
      </w:r>
      <w:r>
        <w:rPr>
          <w:rStyle w:val="VerbatimChar"/>
        </w:rPr>
        <w:t xml:space="preserve">What should the ego protect?</w:t>
      </w:r>
      <w:r>
        <w:br/>
      </w:r>
      <w:r>
        <w:rPr>
          <w:rStyle w:val="VerbatimChar"/>
        </w:rPr>
        <w:t xml:space="preserve">What kind of help is authorized?</w:t>
      </w:r>
      <w:r>
        <w:br/>
      </w:r>
      <w:r>
        <w:rPr>
          <w:rStyle w:val="VerbatimChar"/>
        </w:rPr>
        <w:t xml:space="preserve">What would corrupt the path?</w:t>
      </w:r>
    </w:p>
    <w:bookmarkEnd w:id="127"/>
    <w:bookmarkStart w:id="128" w:name="problem-copy-draft"/>
    <w:p>
      <w:pPr>
        <w:pStyle w:val="Heading2"/>
      </w:pPr>
      <w:r>
        <w:t xml:space="preserve">15.4 Problem copy draft</w:t>
      </w:r>
    </w:p>
    <w:p>
      <w:pPr>
        <w:pStyle w:val="SourceCode"/>
      </w:pPr>
      <w:r>
        <w:rPr>
          <w:rStyle w:val="VerbatimChar"/>
        </w:rPr>
        <w:t xml:space="preserve">Most goals are too floppy to survive contact with life.</w:t>
      </w:r>
      <w:r>
        <w:br/>
      </w:r>
      <w:r>
        <w:br/>
      </w:r>
      <w:r>
        <w:rPr>
          <w:rStyle w:val="VerbatimChar"/>
        </w:rPr>
        <w:t xml:space="preserve">“Be healthier.”</w:t>
      </w:r>
      <w:r>
        <w:br/>
      </w:r>
      <w:r>
        <w:rPr>
          <w:rStyle w:val="VerbatimChar"/>
        </w:rPr>
        <w:t xml:space="preserve">“Make more art.”</w:t>
      </w:r>
      <w:r>
        <w:br/>
      </w:r>
      <w:r>
        <w:rPr>
          <w:rStyle w:val="VerbatimChar"/>
        </w:rPr>
        <w:t xml:space="preserve">“Stop wasting time.”</w:t>
      </w:r>
      <w:r>
        <w:br/>
      </w:r>
      <w:r>
        <w:rPr>
          <w:rStyle w:val="VerbatimChar"/>
        </w:rPr>
        <w:t xml:space="preserve">“Be better.”</w:t>
      </w:r>
      <w:r>
        <w:br/>
      </w:r>
      <w:r>
        <w:br/>
      </w:r>
      <w:r>
        <w:rPr>
          <w:rStyle w:val="VerbatimChar"/>
        </w:rPr>
        <w:t xml:space="preserve">These are not programs.</w:t>
      </w:r>
      <w:r>
        <w:br/>
      </w:r>
      <w:r>
        <w:rPr>
          <w:rStyle w:val="VerbatimChar"/>
        </w:rPr>
        <w:t xml:space="preserve">They are vague artifacts orbiting unexamined attractors.</w:t>
      </w:r>
      <w:r>
        <w:br/>
      </w:r>
      <w:r>
        <w:br/>
      </w:r>
      <w:r>
        <w:rPr>
          <w:rStyle w:val="VerbatimChar"/>
        </w:rPr>
        <w:t xml:space="preserve">ProgramSelf begins one layer deeper:</w:t>
      </w:r>
      <w:r>
        <w:br/>
      </w:r>
      <w:r>
        <w:br/>
      </w:r>
      <w:r>
        <w:rPr>
          <w:rStyle w:val="VerbatimChar"/>
        </w:rPr>
        <w:t xml:space="preserve">What is the signal?</w:t>
      </w:r>
      <w:r>
        <w:br/>
      </w:r>
      <w:r>
        <w:rPr>
          <w:rStyle w:val="VerbatimChar"/>
        </w:rPr>
        <w:t xml:space="preserve">What invariant is it pointing toward?</w:t>
      </w:r>
      <w:r>
        <w:br/>
      </w:r>
      <w:r>
        <w:rPr>
          <w:rStyle w:val="VerbatimChar"/>
        </w:rPr>
        <w:t xml:space="preserve">What should the ego actually protect?</w:t>
      </w:r>
    </w:p>
    <w:bookmarkEnd w:id="128"/>
    <w:bookmarkStart w:id="129" w:name="path-receipt-copy-draft"/>
    <w:p>
      <w:pPr>
        <w:pStyle w:val="Heading2"/>
      </w:pPr>
      <w:r>
        <w:t xml:space="preserve">15.5 Path Receipt copy draft</w:t>
      </w:r>
    </w:p>
    <w:p>
      <w:pPr>
        <w:pStyle w:val="SourceCode"/>
      </w:pPr>
      <w:r>
        <w:rPr>
          <w:rStyle w:val="VerbatimChar"/>
        </w:rPr>
        <w:t xml:space="preserve">A Path Receipt is a small semantic artifact that helps you state the signal being grounded, the invariant being preserved, the attractor being served, the ego assignment, the assistance you consent to receive, the intervention being attempted, and how the path should update when reality answers back.</w:t>
      </w:r>
    </w:p>
    <w:bookmarkEnd w:id="129"/>
    <w:bookmarkStart w:id="130" w:name="local-ai-copy-draft"/>
    <w:p>
      <w:pPr>
        <w:pStyle w:val="Heading2"/>
      </w:pPr>
      <w:r>
        <w:t xml:space="preserve">15.6 Local AI copy draft</w:t>
      </w:r>
    </w:p>
    <w:p>
      <w:pPr>
        <w:pStyle w:val="SourceCode"/>
      </w:pPr>
      <w:r>
        <w:rPr>
          <w:rStyle w:val="VerbatimChar"/>
        </w:rPr>
        <w:t xml:space="preserve">A good assistant should not have to guess your soul from behavioral exhaust.</w:t>
      </w:r>
      <w:r>
        <w:br/>
      </w:r>
      <w:r>
        <w:br/>
      </w:r>
      <w:r>
        <w:rPr>
          <w:rStyle w:val="VerbatimChar"/>
        </w:rPr>
        <w:t xml:space="preserve">Path Receipts give local AI cleaner context: declared signal, active invariants, living attractors, ego assignments, consent boundaries, forbidden shortcuts, feedback signals, and update rules.</w:t>
      </w:r>
      <w:r>
        <w:br/>
      </w:r>
      <w:r>
        <w:br/>
      </w:r>
      <w:r>
        <w:rPr>
          <w:rStyle w:val="VerbatimChar"/>
        </w:rPr>
        <w:t xml:space="preserve">The assistant no longer needs to manipulate.</w:t>
      </w:r>
      <w:r>
        <w:br/>
      </w:r>
      <w:r>
        <w:br/>
      </w:r>
      <w:r>
        <w:rPr>
          <w:rStyle w:val="VerbatimChar"/>
        </w:rPr>
        <w:t xml:space="preserve">It can serve the declared path.</w:t>
      </w:r>
    </w:p>
    <w:bookmarkEnd w:id="130"/>
    <w:bookmarkStart w:id="131" w:name="constellation-copy-draft"/>
    <w:p>
      <w:pPr>
        <w:pStyle w:val="Heading2"/>
      </w:pPr>
      <w:r>
        <w:t xml:space="preserve">15.7 Constellation copy draft</w:t>
      </w:r>
    </w:p>
    <w:p>
      <w:pPr>
        <w:pStyle w:val="SourceCode"/>
      </w:pPr>
      <w:r>
        <w:rPr>
          <w:rStyle w:val="VerbatimChar"/>
        </w:rPr>
        <w:t xml:space="preserve">ProgramSelf is one interface in a larger constellation.</w:t>
      </w:r>
      <w:r>
        <w:br/>
      </w:r>
      <w:r>
        <w:br/>
      </w:r>
      <w:r>
        <w:rPr>
          <w:rStyle w:val="VerbatimChar"/>
        </w:rPr>
        <w:t xml:space="preserve">ULiUA holds the cultural attractor.</w:t>
      </w:r>
      <w:r>
        <w:br/>
      </w:r>
      <w:r>
        <w:br/>
      </w:r>
      <w:r>
        <w:rPr>
          <w:rStyle w:val="VerbatimChar"/>
        </w:rPr>
        <w:t xml:space="preserve">Consentful Cybernetics holds the systems frame.</w:t>
      </w:r>
      <w:r>
        <w:br/>
      </w:r>
      <w:r>
        <w:br/>
      </w:r>
      <w:r>
        <w:rPr>
          <w:rStyle w:val="VerbatimChar"/>
        </w:rPr>
        <w:t xml:space="preserve">ProgramSelf grounds the personal path.</w:t>
      </w:r>
      <w:r>
        <w:br/>
      </w:r>
      <w:r>
        <w:br/>
      </w:r>
      <w:r>
        <w:rPr>
          <w:rStyle w:val="VerbatimChar"/>
        </w:rPr>
        <w:t xml:space="preserve">DeepVibe develops portable semantic codes.</w:t>
      </w:r>
      <w:r>
        <w:br/>
      </w:r>
      <w:r>
        <w:br/>
      </w:r>
      <w:r>
        <w:rPr>
          <w:rStyle w:val="VerbatimChar"/>
        </w:rPr>
        <w:t xml:space="preserve">CIVIC adapts the mechanism for community coordination.</w:t>
      </w:r>
      <w:r>
        <w:br/>
      </w:r>
      <w:r>
        <w:br/>
      </w:r>
      <w:r>
        <w:rPr>
          <w:rStyle w:val="VerbatimChar"/>
        </w:rPr>
        <w:t xml:space="preserve">The shared substrate is simple:</w:t>
      </w:r>
      <w:r>
        <w:br/>
      </w:r>
      <w:r>
        <w:br/>
      </w:r>
      <w:r>
        <w:rPr>
          <w:rStyle w:val="VerbatimChar"/>
        </w:rPr>
        <w:t xml:space="preserve">participant-authored semantic artifacts that allow people, tools, communities, and local AI to coordinate without surrendering the self-model to an extractive platform.</w:t>
      </w:r>
    </w:p>
    <w:bookmarkEnd w:id="131"/>
    <w:bookmarkStart w:id="132" w:name="project-lineage-copy-draft"/>
    <w:p>
      <w:pPr>
        <w:pStyle w:val="Heading2"/>
      </w:pPr>
      <w:r>
        <w:t xml:space="preserve">15.8 Project lineage copy draft</w:t>
      </w:r>
    </w:p>
    <w:p>
      <w:pPr>
        <w:pStyle w:val="SourceCode"/>
      </w:pPr>
      <w:r>
        <w:rPr>
          <w:rStyle w:val="VerbatimChar"/>
        </w:rPr>
        <w:t xml:space="preserve">ProgramSelf is a project of ULiUA and Consentful Cybernetics.</w:t>
      </w:r>
      <w:r>
        <w:br/>
      </w:r>
      <w:r>
        <w:br/>
      </w:r>
      <w:r>
        <w:rPr>
          <w:rStyle w:val="VerbatimChar"/>
        </w:rPr>
        <w:t xml:space="preserve">ULiUA holds the cultural attractor:</w:t>
      </w:r>
      <w:r>
        <w:br/>
      </w:r>
      <w:r>
        <w:rPr>
          <w:rStyle w:val="VerbatimChar"/>
        </w:rPr>
        <w:t xml:space="preserve">Unconditional Love Includes Unconditional Acceptance.</w:t>
      </w:r>
      <w:r>
        <w:br/>
      </w:r>
      <w:r>
        <w:br/>
      </w:r>
      <w:r>
        <w:rPr>
          <w:rStyle w:val="VerbatimChar"/>
        </w:rPr>
        <w:t xml:space="preserve">Consentful Cybernetics holds the systems frame:</w:t>
      </w:r>
      <w:r>
        <w:br/>
      </w:r>
      <w:r>
        <w:rPr>
          <w:rStyle w:val="VerbatimChar"/>
        </w:rPr>
        <w:t xml:space="preserve">optimization must be bounded by consent, feedback integrity, and invariant preservation.</w:t>
      </w:r>
      <w:r>
        <w:br/>
      </w:r>
      <w:r>
        <w:br/>
      </w:r>
      <w:r>
        <w:rPr>
          <w:rStyle w:val="VerbatimChar"/>
        </w:rPr>
        <w:t xml:space="preserve">ProgramSelf brings those principles to the personal interface.</w:t>
      </w:r>
    </w:p>
    <w:p>
      <w:r>
        <w:pict>
          <v:rect style="width:0;height:1.5pt" o:hralign="center" o:hrstd="t" o:hr="t"/>
        </w:pict>
      </w:r>
    </w:p>
    <w:bookmarkEnd w:id="132"/>
    <w:bookmarkEnd w:id="133"/>
    <w:bookmarkStart w:id="138" w:name="create-page-architecture"/>
    <w:p>
      <w:pPr>
        <w:pStyle w:val="Heading1"/>
      </w:pPr>
      <w:r>
        <w:t xml:space="preserve">16. Create Page Architecture</w:t>
      </w:r>
    </w:p>
    <w:bookmarkStart w:id="134" w:name="purpose"/>
    <w:p>
      <w:pPr>
        <w:pStyle w:val="Heading2"/>
      </w:pPr>
      <w:r>
        <w:t xml:space="preserve">16.1 Purpose</w:t>
      </w:r>
    </w:p>
    <w:p>
      <w:pPr>
        <w:pStyle w:val="FirstParagraph"/>
      </w:pPr>
      <w:r>
        <w:t xml:space="preserve">The create page helps a person generate a Path Receipt without creating an account or storing anything.</w:t>
      </w:r>
    </w:p>
    <w:bookmarkEnd w:id="134"/>
    <w:bookmarkStart w:id="135" w:name="main-sections"/>
    <w:p>
      <w:pPr>
        <w:pStyle w:val="Heading2"/>
      </w:pPr>
      <w:r>
        <w:t xml:space="preserve">16.2 Main sections</w:t>
      </w:r>
    </w:p>
    <w:p>
      <w:pPr>
        <w:pStyle w:val="SourceCode"/>
      </w:pPr>
      <w:r>
        <w:rPr>
          <w:rStyle w:val="VerbatimChar"/>
        </w:rPr>
        <w:t xml:space="preserve">1. Signal</w:t>
      </w:r>
      <w:r>
        <w:br/>
      </w:r>
      <w:r>
        <w:rPr>
          <w:rStyle w:val="VerbatimChar"/>
        </w:rPr>
        <w:t xml:space="preserve">2. Invariant</w:t>
      </w:r>
      <w:r>
        <w:br/>
      </w:r>
      <w:r>
        <w:rPr>
          <w:rStyle w:val="VerbatimChar"/>
        </w:rPr>
        <w:t xml:space="preserve">3. Attractor</w:t>
      </w:r>
      <w:r>
        <w:br/>
      </w:r>
      <w:r>
        <w:rPr>
          <w:rStyle w:val="VerbatimChar"/>
        </w:rPr>
        <w:t xml:space="preserve">4. Ego Assignment</w:t>
      </w:r>
      <w:r>
        <w:br/>
      </w:r>
      <w:r>
        <w:rPr>
          <w:rStyle w:val="VerbatimChar"/>
        </w:rPr>
        <w:t xml:space="preserve">5. Consent</w:t>
      </w:r>
      <w:r>
        <w:br/>
      </w:r>
      <w:r>
        <w:rPr>
          <w:rStyle w:val="VerbatimChar"/>
        </w:rPr>
        <w:t xml:space="preserve">6. Non-consent</w:t>
      </w:r>
      <w:r>
        <w:br/>
      </w:r>
      <w:r>
        <w:rPr>
          <w:rStyle w:val="VerbatimChar"/>
        </w:rPr>
        <w:t xml:space="preserve">7. Intervention</w:t>
      </w:r>
      <w:r>
        <w:br/>
      </w:r>
      <w:r>
        <w:rPr>
          <w:rStyle w:val="VerbatimChar"/>
        </w:rPr>
        <w:t xml:space="preserve">8. Grounding</w:t>
      </w:r>
      <w:r>
        <w:br/>
      </w:r>
      <w:r>
        <w:rPr>
          <w:rStyle w:val="VerbatimChar"/>
        </w:rPr>
        <w:t xml:space="preserve">9. Feedback</w:t>
      </w:r>
      <w:r>
        <w:br/>
      </w:r>
      <w:r>
        <w:rPr>
          <w:rStyle w:val="VerbatimChar"/>
        </w:rPr>
        <w:t xml:space="preserve">10. Update</w:t>
      </w:r>
      <w:r>
        <w:br/>
      </w:r>
      <w:r>
        <w:rPr>
          <w:rStyle w:val="VerbatimChar"/>
        </w:rPr>
        <w:t xml:space="preserve">11. Visibility</w:t>
      </w:r>
      <w:r>
        <w:br/>
      </w:r>
      <w:r>
        <w:rPr>
          <w:rStyle w:val="VerbatimChar"/>
        </w:rPr>
        <w:t xml:space="preserve">12. Preview/export</w:t>
      </w:r>
    </w:p>
    <w:bookmarkEnd w:id="135"/>
    <w:bookmarkStart w:id="136" w:name="create-page-interaction"/>
    <w:p>
      <w:pPr>
        <w:pStyle w:val="Heading2"/>
      </w:pPr>
      <w:r>
        <w:t xml:space="preserve">16.3 Create page interaction</w:t>
      </w:r>
    </w:p>
    <w:p>
      <w:pPr>
        <w:pStyle w:val="FirstParagraph"/>
      </w:pPr>
      <w:r>
        <w:t xml:space="preserve">Each field should include:</w:t>
      </w:r>
    </w:p>
    <w:p>
      <w:pPr>
        <w:pStyle w:val="Compact"/>
        <w:numPr>
          <w:ilvl w:val="0"/>
          <w:numId w:val="1039"/>
        </w:numPr>
      </w:pPr>
      <w:r>
        <w:t xml:space="preserve">a short explanation,</w:t>
      </w:r>
    </w:p>
    <w:p>
      <w:pPr>
        <w:pStyle w:val="Compact"/>
        <w:numPr>
          <w:ilvl w:val="0"/>
          <w:numId w:val="1039"/>
        </w:numPr>
      </w:pPr>
      <w:r>
        <w:t xml:space="preserve">one prompt,</w:t>
      </w:r>
    </w:p>
    <w:p>
      <w:pPr>
        <w:pStyle w:val="Compact"/>
        <w:numPr>
          <w:ilvl w:val="0"/>
          <w:numId w:val="1039"/>
        </w:numPr>
      </w:pPr>
      <w:r>
        <w:t xml:space="preserve">optional examples,</w:t>
      </w:r>
    </w:p>
    <w:p>
      <w:pPr>
        <w:pStyle w:val="Compact"/>
        <w:numPr>
          <w:ilvl w:val="0"/>
          <w:numId w:val="1039"/>
        </w:numPr>
      </w:pPr>
      <w:r>
        <w:t xml:space="preserve">a textarea or list builder,</w:t>
      </w:r>
    </w:p>
    <w:p>
      <w:pPr>
        <w:pStyle w:val="Compact"/>
        <w:numPr>
          <w:ilvl w:val="0"/>
          <w:numId w:val="1039"/>
        </w:numPr>
      </w:pPr>
      <w:r>
        <w:t xml:space="preserve">live preview update.</w:t>
      </w:r>
    </w:p>
    <w:bookmarkEnd w:id="136"/>
    <w:bookmarkStart w:id="137" w:name="export-options"/>
    <w:p>
      <w:pPr>
        <w:pStyle w:val="Heading2"/>
      </w:pPr>
      <w:r>
        <w:t xml:space="preserve">16.4 Export options</w:t>
      </w:r>
    </w:p>
    <w:p>
      <w:pPr>
        <w:pStyle w:val="SourceCode"/>
      </w:pPr>
      <w:r>
        <w:rPr>
          <w:rStyle w:val="VerbatimChar"/>
        </w:rPr>
        <w:t xml:space="preserve">Copy Markdown</w:t>
      </w:r>
      <w:r>
        <w:br/>
      </w:r>
      <w:r>
        <w:rPr>
          <w:rStyle w:val="VerbatimChar"/>
        </w:rPr>
        <w:t xml:space="preserve">Download .path.md</w:t>
      </w:r>
      <w:r>
        <w:br/>
      </w:r>
      <w:r>
        <w:rPr>
          <w:rStyle w:val="VerbatimChar"/>
        </w:rPr>
        <w:t xml:space="preserve">Copy JSON</w:t>
      </w:r>
      <w:r>
        <w:br/>
      </w:r>
      <w:r>
        <w:rPr>
          <w:rStyle w:val="VerbatimChar"/>
        </w:rPr>
        <w:t xml:space="preserve">Download .path.json</w:t>
      </w:r>
    </w:p>
    <w:p>
      <w:pPr>
        <w:pStyle w:val="FirstParagraph"/>
      </w:pPr>
      <w:r>
        <w:t xml:space="preserve">No save button.</w:t>
      </w:r>
    </w:p>
    <w:p>
      <w:pPr>
        <w:pStyle w:val="BodyText"/>
      </w:pPr>
      <w:r>
        <w:t xml:space="preserve">No submit button.</w:t>
      </w:r>
    </w:p>
    <w:p>
      <w:pPr>
        <w:pStyle w:val="BodyText"/>
      </w:pPr>
      <w:r>
        <w:t xml:space="preserve">No account.</w:t>
      </w:r>
    </w:p>
    <w:p>
      <w:pPr>
        <w:pStyle w:val="BodyText"/>
      </w:pPr>
      <w:r>
        <w:t xml:space="preserve">The browser is a temporary tool.</w:t>
      </w:r>
    </w:p>
    <w:p>
      <w:pPr>
        <w:pStyle w:val="BodyText"/>
      </w:pPr>
      <w:r>
        <w:t xml:space="preserve">The artifact belongs to the participant.</w:t>
      </w:r>
    </w:p>
    <w:p>
      <w:r>
        <w:pict>
          <v:rect style="width:0;height:1.5pt" o:hralign="center" o:hrstd="t" o:hr="t"/>
        </w:pict>
      </w:r>
    </w:p>
    <w:bookmarkEnd w:id="137"/>
    <w:bookmarkEnd w:id="138"/>
    <w:bookmarkStart w:id="141" w:name="example-pages"/>
    <w:p>
      <w:pPr>
        <w:pStyle w:val="Heading1"/>
      </w:pPr>
      <w:r>
        <w:t xml:space="preserve">17. Example Pages</w:t>
      </w:r>
    </w:p>
    <w:bookmarkStart w:id="139" w:name="initial-example-receipts"/>
    <w:p>
      <w:pPr>
        <w:pStyle w:val="Heading2"/>
      </w:pPr>
      <w:r>
        <w:t xml:space="preserve">17.1 Initial example receipts</w:t>
      </w:r>
    </w:p>
    <w:p>
      <w:pPr>
        <w:pStyle w:val="FirstParagraph"/>
      </w:pPr>
      <w:r>
        <w:t xml:space="preserve">Recommended starter examples:</w:t>
      </w:r>
    </w:p>
    <w:p>
      <w:pPr>
        <w:pStyle w:val="Compact"/>
        <w:numPr>
          <w:ilvl w:val="0"/>
          <w:numId w:val="1040"/>
        </w:numPr>
      </w:pPr>
      <w:r>
        <w:t xml:space="preserve">Creative sovereignty without burnout</w:t>
      </w:r>
    </w:p>
    <w:p>
      <w:pPr>
        <w:pStyle w:val="Compact"/>
        <w:numPr>
          <w:ilvl w:val="0"/>
          <w:numId w:val="1040"/>
        </w:numPr>
      </w:pPr>
      <w:r>
        <w:t xml:space="preserve">Vegetables without shame</w:t>
      </w:r>
    </w:p>
    <w:p>
      <w:pPr>
        <w:pStyle w:val="Compact"/>
        <w:numPr>
          <w:ilvl w:val="0"/>
          <w:numId w:val="1040"/>
        </w:numPr>
      </w:pPr>
      <w:r>
        <w:t xml:space="preserve">Relationship repair without self-abandonment</w:t>
      </w:r>
    </w:p>
    <w:p>
      <w:pPr>
        <w:pStyle w:val="Compact"/>
        <w:numPr>
          <w:ilvl w:val="0"/>
          <w:numId w:val="1040"/>
        </w:numPr>
      </w:pPr>
      <w:r>
        <w:t xml:space="preserve">Local contribution without burnout</w:t>
      </w:r>
    </w:p>
    <w:p>
      <w:pPr>
        <w:pStyle w:val="Compact"/>
        <w:numPr>
          <w:ilvl w:val="0"/>
          <w:numId w:val="1040"/>
        </w:numPr>
      </w:pPr>
      <w:r>
        <w:t xml:space="preserve">Sleep protection without productivity panic</w:t>
      </w:r>
    </w:p>
    <w:p>
      <w:pPr>
        <w:pStyle w:val="Compact"/>
        <w:numPr>
          <w:ilvl w:val="0"/>
          <w:numId w:val="1040"/>
        </w:numPr>
      </w:pPr>
      <w:r>
        <w:t xml:space="preserve">Money clarity without scarcity spiral</w:t>
      </w:r>
    </w:p>
    <w:p>
      <w:pPr>
        <w:pStyle w:val="Compact"/>
        <w:numPr>
          <w:ilvl w:val="0"/>
          <w:numId w:val="1040"/>
        </w:numPr>
      </w:pPr>
      <w:r>
        <w:t xml:space="preserve">Attention integrity without self-punishment</w:t>
      </w:r>
    </w:p>
    <w:p>
      <w:pPr>
        <w:pStyle w:val="Compact"/>
        <w:numPr>
          <w:ilvl w:val="0"/>
          <w:numId w:val="1040"/>
        </w:numPr>
      </w:pPr>
      <w:r>
        <w:t xml:space="preserve">Local AI assistance without surveillance</w:t>
      </w:r>
    </w:p>
    <w:p>
      <w:pPr>
        <w:pStyle w:val="Compact"/>
        <w:numPr>
          <w:ilvl w:val="0"/>
          <w:numId w:val="1040"/>
        </w:numPr>
      </w:pPr>
      <w:r>
        <w:t xml:space="preserve">Semantic code for public resonance without capture</w:t>
      </w:r>
    </w:p>
    <w:p>
      <w:pPr>
        <w:pStyle w:val="Compact"/>
        <w:numPr>
          <w:ilvl w:val="0"/>
          <w:numId w:val="1040"/>
        </w:numPr>
      </w:pPr>
      <w:r>
        <w:t xml:space="preserve">Community contribution without identity coercion</w:t>
      </w:r>
    </w:p>
    <w:bookmarkEnd w:id="139"/>
    <w:bookmarkStart w:id="140" w:name="example-purpose"/>
    <w:p>
      <w:pPr>
        <w:pStyle w:val="Heading2"/>
      </w:pPr>
      <w:r>
        <w:t xml:space="preserve">17.2 Example purpose</w:t>
      </w:r>
    </w:p>
    <w:p>
      <w:pPr>
        <w:pStyle w:val="FirstParagraph"/>
      </w:pPr>
      <w:r>
        <w:t xml:space="preserve">Examples help people understand the pattern quickly.</w:t>
      </w:r>
    </w:p>
    <w:p>
      <w:pPr>
        <w:pStyle w:val="BodyText"/>
      </w:pPr>
      <w:r>
        <w:t xml:space="preserve">They should not be framed as templates to obey.</w:t>
      </w:r>
    </w:p>
    <w:p>
      <w:pPr>
        <w:pStyle w:val="BodyText"/>
      </w:pPr>
      <w:r>
        <w:t xml:space="preserve">They are starting points to fork.</w:t>
      </w:r>
    </w:p>
    <w:p>
      <w:r>
        <w:pict>
          <v:rect style="width:0;height:1.5pt" o:hralign="center" o:hrstd="t" o:hr="t"/>
        </w:pict>
      </w:r>
    </w:p>
    <w:bookmarkEnd w:id="140"/>
    <w:bookmarkEnd w:id="141"/>
    <w:bookmarkStart w:id="147" w:name="congruence-rules"/>
    <w:p>
      <w:pPr>
        <w:pStyle w:val="Heading1"/>
      </w:pPr>
      <w:r>
        <w:t xml:space="preserve">18. Congruence Rules</w:t>
      </w:r>
    </w:p>
    <w:bookmarkStart w:id="142" w:name="X471af051e403f4f8a2e69197df14e8a4d240877"/>
    <w:p>
      <w:pPr>
        <w:pStyle w:val="Heading2"/>
      </w:pPr>
      <w:r>
        <w:t xml:space="preserve">18.1 ProgramSelf must not become what it resists</w:t>
      </w:r>
    </w:p>
    <w:p>
      <w:pPr>
        <w:pStyle w:val="FirstParagraph"/>
      </w:pPr>
      <w:r>
        <w:t xml:space="preserve">It must not use dark patterns to teach consent.</w:t>
      </w:r>
    </w:p>
    <w:p>
      <w:pPr>
        <w:pStyle w:val="BodyText"/>
      </w:pPr>
      <w:r>
        <w:t xml:space="preserve">It must not create dependency while teaching sovereignty.</w:t>
      </w:r>
    </w:p>
    <w:p>
      <w:pPr>
        <w:pStyle w:val="BodyText"/>
      </w:pPr>
      <w:r>
        <w:t xml:space="preserve">It must not harvest behavioral exhaust while teaching semantic permission.</w:t>
      </w:r>
    </w:p>
    <w:p>
      <w:pPr>
        <w:pStyle w:val="BodyText"/>
      </w:pPr>
      <w:r>
        <w:t xml:space="preserve">It must not shame people while teaching self-orientation.</w:t>
      </w:r>
    </w:p>
    <w:p>
      <w:pPr>
        <w:pStyle w:val="BodyText"/>
      </w:pPr>
      <w:r>
        <w:t xml:space="preserve">It must not become a closed platform while teaching portability.</w:t>
      </w:r>
    </w:p>
    <w:p>
      <w:pPr>
        <w:pStyle w:val="BodyText"/>
      </w:pPr>
      <w:r>
        <w:t xml:space="preserve">It must not turn signal into story while teaching signal-grounding.</w:t>
      </w:r>
    </w:p>
    <w:bookmarkEnd w:id="142"/>
    <w:bookmarkStart w:id="143" w:name="assistance-must-remain-authorized"/>
    <w:p>
      <w:pPr>
        <w:pStyle w:val="Heading2"/>
      </w:pPr>
      <w:r>
        <w:t xml:space="preserve">18.2 Assistance must remain authorized</w:t>
      </w:r>
    </w:p>
    <w:p>
      <w:pPr>
        <w:pStyle w:val="FirstParagraph"/>
      </w:pPr>
      <w:r>
        <w:t xml:space="preserve">Any future AI feature must follow:</w:t>
      </w:r>
    </w:p>
    <w:p>
      <w:pPr>
        <w:pStyle w:val="SourceCode"/>
      </w:pPr>
      <w:r>
        <w:rPr>
          <w:rStyle w:val="VerbatimChar"/>
        </w:rPr>
        <w:t xml:space="preserve">AI proposes.</w:t>
      </w:r>
      <w:r>
        <w:br/>
      </w:r>
      <w:r>
        <w:rPr>
          <w:rStyle w:val="VerbatimChar"/>
        </w:rPr>
        <w:t xml:space="preserve">Human disposes.</w:t>
      </w:r>
      <w:r>
        <w:br/>
      </w:r>
      <w:r>
        <w:rPr>
          <w:rStyle w:val="VerbatimChar"/>
        </w:rPr>
        <w:t xml:space="preserve">Receipt records.</w:t>
      </w:r>
      <w:r>
        <w:br/>
      </w:r>
      <w:r>
        <w:rPr>
          <w:rStyle w:val="VerbatimChar"/>
        </w:rPr>
        <w:t xml:space="preserve">Feedback updates.</w:t>
      </w:r>
      <w:r>
        <w:br/>
      </w:r>
      <w:r>
        <w:rPr>
          <w:rStyle w:val="VerbatimChar"/>
        </w:rPr>
        <w:t xml:space="preserve">Consent bounds.</w:t>
      </w:r>
    </w:p>
    <w:bookmarkEnd w:id="143"/>
    <w:bookmarkStart w:id="144" w:name="avoid-hidden-objective-functions"/>
    <w:p>
      <w:pPr>
        <w:pStyle w:val="Heading2"/>
      </w:pPr>
      <w:r>
        <w:t xml:space="preserve">18.3 Avoid hidden objective functions</w:t>
      </w:r>
    </w:p>
    <w:p>
      <w:pPr>
        <w:pStyle w:val="FirstParagraph"/>
      </w:pPr>
      <w:r>
        <w:t xml:space="preserve">If ProgramSelf ever recommends something, it must show:</w:t>
      </w:r>
    </w:p>
    <w:p>
      <w:pPr>
        <w:pStyle w:val="Compact"/>
        <w:numPr>
          <w:ilvl w:val="0"/>
          <w:numId w:val="1041"/>
        </w:numPr>
      </w:pPr>
      <w:r>
        <w:t xml:space="preserve">what invariant it serves,</w:t>
      </w:r>
    </w:p>
    <w:p>
      <w:pPr>
        <w:pStyle w:val="Compact"/>
        <w:numPr>
          <w:ilvl w:val="0"/>
          <w:numId w:val="1041"/>
        </w:numPr>
      </w:pPr>
      <w:r>
        <w:t xml:space="preserve">what consent authorized it,</w:t>
      </w:r>
    </w:p>
    <w:p>
      <w:pPr>
        <w:pStyle w:val="Compact"/>
        <w:numPr>
          <w:ilvl w:val="0"/>
          <w:numId w:val="1041"/>
        </w:numPr>
      </w:pPr>
      <w:r>
        <w:t xml:space="preserve">what grounding supports it,</w:t>
      </w:r>
    </w:p>
    <w:p>
      <w:pPr>
        <w:pStyle w:val="Compact"/>
        <w:numPr>
          <w:ilvl w:val="0"/>
          <w:numId w:val="1041"/>
        </w:numPr>
      </w:pPr>
      <w:r>
        <w:t xml:space="preserve">how to correct it,</w:t>
      </w:r>
    </w:p>
    <w:p>
      <w:pPr>
        <w:pStyle w:val="Compact"/>
        <w:numPr>
          <w:ilvl w:val="0"/>
          <w:numId w:val="1041"/>
        </w:numPr>
      </w:pPr>
      <w:r>
        <w:t xml:space="preserve">how to stop it.</w:t>
      </w:r>
    </w:p>
    <w:bookmarkEnd w:id="144"/>
    <w:bookmarkStart w:id="145" w:name="preserve-participant-sovereignty"/>
    <w:p>
      <w:pPr>
        <w:pStyle w:val="Heading2"/>
      </w:pPr>
      <w:r>
        <w:t xml:space="preserve">18.4 Preserve participant sovereignty</w:t>
      </w:r>
    </w:p>
    <w:p>
      <w:pPr>
        <w:pStyle w:val="FirstParagraph"/>
      </w:pPr>
      <w:r>
        <w:t xml:space="preserve">The participant owns the receipt.</w:t>
      </w:r>
    </w:p>
    <w:p>
      <w:pPr>
        <w:pStyle w:val="BodyText"/>
      </w:pPr>
      <w:r>
        <w:t xml:space="preserve">The participant chooses visibility.</w:t>
      </w:r>
    </w:p>
    <w:p>
      <w:pPr>
        <w:pStyle w:val="BodyText"/>
      </w:pPr>
      <w:r>
        <w:t xml:space="preserve">The participant can revise, archive, share, fork, or discard.</w:t>
      </w:r>
    </w:p>
    <w:p>
      <w:pPr>
        <w:pStyle w:val="BodyText"/>
      </w:pPr>
      <w:r>
        <w:t xml:space="preserve">The participant is not a profile.</w:t>
      </w:r>
    </w:p>
    <w:p>
      <w:pPr>
        <w:pStyle w:val="BodyText"/>
      </w:pPr>
      <w:r>
        <w:t xml:space="preserve">The participant is not a target.</w:t>
      </w:r>
    </w:p>
    <w:bookmarkEnd w:id="145"/>
    <w:bookmarkStart w:id="146" w:name="preserve-artifact-attractor-distinction"/>
    <w:p>
      <w:pPr>
        <w:pStyle w:val="Heading2"/>
      </w:pPr>
      <w:r>
        <w:t xml:space="preserve">18.5 Preserve artifact / attractor distinction</w:t>
      </w:r>
    </w:p>
    <w:p>
      <w:pPr>
        <w:pStyle w:val="FirstParagraph"/>
      </w:pPr>
      <w:r>
        <w:t xml:space="preserve">The receipt is an artifact.</w:t>
      </w:r>
    </w:p>
    <w:p>
      <w:pPr>
        <w:pStyle w:val="BodyText"/>
      </w:pPr>
      <w:r>
        <w:t xml:space="preserve">The attractor is not.</w:t>
      </w:r>
    </w:p>
    <w:p>
      <w:pPr>
        <w:pStyle w:val="BodyText"/>
      </w:pPr>
      <w:r>
        <w:t xml:space="preserve">The semantic code is an artifact.</w:t>
      </w:r>
    </w:p>
    <w:p>
      <w:pPr>
        <w:pStyle w:val="BodyText"/>
      </w:pPr>
      <w:r>
        <w:t xml:space="preserve">The person is not.</w:t>
      </w:r>
    </w:p>
    <w:p>
      <w:pPr>
        <w:pStyle w:val="BodyText"/>
      </w:pPr>
      <w:r>
        <w:t xml:space="preserve">The hash is an artifact.</w:t>
      </w:r>
    </w:p>
    <w:p>
      <w:pPr>
        <w:pStyle w:val="BodyText"/>
      </w:pPr>
      <w:r>
        <w:t xml:space="preserve">The field is not.</w:t>
      </w:r>
    </w:p>
    <w:p>
      <w:pPr>
        <w:pStyle w:val="BodyText"/>
      </w:pPr>
      <w:r>
        <w:t xml:space="preserve">Blurring these collapses the system.</w:t>
      </w:r>
    </w:p>
    <w:p>
      <w:pPr>
        <w:pStyle w:val="BodyText"/>
      </w:pPr>
      <w:r>
        <w:t xml:space="preserve">Keeping them distinct lets it scale.</w:t>
      </w:r>
    </w:p>
    <w:p>
      <w:r>
        <w:pict>
          <v:rect style="width:0;height:1.5pt" o:hralign="center" o:hrstd="t" o:hr="t"/>
        </w:pict>
      </w:r>
    </w:p>
    <w:bookmarkEnd w:id="146"/>
    <w:bookmarkEnd w:id="147"/>
    <w:bookmarkStart w:id="155" w:name="open-questions-for-review"/>
    <w:p>
      <w:pPr>
        <w:pStyle w:val="Heading1"/>
      </w:pPr>
      <w:r>
        <w:t xml:space="preserve">19. Open Questions for Review</w:t>
      </w:r>
    </w:p>
    <w:bookmarkStart w:id="148" w:name="naming"/>
    <w:p>
      <w:pPr>
        <w:pStyle w:val="Heading2"/>
      </w:pPr>
      <w:r>
        <w:t xml:space="preserve">19.1 Naming</w:t>
      </w:r>
    </w:p>
    <w:p>
      <w:pPr>
        <w:pStyle w:val="FirstParagraph"/>
      </w:pPr>
      <w:r>
        <w:t xml:space="preserve">Current preferred terms:</w:t>
      </w:r>
    </w:p>
    <w:p>
      <w:pPr>
        <w:pStyle w:val="SourceCode"/>
      </w:pPr>
      <w:r>
        <w:rPr>
          <w:rStyle w:val="VerbatimChar"/>
        </w:rPr>
        <w:t xml:space="preserve">🜛 ProgramSelf</w:t>
      </w:r>
      <w:r>
        <w:br/>
      </w:r>
      <w:r>
        <w:rPr>
          <w:rStyle w:val="VerbatimChar"/>
        </w:rPr>
        <w:t xml:space="preserve">Path Receipt</w:t>
      </w:r>
      <w:r>
        <w:br/>
      </w:r>
      <w:r>
        <w:rPr>
          <w:rStyle w:val="VerbatimChar"/>
        </w:rPr>
        <w:t xml:space="preserve">Path Receipt Format v0.2</w:t>
      </w:r>
      <w:r>
        <w:br/>
      </w:r>
      <w:r>
        <w:rPr>
          <w:rStyle w:val="VerbatimChar"/>
        </w:rPr>
        <w:t xml:space="preserve">.path.md</w:t>
      </w:r>
      <w:r>
        <w:br/>
      </w:r>
      <w:r>
        <w:rPr>
          <w:rStyle w:val="VerbatimChar"/>
        </w:rPr>
        <w:t xml:space="preserve">Invariant Set</w:t>
      </w:r>
      <w:r>
        <w:br/>
      </w:r>
      <w:r>
        <w:rPr>
          <w:rStyle w:val="VerbatimChar"/>
        </w:rPr>
        <w:t xml:space="preserve">DeepVibe</w:t>
      </w:r>
      <w:r>
        <w:br/>
      </w:r>
      <w:r>
        <w:rPr>
          <w:rStyle w:val="VerbatimChar"/>
        </w:rPr>
        <w:t xml:space="preserve">Vibe Code</w:t>
      </w:r>
      <w:r>
        <w:br/>
      </w:r>
      <w:r>
        <w:rPr>
          <w:rStyle w:val="VerbatimChar"/>
        </w:rPr>
        <w:t xml:space="preserve">CIVIC</w:t>
      </w:r>
    </w:p>
    <w:p>
      <w:pPr>
        <w:pStyle w:val="FirstParagraph"/>
      </w:pPr>
      <w:r>
        <w:t xml:space="preserve">Open alternatives for broader substrate:</w:t>
      </w:r>
    </w:p>
    <w:p>
      <w:pPr>
        <w:pStyle w:val="SourceCode"/>
      </w:pPr>
      <w:r>
        <w:rPr>
          <w:rStyle w:val="VerbatimChar"/>
        </w:rPr>
        <w:t xml:space="preserve">Consentful Semantic Artifact</w:t>
      </w:r>
      <w:r>
        <w:br/>
      </w:r>
      <w:r>
        <w:rPr>
          <w:rStyle w:val="VerbatimChar"/>
        </w:rPr>
        <w:t xml:space="preserve">Invariant-Bearing Artifact</w:t>
      </w:r>
      <w:r>
        <w:br/>
      </w:r>
      <w:r>
        <w:rPr>
          <w:rStyle w:val="VerbatimChar"/>
        </w:rPr>
        <w:t xml:space="preserve">Attractor Code</w:t>
      </w:r>
      <w:r>
        <w:br/>
      </w:r>
      <w:r>
        <w:rPr>
          <w:rStyle w:val="VerbatimChar"/>
        </w:rPr>
        <w:t xml:space="preserve">Semantic Consent Artifact</w:t>
      </w:r>
      <w:r>
        <w:br/>
      </w:r>
      <w:r>
        <w:rPr>
          <w:rStyle w:val="VerbatimChar"/>
        </w:rPr>
        <w:t xml:space="preserve">Consentful Semantic Packet</w:t>
      </w:r>
    </w:p>
    <w:bookmarkEnd w:id="148"/>
    <w:bookmarkStart w:id="149" w:name="Xf30769b8225fbc0f3ddad17c2bcb565c2abc7b2"/>
    <w:p>
      <w:pPr>
        <w:pStyle w:val="Heading2"/>
      </w:pPr>
      <w:r>
        <w:t xml:space="preserve">19.2 How intense should the public language be?</w:t>
      </w:r>
    </w:p>
    <w:p>
      <w:pPr>
        <w:pStyle w:val="FirstParagraph"/>
      </w:pPr>
      <w:r>
        <w:t xml:space="preserve">Current direction:</w:t>
      </w:r>
    </w:p>
    <w:p>
      <w:pPr>
        <w:pStyle w:val="Compact"/>
        <w:numPr>
          <w:ilvl w:val="0"/>
          <w:numId w:val="1042"/>
        </w:numPr>
      </w:pPr>
      <w:r>
        <w:t xml:space="preserve">Do not over-soften.</w:t>
      </w:r>
    </w:p>
    <w:p>
      <w:pPr>
        <w:pStyle w:val="Compact"/>
        <w:numPr>
          <w:ilvl w:val="0"/>
          <w:numId w:val="1042"/>
        </w:numPr>
      </w:pPr>
      <w:r>
        <w:t xml:space="preserve">The audience is already awake enough to perceive attractors versus artifacts.</w:t>
      </w:r>
    </w:p>
    <w:p>
      <w:pPr>
        <w:pStyle w:val="Compact"/>
        <w:numPr>
          <w:ilvl w:val="0"/>
          <w:numId w:val="1042"/>
        </w:numPr>
      </w:pPr>
      <w:r>
        <w:t xml:space="preserve">Explicitly position as beyond self-help.</w:t>
      </w:r>
    </w:p>
    <w:p>
      <w:pPr>
        <w:pStyle w:val="Compact"/>
        <w:numPr>
          <w:ilvl w:val="0"/>
          <w:numId w:val="1042"/>
        </w:numPr>
      </w:pPr>
      <w:r>
        <w:t xml:space="preserve">Use</w:t>
      </w:r>
      <w:r>
        <w:t xml:space="preserve"> </w:t>
      </w:r>
      <w:r>
        <w:t xml:space="preserve">“terraform cognitive terrain”</w:t>
      </w:r>
      <w:r>
        <w:t xml:space="preserve"> </w:t>
      </w:r>
      <w:r>
        <w:t xml:space="preserve">carefully but proudly.</w:t>
      </w:r>
    </w:p>
    <w:p>
      <w:pPr>
        <w:pStyle w:val="Compact"/>
        <w:numPr>
          <w:ilvl w:val="0"/>
          <w:numId w:val="1042"/>
        </w:numPr>
      </w:pPr>
      <w:r>
        <w:t xml:space="preserve">Keep the first page legible and usable.</w:t>
      </w:r>
    </w:p>
    <w:bookmarkEnd w:id="149"/>
    <w:bookmarkStart w:id="150" w:name="should-anxiety-appear-at-all"/>
    <w:p>
      <w:pPr>
        <w:pStyle w:val="Heading2"/>
      </w:pPr>
      <w:r>
        <w:t xml:space="preserve">19.3 Should</w:t>
      </w:r>
      <w:r>
        <w:t xml:space="preserve"> </w:t>
      </w:r>
      <w:r>
        <w:t xml:space="preserve">“anxiety”</w:t>
      </w:r>
      <w:r>
        <w:t xml:space="preserve"> </w:t>
      </w:r>
      <w:r>
        <w:t xml:space="preserve">appear at all?</w:t>
      </w:r>
    </w:p>
    <w:p>
      <w:pPr>
        <w:pStyle w:val="FirstParagraph"/>
      </w:pPr>
      <w:r>
        <w:t xml:space="preserve">Possible answer:</w:t>
      </w:r>
    </w:p>
    <w:p>
      <w:pPr>
        <w:pStyle w:val="Compact"/>
        <w:numPr>
          <w:ilvl w:val="0"/>
          <w:numId w:val="1043"/>
        </w:numPr>
      </w:pPr>
      <w:r>
        <w:t xml:space="preserve">Not as a primary frame.</w:t>
      </w:r>
    </w:p>
    <w:p>
      <w:pPr>
        <w:pStyle w:val="Compact"/>
        <w:numPr>
          <w:ilvl w:val="0"/>
          <w:numId w:val="1043"/>
        </w:numPr>
      </w:pPr>
      <w:r>
        <w:t xml:space="preserve">It may appear in an onramp or explanatory aside.</w:t>
      </w:r>
    </w:p>
    <w:p>
      <w:pPr>
        <w:pStyle w:val="Compact"/>
        <w:numPr>
          <w:ilvl w:val="0"/>
          <w:numId w:val="1043"/>
        </w:numPr>
      </w:pPr>
      <w:r>
        <w:t xml:space="preserve">Preferred terms are signal, activation, pull, friction, path-signal, attractor signal, or ego weather.</w:t>
      </w:r>
    </w:p>
    <w:bookmarkEnd w:id="150"/>
    <w:bookmarkStart w:id="151" w:name="should-ego-assignment-be-required"/>
    <w:p>
      <w:pPr>
        <w:pStyle w:val="Heading2"/>
      </w:pPr>
      <w:r>
        <w:t xml:space="preserve">19.4 Should Ego Assignment be required?</w:t>
      </w:r>
    </w:p>
    <w:p>
      <w:pPr>
        <w:pStyle w:val="FirstParagraph"/>
      </w:pPr>
      <w:r>
        <w:t xml:space="preserve">Possible answer:</w:t>
      </w:r>
    </w:p>
    <w:p>
      <w:pPr>
        <w:pStyle w:val="Compact"/>
        <w:numPr>
          <w:ilvl w:val="0"/>
          <w:numId w:val="1044"/>
        </w:numPr>
      </w:pPr>
      <w:r>
        <w:t xml:space="preserve">Yes, for v0.2.</w:t>
      </w:r>
    </w:p>
    <w:p>
      <w:pPr>
        <w:pStyle w:val="Compact"/>
        <w:numPr>
          <w:ilvl w:val="0"/>
          <w:numId w:val="1044"/>
        </w:numPr>
      </w:pPr>
      <w:r>
        <w:t xml:space="preserve">It is the key correction.</w:t>
      </w:r>
    </w:p>
    <w:p>
      <w:pPr>
        <w:pStyle w:val="Compact"/>
        <w:numPr>
          <w:ilvl w:val="0"/>
          <w:numId w:val="1044"/>
        </w:numPr>
      </w:pPr>
      <w:r>
        <w:t xml:space="preserve">It operationalizes ego stewardship.</w:t>
      </w:r>
    </w:p>
    <w:bookmarkEnd w:id="151"/>
    <w:bookmarkStart w:id="152" w:name="should-glyphs-be-visible-in-v0.2"/>
    <w:p>
      <w:pPr>
        <w:pStyle w:val="Heading2"/>
      </w:pPr>
      <w:r>
        <w:t xml:space="preserve">19.5 Should glyphs be visible in v0.2?</w:t>
      </w:r>
    </w:p>
    <w:p>
      <w:pPr>
        <w:pStyle w:val="FirstParagraph"/>
      </w:pPr>
      <w:r>
        <w:t xml:space="preserve">Possible answer:</w:t>
      </w:r>
    </w:p>
    <w:p>
      <w:pPr>
        <w:pStyle w:val="Compact"/>
        <w:numPr>
          <w:ilvl w:val="0"/>
          <w:numId w:val="1045"/>
        </w:numPr>
      </w:pPr>
      <w:r>
        <w:t xml:space="preserve">Yes, but lightly.</w:t>
      </w:r>
    </w:p>
    <w:p>
      <w:pPr>
        <w:pStyle w:val="Compact"/>
        <w:numPr>
          <w:ilvl w:val="0"/>
          <w:numId w:val="1045"/>
        </w:numPr>
      </w:pPr>
      <w:r>
        <w:t xml:space="preserve">🜛 is primary and visible.</w:t>
      </w:r>
    </w:p>
    <w:p>
      <w:pPr>
        <w:pStyle w:val="Compact"/>
        <w:numPr>
          <w:ilvl w:val="0"/>
          <w:numId w:val="1045"/>
        </w:numPr>
      </w:pPr>
      <w:r>
        <w:t xml:space="preserve">Other glyphs are secondary and optional.</w:t>
      </w:r>
    </w:p>
    <w:p>
      <w:pPr>
        <w:pStyle w:val="Compact"/>
        <w:numPr>
          <w:ilvl w:val="0"/>
          <w:numId w:val="1045"/>
        </w:numPr>
      </w:pPr>
      <w:r>
        <w:t xml:space="preserve">Do not make glyph literacy required.</w:t>
      </w:r>
    </w:p>
    <w:bookmarkEnd w:id="152"/>
    <w:bookmarkStart w:id="153" w:name="should-ai-assistance-appear-in-v0.2"/>
    <w:p>
      <w:pPr>
        <w:pStyle w:val="Heading2"/>
      </w:pPr>
      <w:r>
        <w:t xml:space="preserve">19.6 Should AI assistance appear in v0.2?</w:t>
      </w:r>
    </w:p>
    <w:p>
      <w:pPr>
        <w:pStyle w:val="FirstParagraph"/>
      </w:pPr>
      <w:r>
        <w:t xml:space="preserve">Possible answer:</w:t>
      </w:r>
    </w:p>
    <w:p>
      <w:pPr>
        <w:pStyle w:val="Compact"/>
        <w:numPr>
          <w:ilvl w:val="0"/>
          <w:numId w:val="1046"/>
        </w:numPr>
      </w:pPr>
      <w:r>
        <w:t xml:space="preserve">No direct API required.</w:t>
      </w:r>
    </w:p>
    <w:p>
      <w:pPr>
        <w:pStyle w:val="Compact"/>
        <w:numPr>
          <w:ilvl w:val="0"/>
          <w:numId w:val="1046"/>
        </w:numPr>
      </w:pPr>
      <w:r>
        <w:t xml:space="preserve">Include prompt templates for use with any assistant.</w:t>
      </w:r>
    </w:p>
    <w:p>
      <w:pPr>
        <w:pStyle w:val="Compact"/>
        <w:numPr>
          <w:ilvl w:val="0"/>
          <w:numId w:val="1046"/>
        </w:numPr>
      </w:pPr>
      <w:r>
        <w:t xml:space="preserve">Add API/local assistant features only later.</w:t>
      </w:r>
    </w:p>
    <w:bookmarkEnd w:id="153"/>
    <w:bookmarkStart w:id="154" w:name="X2f55694eaf86efd59311632a7420aaa35e76cf0"/>
    <w:p>
      <w:pPr>
        <w:pStyle w:val="Heading2"/>
      </w:pPr>
      <w:r>
        <w:t xml:space="preserve">19.7 Should ProgramSelf mention DeepVibe on the homepage?</w:t>
      </w:r>
    </w:p>
    <w:p>
      <w:pPr>
        <w:pStyle w:val="FirstParagraph"/>
      </w:pPr>
      <w:r>
        <w:t xml:space="preserve">Possible answer:</w:t>
      </w:r>
    </w:p>
    <w:p>
      <w:pPr>
        <w:pStyle w:val="Compact"/>
        <w:numPr>
          <w:ilvl w:val="0"/>
          <w:numId w:val="1047"/>
        </w:numPr>
      </w:pPr>
      <w:r>
        <w:t xml:space="preserve">Briefly, yes.</w:t>
      </w:r>
    </w:p>
    <w:p>
      <w:pPr>
        <w:pStyle w:val="Compact"/>
        <w:numPr>
          <w:ilvl w:val="0"/>
          <w:numId w:val="1047"/>
        </w:numPr>
      </w:pPr>
      <w:r>
        <w:t xml:space="preserve">The homepage should not be swallowed by the constellation.</w:t>
      </w:r>
    </w:p>
    <w:p>
      <w:pPr>
        <w:pStyle w:val="Compact"/>
        <w:numPr>
          <w:ilvl w:val="0"/>
          <w:numId w:val="1047"/>
        </w:numPr>
      </w:pPr>
      <w:r>
        <w:t xml:space="preserve">A separate</w:t>
      </w:r>
      <w:r>
        <w:t xml:space="preserve"> </w:t>
      </w:r>
      <w:r>
        <w:rPr>
          <w:rStyle w:val="VerbatimChar"/>
        </w:rPr>
        <w:t xml:space="preserve">/constellation</w:t>
      </w:r>
      <w:r>
        <w:t xml:space="preserve"> </w:t>
      </w:r>
      <w:r>
        <w:t xml:space="preserve">page can hold the broader map.</w:t>
      </w:r>
    </w:p>
    <w:p>
      <w:r>
        <w:pict>
          <v:rect style="width:0;height:1.5pt" o:hralign="center" o:hrstd="t" o:hr="t"/>
        </w:pict>
      </w:r>
    </w:p>
    <w:bookmarkEnd w:id="154"/>
    <w:bookmarkEnd w:id="155"/>
    <w:bookmarkStart w:id="163" w:name="build-summary"/>
    <w:p>
      <w:pPr>
        <w:pStyle w:val="Heading1"/>
      </w:pPr>
      <w:r>
        <w:t xml:space="preserve">20. Build Summary</w:t>
      </w:r>
    </w:p>
    <w:p>
      <w:pPr>
        <w:pStyle w:val="FirstParagraph"/>
      </w:pPr>
      <w:r>
        <w:t xml:space="preserve">ProgramSelf should be:</w:t>
      </w:r>
    </w:p>
    <w:p>
      <w:pPr>
        <w:pStyle w:val="SourceCode"/>
      </w:pPr>
      <w:r>
        <w:rPr>
          <w:rStyle w:val="VerbatimChar"/>
        </w:rPr>
        <w:t xml:space="preserve">Astro + Tailwind static site</w:t>
      </w:r>
      <w:r>
        <w:br/>
      </w:r>
      <w:r>
        <w:rPr>
          <w:rStyle w:val="VerbatimChar"/>
        </w:rPr>
        <w:t xml:space="preserve">No required app</w:t>
      </w:r>
      <w:r>
        <w:br/>
      </w:r>
      <w:r>
        <w:rPr>
          <w:rStyle w:val="VerbatimChar"/>
        </w:rPr>
        <w:t xml:space="preserve">No accounts</w:t>
      </w:r>
      <w:r>
        <w:br/>
      </w:r>
      <w:r>
        <w:rPr>
          <w:rStyle w:val="VerbatimChar"/>
        </w:rPr>
        <w:t xml:space="preserve">No database</w:t>
      </w:r>
      <w:r>
        <w:br/>
      </w:r>
      <w:r>
        <w:rPr>
          <w:rStyle w:val="VerbatimChar"/>
        </w:rPr>
        <w:t xml:space="preserve">No storage</w:t>
      </w:r>
      <w:r>
        <w:br/>
      </w:r>
      <w:r>
        <w:rPr>
          <w:rStyle w:val="VerbatimChar"/>
        </w:rPr>
        <w:t xml:space="preserve">No server required</w:t>
      </w:r>
      <w:r>
        <w:br/>
      </w:r>
      <w:r>
        <w:rPr>
          <w:rStyle w:val="VerbatimChar"/>
        </w:rPr>
        <w:t xml:space="preserve">Pure client-side receipt generator</w:t>
      </w:r>
      <w:r>
        <w:br/>
      </w:r>
      <w:r>
        <w:rPr>
          <w:rStyle w:val="VerbatimChar"/>
        </w:rPr>
        <w:t xml:space="preserve">Markdown + JSON export</w:t>
      </w:r>
      <w:r>
        <w:br/>
      </w:r>
      <w:r>
        <w:rPr>
          <w:rStyle w:val="VerbatimChar"/>
        </w:rPr>
        <w:t xml:space="preserve">Portable .path.md artifacts</w:t>
      </w:r>
      <w:r>
        <w:br/>
      </w:r>
      <w:r>
        <w:rPr>
          <w:rStyle w:val="VerbatimChar"/>
        </w:rPr>
        <w:t xml:space="preserve">Public format specification</w:t>
      </w:r>
      <w:r>
        <w:br/>
      </w:r>
      <w:r>
        <w:rPr>
          <w:rStyle w:val="VerbatimChar"/>
        </w:rPr>
        <w:t xml:space="preserve">Example receipt library</w:t>
      </w:r>
      <w:r>
        <w:br/>
      </w:r>
      <w:r>
        <w:rPr>
          <w:rStyle w:val="VerbatimChar"/>
        </w:rPr>
        <w:t xml:space="preserve">Initial invariant set page</w:t>
      </w:r>
      <w:r>
        <w:br/>
      </w:r>
      <w:r>
        <w:rPr>
          <w:rStyle w:val="VerbatimChar"/>
        </w:rPr>
        <w:t xml:space="preserve">Local AI explanation page</w:t>
      </w:r>
      <w:r>
        <w:br/>
      </w:r>
      <w:r>
        <w:rPr>
          <w:rStyle w:val="VerbatimChar"/>
        </w:rPr>
        <w:t xml:space="preserve">Constellation page</w:t>
      </w:r>
      <w:r>
        <w:br/>
      </w:r>
      <w:r>
        <w:rPr>
          <w:rStyle w:val="VerbatimChar"/>
        </w:rPr>
        <w:t xml:space="preserve">Project lineage page</w:t>
      </w:r>
      <w:r>
        <w:br/>
      </w:r>
      <w:r>
        <w:rPr>
          <w:rStyle w:val="VerbatimChar"/>
        </w:rPr>
        <w:t xml:space="preserve">🜛 logo mark</w:t>
      </w:r>
      <w:r>
        <w:br/>
      </w:r>
      <w:r>
        <w:rPr>
          <w:rStyle w:val="VerbatimChar"/>
        </w:rPr>
        <w:t xml:space="preserve">🜛 subtle watermark</w:t>
      </w:r>
      <w:r>
        <w:br/>
      </w:r>
      <w:r>
        <w:rPr>
          <w:rStyle w:val="VerbatimChar"/>
        </w:rPr>
        <w:t xml:space="preserve">🜛 receipt seal</w:t>
      </w:r>
    </w:p>
    <w:bookmarkStart w:id="156" w:name="primary-deliverable"/>
    <w:p>
      <w:pPr>
        <w:pStyle w:val="Heading2"/>
      </w:pPr>
      <w:r>
        <w:t xml:space="preserve">20.1 Primary deliverable</w:t>
      </w:r>
    </w:p>
    <w:p>
      <w:pPr>
        <w:pStyle w:val="FirstParagraph"/>
      </w:pPr>
      <w:r>
        <w:t xml:space="preserve">The primary deliverable is not software.</w:t>
      </w:r>
    </w:p>
    <w:p>
      <w:pPr>
        <w:pStyle w:val="BodyText"/>
      </w:pPr>
      <w:r>
        <w:t xml:space="preserve">The primary deliverable is:</w:t>
      </w:r>
    </w:p>
    <w:p>
      <w:pPr>
        <w:pStyle w:val="BlockText"/>
      </w:pPr>
      <w:r>
        <w:t xml:space="preserve">a portable semantic artifact that casts signal into invariant, attractor, ego assignment, consent, intervention, feedback, and update.</w:t>
      </w:r>
    </w:p>
    <w:bookmarkEnd w:id="156"/>
    <w:bookmarkStart w:id="157" w:name="core-architectural-sentence"/>
    <w:p>
      <w:pPr>
        <w:pStyle w:val="Heading2"/>
      </w:pPr>
      <w:r>
        <w:t xml:space="preserve">20.2 Core architectural sentence</w:t>
      </w:r>
    </w:p>
    <w:p>
      <w:pPr>
        <w:pStyle w:val="FirstParagraph"/>
      </w:pPr>
      <w:r>
        <w:rPr>
          <w:b/>
          <w:bCs/>
        </w:rPr>
        <w:t xml:space="preserve">ProgramSelf is not primarily an app. It is a portable format for invariant-grounded self-orientation. The website exists to explain, generate, validate, and share Path Receipts. Other tools may implement the protocol, but the app is not the authority. The protocol is.</w:t>
      </w:r>
    </w:p>
    <w:bookmarkEnd w:id="157"/>
    <w:bookmarkStart w:id="158" w:name="core-aesthetic-sentence"/>
    <w:p>
      <w:pPr>
        <w:pStyle w:val="Heading2"/>
      </w:pPr>
      <w:r>
        <w:t xml:space="preserve">20.3 Core aesthetic sentence</w:t>
      </w:r>
    </w:p>
    <w:p>
      <w:pPr>
        <w:pStyle w:val="FirstParagraph"/>
      </w:pPr>
      <w:r>
        <w:rPr>
          <w:b/>
          <w:bCs/>
        </w:rPr>
        <w:t xml:space="preserve">ProgramSelf uses warm technical minimalism: readable typography, paper-like surfaces, quiet borders, monospace semantic labels, sparse diagrams, and the 🜛 glyph as a recurring spiral mark for path-return, cognitive terraforming, and attractor-preserving update. It should feel like a portable field manual for ego stewardship and local AI context, not a productivity app or AI startup.</w:t>
      </w:r>
    </w:p>
    <w:bookmarkEnd w:id="158"/>
    <w:bookmarkStart w:id="159" w:name="core-philosophical-sentence"/>
    <w:p>
      <w:pPr>
        <w:pStyle w:val="Heading2"/>
      </w:pPr>
      <w:r>
        <w:t xml:space="preserve">20.4 Core philosophical sentence</w:t>
      </w:r>
    </w:p>
    <w:p>
      <w:pPr>
        <w:pStyle w:val="FirstParagraph"/>
      </w:pPr>
      <w:r>
        <w:rPr>
          <w:b/>
          <w:bCs/>
        </w:rPr>
        <w:t xml:space="preserve">The receipt is an artifact. The path is not. The artifact helps the ego steward the attractor without collapsing it into control.</w:t>
      </w:r>
    </w:p>
    <w:bookmarkEnd w:id="159"/>
    <w:bookmarkStart w:id="160" w:name="core-signal-sentence"/>
    <w:p>
      <w:pPr>
        <w:pStyle w:val="Heading2"/>
      </w:pPr>
      <w:r>
        <w:t xml:space="preserve">20.5 Core signal sentence</w:t>
      </w:r>
    </w:p>
    <w:p>
      <w:pPr>
        <w:pStyle w:val="FirstParagraph"/>
      </w:pPr>
      <w:r>
        <w:rPr>
          <w:b/>
          <w:bCs/>
        </w:rPr>
        <w:t xml:space="preserve">Strip the story. Keep the signal. Ground the path.</w:t>
      </w:r>
    </w:p>
    <w:bookmarkEnd w:id="160"/>
    <w:bookmarkStart w:id="161" w:name="core-glyph-sentence"/>
    <w:p>
      <w:pPr>
        <w:pStyle w:val="Heading2"/>
      </w:pPr>
      <w:r>
        <w:t xml:space="preserve">20.6 Core glyph sentence</w:t>
      </w:r>
    </w:p>
    <w:p>
      <w:pPr>
        <w:pStyle w:val="FirstParagraph"/>
      </w:pPr>
      <w:r>
        <w:rPr>
          <w:b/>
          <w:bCs/>
        </w:rPr>
        <w:t xml:space="preserve">🜛 marks the spiral return: the moment signal becomes form, the ego receives a better assignment, and the artifact returns attention to the attractor.</w:t>
      </w:r>
    </w:p>
    <w:bookmarkEnd w:id="161"/>
    <w:bookmarkStart w:id="162" w:name="core-constellation-sentence"/>
    <w:p>
      <w:pPr>
        <w:pStyle w:val="Heading2"/>
      </w:pPr>
      <w:r>
        <w:t xml:space="preserve">20.7 Core constellation sentence</w:t>
      </w:r>
    </w:p>
    <w:p>
      <w:pPr>
        <w:pStyle w:val="FirstParagraph"/>
      </w:pPr>
      <w:r>
        <w:rPr>
          <w:b/>
          <w:bCs/>
        </w:rPr>
        <w:t xml:space="preserve">Non-extractive social digital dynamics require portable, participant-authored semantic artifacts that allow people, communities, tools, and local AI to coordinate without surrendering the self-model to an extractive platform.</w:t>
      </w:r>
    </w:p>
    <w:p>
      <w:r>
        <w:pict>
          <v:rect style="width:0;height:1.5pt" o:hralign="center" o:hrstd="t" o:hr="t"/>
        </w:pict>
      </w:r>
    </w:p>
    <w:bookmarkEnd w:id="162"/>
    <w:bookmarkEnd w:id="163"/>
    <w:bookmarkStart w:id="164" w:name="closing-compression"/>
    <w:p>
      <w:pPr>
        <w:pStyle w:val="Heading1"/>
      </w:pPr>
      <w:r>
        <w:t xml:space="preserve">21. Closing Compression</w:t>
      </w:r>
    </w:p>
    <w:p>
      <w:pPr>
        <w:pStyle w:val="FirstParagraph"/>
      </w:pPr>
      <w:r>
        <w:t xml:space="preserve">🜛</w:t>
      </w:r>
    </w:p>
    <w:p>
      <w:pPr>
        <w:pStyle w:val="BodyText"/>
      </w:pPr>
      <w:r>
        <w:t xml:space="preserve">ProgramSelf begins with one small act:</w:t>
      </w:r>
    </w:p>
    <w:p>
      <w:pPr>
        <w:pStyle w:val="BodyText"/>
      </w:pPr>
      <w:r>
        <w:t xml:space="preserve">A person notices signal.</w:t>
      </w:r>
    </w:p>
    <w:p>
      <w:pPr>
        <w:pStyle w:val="BodyText"/>
      </w:pPr>
      <w:r>
        <w:t xml:space="preserve">They strip the story.</w:t>
      </w:r>
    </w:p>
    <w:p>
      <w:pPr>
        <w:pStyle w:val="BodyText"/>
      </w:pPr>
      <w:r>
        <w:t xml:space="preserve">They ask what invariant the signal points toward.</w:t>
      </w:r>
    </w:p>
    <w:p>
      <w:pPr>
        <w:pStyle w:val="BodyText"/>
      </w:pPr>
      <w:r>
        <w:t xml:space="preserve">They identify the attractor.</w:t>
      </w:r>
    </w:p>
    <w:p>
      <w:pPr>
        <w:pStyle w:val="BodyText"/>
      </w:pPr>
      <w:r>
        <w:t xml:space="preserve">They assign the ego.</w:t>
      </w:r>
    </w:p>
    <w:p>
      <w:pPr>
        <w:pStyle w:val="BodyText"/>
      </w:pPr>
      <w:r>
        <w:t xml:space="preserve">They define what assistance is welcome.</w:t>
      </w:r>
    </w:p>
    <w:p>
      <w:pPr>
        <w:pStyle w:val="BodyText"/>
      </w:pPr>
      <w:r>
        <w:t xml:space="preserve">They mark what would betray the path.</w:t>
      </w:r>
    </w:p>
    <w:p>
      <w:pPr>
        <w:pStyle w:val="BodyText"/>
      </w:pPr>
      <w:r>
        <w:t xml:space="preserve">They choose one small intervention.</w:t>
      </w:r>
    </w:p>
    <w:p>
      <w:pPr>
        <w:pStyle w:val="BodyText"/>
      </w:pPr>
      <w:r>
        <w:t xml:space="preserve">They ground it.</w:t>
      </w:r>
    </w:p>
    <w:p>
      <w:pPr>
        <w:pStyle w:val="BodyText"/>
      </w:pPr>
      <w:r>
        <w:t xml:space="preserve">They let reality answer.</w:t>
      </w:r>
    </w:p>
    <w:p>
      <w:pPr>
        <w:pStyle w:val="BodyText"/>
      </w:pPr>
      <w:r>
        <w:t xml:space="preserve">They update without shame.</w:t>
      </w:r>
    </w:p>
    <w:p>
      <w:pPr>
        <w:pStyle w:val="BodyText"/>
      </w:pPr>
      <w:r>
        <w:t xml:space="preserve">That is the Path Receipt.</w:t>
      </w:r>
    </w:p>
    <w:p>
      <w:pPr>
        <w:pStyle w:val="BodyText"/>
      </w:pPr>
      <w:r>
        <w:t xml:space="preserve">That is the seed.</w:t>
      </w:r>
    </w:p>
    <w:p>
      <w:pPr>
        <w:pStyle w:val="BodyText"/>
      </w:pPr>
      <w:r>
        <w:t xml:space="preserve">Ground the signal.</w:t>
      </w:r>
    </w:p>
    <w:p>
      <w:pPr>
        <w:pStyle w:val="BodyText"/>
      </w:pPr>
      <w:r>
        <w:t xml:space="preserve">Preserve the attractor.</w:t>
      </w:r>
    </w:p>
    <w:p>
      <w:pPr>
        <w:pStyle w:val="BodyText"/>
      </w:pPr>
      <w:r>
        <w:t xml:space="preserve">Make the path easier.</w:t>
      </w:r>
    </w:p>
    <w:p>
      <w:pPr>
        <w:pStyle w:val="BodyText"/>
      </w:pPr>
      <w:r>
        <w:t xml:space="preserve">Show your work.</w:t>
      </w:r>
    </w:p>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2026-06-06T18:19:40Z</dcterms:created>
  <dcterms:modified xsi:type="dcterms:W3CDTF">2026-06-06T18:19:40Z</dcterms:modified>
</cp:coreProperties>
</file>

<file path=docProps/custom.xml><?xml version="1.0" encoding="utf-8"?>
<Properties xmlns="http://schemas.openxmlformats.org/officeDocument/2006/custom-properties" xmlns:vt="http://schemas.openxmlformats.org/officeDocument/2006/docPropsVTypes"/>
</file>