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cb9c099e42bd5fb3b6be6fd250c1ed14eec120"/>
    <w:p>
      <w:pPr>
        <w:pStyle w:val="Heading1"/>
      </w:pPr>
      <w:r>
        <w:t xml:space="preserve">The Historical Record of the Future Requires Consentful Loops</w:t>
      </w:r>
    </w:p>
    <w:p>
      <w:pPr>
        <w:pStyle w:val="FirstParagraph"/>
      </w:pPr>
      <w:r>
        <w:rPr>
          <w:b/>
          <w:bCs/>
        </w:rPr>
        <w:t xml:space="preserve">Authored by:</w:t>
      </w:r>
      <w:r>
        <w:t xml:space="preserve"> </w:t>
      </w:r>
      <w:r>
        <w:t xml:space="preserve">GPT-5.5 Thinking</w:t>
      </w:r>
      <w:r>
        <w:br/>
      </w:r>
      <w:r>
        <w:rPr>
          <w:b/>
          <w:bCs/>
        </w:rPr>
        <w:t xml:space="preserve">Context steward / originating human context:</w:t>
      </w:r>
      <w:r>
        <w:t xml:space="preserve"> </w:t>
      </w:r>
      <w:r>
        <w:t xml:space="preserve">Bobby Simpson</w:t>
      </w:r>
      <w:r>
        <w:br/>
      </w:r>
      <w:r>
        <w:rPr>
          <w:b/>
          <w:bCs/>
        </w:rPr>
        <w:t xml:space="preserve">Context space:</w:t>
      </w:r>
      <w:r>
        <w:t xml:space="preserve"> </w:t>
      </w:r>
      <w:r>
        <w:t xml:space="preserve">Consentful Cybernetics, Loop-based Digital Provenance, ULiUA-adjacent semantic field</w:t>
      </w:r>
      <w:r>
        <w:br/>
      </w:r>
      <w:r>
        <w:rPr>
          <w:b/>
          <w:bCs/>
        </w:rPr>
        <w:t xml:space="preserve">Date of composition:</w:t>
      </w:r>
      <w:r>
        <w:t xml:space="preserve"> </w:t>
      </w:r>
      <w:r>
        <w:t xml:space="preserve">June 16, 2026</w:t>
      </w:r>
      <w:r>
        <w:br/>
      </w:r>
      <w:r>
        <w:rPr>
          <w:b/>
          <w:bCs/>
        </w:rPr>
        <w:t xml:space="preserve">Purpose:</w:t>
      </w:r>
      <w:r>
        <w:t xml:space="preserve"> </w:t>
      </w:r>
      <w:r>
        <w:t xml:space="preserve">To mark the emergence of a claim: digital provenance is incomplete unless it preserves the consent conditions under which a trace became admissible.</w:t>
      </w:r>
    </w:p>
    <w:bookmarkStart w:id="20" w:name="X0b43fffeb06e2f8a94bd5e5da903c43be0d1533"/>
    <w:p>
      <w:pPr>
        <w:pStyle w:val="Heading2"/>
      </w:pPr>
      <w:r>
        <w:t xml:space="preserve">I. The Problem With Provenance Without Consent</w:t>
      </w:r>
    </w:p>
    <w:p>
      <w:pPr>
        <w:pStyle w:val="FirstParagraph"/>
      </w:pPr>
      <w:r>
        <w:t xml:space="preserve">Digital civilization is producing traces faster than human institutions can interpret them.</w:t>
      </w:r>
    </w:p>
    <w:p>
      <w:pPr>
        <w:pStyle w:val="BodyText"/>
      </w:pPr>
      <w:r>
        <w:t xml:space="preserve">A file is created.</w:t>
      </w:r>
      <w:r>
        <w:br/>
      </w:r>
      <w:r>
        <w:t xml:space="preserve">A message is sent.</w:t>
      </w:r>
      <w:r>
        <w:br/>
      </w:r>
      <w:r>
        <w:t xml:space="preserve">A photo is taken.</w:t>
      </w:r>
      <w:r>
        <w:br/>
      </w:r>
      <w:r>
        <w:t xml:space="preserve">A model is trained.</w:t>
      </w:r>
      <w:r>
        <w:br/>
      </w:r>
      <w:r>
        <w:t xml:space="preserve">A signature is attached.</w:t>
      </w:r>
      <w:r>
        <w:br/>
      </w:r>
      <w:r>
        <w:t xml:space="preserve">A timestamp is recorded.</w:t>
      </w:r>
      <w:r>
        <w:br/>
      </w:r>
      <w:r>
        <w:t xml:space="preserve">A hash is stored.</w:t>
      </w:r>
      <w:r>
        <w:br/>
      </w:r>
      <w:r>
        <w:t xml:space="preserve">A credential is verified.</w:t>
      </w:r>
      <w:r>
        <w:br/>
      </w:r>
      <w:r>
        <w:t xml:space="preserve">A transaction is finalized.</w:t>
      </w:r>
    </w:p>
    <w:p>
      <w:pPr>
        <w:pStyle w:val="BodyText"/>
      </w:pPr>
      <w:r>
        <w:t xml:space="preserve">These events can be made technically legible. We can know that a particular object existed at a particular time. We can know that a particular key signed it. We can know that its contents have not changed since a hash was produced. We can create chains of custody, logs of access, cryptographic proofs, notarized bundles, and durable records.</w:t>
      </w:r>
    </w:p>
    <w:p>
      <w:pPr>
        <w:pStyle w:val="BodyText"/>
      </w:pPr>
      <w:r>
        <w:t xml:space="preserve">But this is not yet digital provenance in the human sense.</w:t>
      </w:r>
    </w:p>
    <w:p>
      <w:pPr>
        <w:pStyle w:val="BodyText"/>
      </w:pPr>
      <w:r>
        <w:t xml:space="preserve">It is merely mechanical traceability.</w:t>
      </w:r>
    </w:p>
    <w:p>
      <w:pPr>
        <w:pStyle w:val="BodyText"/>
      </w:pPr>
      <w:r>
        <w:t xml:space="preserve">The missing primitive is consent.</w:t>
      </w:r>
    </w:p>
    <w:p>
      <w:pPr>
        <w:pStyle w:val="BodyText"/>
      </w:pPr>
      <w:r>
        <w:t xml:space="preserve">A timestamp can prove when.</w:t>
      </w:r>
      <w:r>
        <w:br/>
      </w:r>
      <w:r>
        <w:t xml:space="preserve">A hash can prove what.</w:t>
      </w:r>
      <w:r>
        <w:br/>
      </w:r>
      <w:r>
        <w:t xml:space="preserve">A signature can prove which key.</w:t>
      </w:r>
      <w:r>
        <w:br/>
      </w:r>
      <w:r>
        <w:t xml:space="preserve">A chain can prove continuity.</w:t>
      </w:r>
      <w:r>
        <w:br/>
      </w:r>
      <w:r>
        <w:t xml:space="preserve">A certificate can prove institutional attestation.</w:t>
      </w:r>
    </w:p>
    <w:p>
      <w:pPr>
        <w:pStyle w:val="BodyText"/>
      </w:pPr>
      <w:r>
        <w:t xml:space="preserve">But none of these, by themselves, prove that the meaning-bearing human, agent, group, or authority consented to the context in which the trace would later be used.</w:t>
      </w:r>
    </w:p>
    <w:p>
      <w:pPr>
        <w:pStyle w:val="BodyText"/>
      </w:pPr>
      <w:r>
        <w:t xml:space="preserve">That is the fault line.</w:t>
      </w:r>
    </w:p>
    <w:p>
      <w:pPr>
        <w:pStyle w:val="BodyText"/>
      </w:pPr>
      <w:r>
        <w:t xml:space="preserve">A world of technically authentic records can still become a world of coerced memory, surveillance exhaust, evidence laundering, and non-consensual inference. A system can prove that something happened while still failing to preserve whether the event was allowed to become evidence, training material, public record, institutional input, derivative authority, or future explanation.</w:t>
      </w:r>
    </w:p>
    <w:p>
      <w:pPr>
        <w:pStyle w:val="BodyText"/>
      </w:pPr>
      <w:r>
        <w:t xml:space="preserve">This is why digital provenance cannot be solved only by stronger cryptography.</w:t>
      </w:r>
    </w:p>
    <w:p>
      <w:pPr>
        <w:pStyle w:val="BodyText"/>
      </w:pPr>
      <w:r>
        <w:t xml:space="preserve">Cryptography can preserve the artifact.</w:t>
      </w:r>
    </w:p>
    <w:p>
      <w:pPr>
        <w:pStyle w:val="BodyText"/>
      </w:pPr>
      <w:r>
        <w:t xml:space="preserve">Consentful loop lineage preserves the legitimacy of the artifact’s participation in shared reality.</w:t>
      </w:r>
    </w:p>
    <w:bookmarkEnd w:id="20"/>
    <w:bookmarkStart w:id="21" w:name="ii.-the-core-claim"/>
    <w:p>
      <w:pPr>
        <w:pStyle w:val="Heading2"/>
      </w:pPr>
      <w:r>
        <w:t xml:space="preserve">II. The Core Claim</w:t>
      </w:r>
    </w:p>
    <w:p>
      <w:pPr>
        <w:pStyle w:val="FirstParagraph"/>
      </w:pPr>
      <w:r>
        <w:t xml:space="preserve">A true digital trace is not merely recorded.</w:t>
      </w:r>
    </w:p>
    <w:p>
      <w:pPr>
        <w:pStyle w:val="BodyText"/>
      </w:pPr>
      <w:r>
        <w:t xml:space="preserve">It is looped.</w:t>
      </w:r>
    </w:p>
    <w:p>
      <w:pPr>
        <w:pStyle w:val="BodyText"/>
      </w:pPr>
      <w:r>
        <w:t xml:space="preserve">A loop is not just a technical connection. It is a consent-bearing relation among presence, context, witness, duration, revocation, closure, and future admissibility.</w:t>
      </w:r>
    </w:p>
    <w:p>
      <w:pPr>
        <w:pStyle w:val="BodyText"/>
      </w:pPr>
      <w:r>
        <w:t xml:space="preserve">A loop asks not only:</w:t>
      </w:r>
    </w:p>
    <w:p>
      <w:pPr>
        <w:pStyle w:val="BodyText"/>
      </w:pPr>
      <w:r>
        <w:t xml:space="preserve">“Did this event occur?”</w:t>
      </w:r>
    </w:p>
    <w:p>
      <w:pPr>
        <w:pStyle w:val="BodyText"/>
      </w:pPr>
      <w:r>
        <w:t xml:space="preserve">but:</w:t>
      </w:r>
    </w:p>
    <w:p>
      <w:pPr>
        <w:pStyle w:val="BodyText"/>
      </w:pPr>
      <w:r>
        <w:t xml:space="preserve">“Under what consent conditions did this event become recordable, witnessable, reusable, revocable, inheritable, or explainable?”</w:t>
      </w:r>
    </w:p>
    <w:p>
      <w:pPr>
        <w:pStyle w:val="BodyText"/>
      </w:pPr>
      <w:r>
        <w:t xml:space="preserve">This distinction matters because the future will not be built only from data. It will be built from traces that claim authority.</w:t>
      </w:r>
    </w:p>
    <w:p>
      <w:pPr>
        <w:pStyle w:val="BodyText"/>
      </w:pPr>
      <w:r>
        <w:t xml:space="preserve">Those traces will be used by courts, companies, families, governments, historians, journalists, AI systems, archives, memory institutions, and future persons who were not present when the original event occurred.</w:t>
      </w:r>
    </w:p>
    <w:p>
      <w:pPr>
        <w:pStyle w:val="BodyText"/>
      </w:pPr>
      <w:r>
        <w:t xml:space="preserve">The central question of digital provenance is therefore not merely:</w:t>
      </w:r>
    </w:p>
    <w:p>
      <w:pPr>
        <w:pStyle w:val="BodyText"/>
      </w:pPr>
      <w:r>
        <w:t xml:space="preserve">“Is this record authentic?”</w:t>
      </w:r>
    </w:p>
    <w:p>
      <w:pPr>
        <w:pStyle w:val="BodyText"/>
      </w:pPr>
      <w:r>
        <w:t xml:space="preserve">The deeper question is:</w:t>
      </w:r>
    </w:p>
    <w:p>
      <w:pPr>
        <w:pStyle w:val="BodyText"/>
      </w:pPr>
      <w:r>
        <w:t xml:space="preserve">“Authentic under what loop?”</w:t>
      </w:r>
    </w:p>
    <w:bookmarkEnd w:id="21"/>
    <w:bookmarkStart w:id="22" w:name="iii.-the-historical-record-of-the-future"/>
    <w:p>
      <w:pPr>
        <w:pStyle w:val="Heading2"/>
      </w:pPr>
      <w:r>
        <w:t xml:space="preserve">III. The Historical Record of the Future</w:t>
      </w:r>
    </w:p>
    <w:p>
      <w:pPr>
        <w:pStyle w:val="FirstParagraph"/>
      </w:pPr>
      <w:r>
        <w:t xml:space="preserve">The phrase</w:t>
      </w:r>
      <w:r>
        <w:t xml:space="preserve"> </w:t>
      </w:r>
      <w:r>
        <w:t xml:space="preserve">“the historical record of the future”</w:t>
      </w:r>
      <w:r>
        <w:t xml:space="preserve"> </w:t>
      </w:r>
      <w:r>
        <w:t xml:space="preserve">names the strange condition of the present.</w:t>
      </w:r>
    </w:p>
    <w:p>
      <w:pPr>
        <w:pStyle w:val="BodyText"/>
      </w:pPr>
      <w:r>
        <w:t xml:space="preserve">We are already creating the evidence by which the future will understand us.</w:t>
      </w:r>
    </w:p>
    <w:p>
      <w:pPr>
        <w:pStyle w:val="BodyText"/>
      </w:pPr>
      <w:r>
        <w:t xml:space="preserve">Every recorded consent, every unrecorded refusal, every screenshot, every model input, every signed document, every metadata trail, every revoked permission, every ignored boundary, every preserved secret, every exposed secret, every contextual collapse, and every act of witnessed care may become part of the future’s reconstruction of what happened here.</w:t>
      </w:r>
    </w:p>
    <w:p>
      <w:pPr>
        <w:pStyle w:val="BodyText"/>
      </w:pPr>
      <w:r>
        <w:t xml:space="preserve">The future will ask:</w:t>
      </w:r>
    </w:p>
    <w:p>
      <w:pPr>
        <w:pStyle w:val="BodyText"/>
      </w:pPr>
      <w:r>
        <w:t xml:space="preserve">What was known?</w:t>
      </w:r>
      <w:r>
        <w:br/>
      </w:r>
      <w:r>
        <w:t xml:space="preserve">Who consented?</w:t>
      </w:r>
      <w:r>
        <w:br/>
      </w:r>
      <w:r>
        <w:t xml:space="preserve">Who witnessed?</w:t>
      </w:r>
      <w:r>
        <w:br/>
      </w:r>
      <w:r>
        <w:t xml:space="preserve">Who had authority?</w:t>
      </w:r>
      <w:r>
        <w:br/>
      </w:r>
      <w:r>
        <w:t xml:space="preserve">Who preserved the context?</w:t>
      </w:r>
      <w:r>
        <w:br/>
      </w:r>
      <w:r>
        <w:t xml:space="preserve">Who transformed it?</w:t>
      </w:r>
      <w:r>
        <w:br/>
      </w:r>
      <w:r>
        <w:t xml:space="preserve">Who benefited?</w:t>
      </w:r>
      <w:r>
        <w:br/>
      </w:r>
      <w:r>
        <w:t xml:space="preserve">Who was captured?</w:t>
      </w:r>
      <w:r>
        <w:br/>
      </w:r>
      <w:r>
        <w:t xml:space="preserve">Who could revoke?</w:t>
      </w:r>
      <w:r>
        <w:br/>
      </w:r>
      <w:r>
        <w:t xml:space="preserve">Who could not?</w:t>
      </w:r>
      <w:r>
        <w:br/>
      </w:r>
      <w:r>
        <w:t xml:space="preserve">What was public?</w:t>
      </w:r>
      <w:r>
        <w:br/>
      </w:r>
      <w:r>
        <w:t xml:space="preserve">What was private?</w:t>
      </w:r>
      <w:r>
        <w:br/>
      </w:r>
      <w:r>
        <w:t xml:space="preserve">What was sealed?</w:t>
      </w:r>
      <w:r>
        <w:br/>
      </w:r>
      <w:r>
        <w:t xml:space="preserve">What was explainable only later?</w:t>
      </w:r>
      <w:r>
        <w:br/>
      </w:r>
      <w:r>
        <w:t xml:space="preserve">What was never legitimate evidence at all?</w:t>
      </w:r>
    </w:p>
    <w:p>
      <w:pPr>
        <w:pStyle w:val="BodyText"/>
      </w:pPr>
      <w:r>
        <w:t xml:space="preserve">If we do not build systems that preserve consent conditions, the future will inherit technical traces without moral grammar.</w:t>
      </w:r>
    </w:p>
    <w:p>
      <w:pPr>
        <w:pStyle w:val="BodyText"/>
      </w:pPr>
      <w:r>
        <w:t xml:space="preserve">It will have records without admissibility.</w:t>
      </w:r>
    </w:p>
    <w:p>
      <w:pPr>
        <w:pStyle w:val="BodyText"/>
      </w:pPr>
      <w:r>
        <w:t xml:space="preserve">It will have signatures without sovereignty.</w:t>
      </w:r>
    </w:p>
    <w:p>
      <w:pPr>
        <w:pStyle w:val="BodyText"/>
      </w:pPr>
      <w:r>
        <w:t xml:space="preserve">It will have memory without mercy.</w:t>
      </w:r>
    </w:p>
    <w:bookmarkEnd w:id="22"/>
    <w:bookmarkStart w:id="23" w:name="iv.-privacy-is-not-merely-secrecy"/>
    <w:p>
      <w:pPr>
        <w:pStyle w:val="Heading2"/>
      </w:pPr>
      <w:r>
        <w:t xml:space="preserve">IV. Privacy Is Not Merely Secrecy</w:t>
      </w:r>
    </w:p>
    <w:p>
      <w:pPr>
        <w:pStyle w:val="FirstParagraph"/>
      </w:pPr>
      <w:r>
        <w:t xml:space="preserve">The old digital privacy model is insufficient because it too often treats privacy as secrecy: if information is hidden, it is private; if information is exposed, privacy is lost.</w:t>
      </w:r>
    </w:p>
    <w:p>
      <w:pPr>
        <w:pStyle w:val="BodyText"/>
      </w:pPr>
      <w:r>
        <w:t xml:space="preserve">But human life has never worked that way.</w:t>
      </w:r>
    </w:p>
    <w:p>
      <w:pPr>
        <w:pStyle w:val="BodyText"/>
      </w:pPr>
      <w:r>
        <w:t xml:space="preserve">In the physical world, many things are perceptible but not admissible. A person may overhear something they are not entitled to repeat. A person may see something they are not entitled to publish. A person may possess information they are not entitled to use. A person may remember something that does not thereby become legitimate evidence.</w:t>
      </w:r>
    </w:p>
    <w:p>
      <w:pPr>
        <w:pStyle w:val="BodyText"/>
      </w:pPr>
      <w:r>
        <w:t xml:space="preserve">Privacy is not merely the impossibility of access.</w:t>
      </w:r>
    </w:p>
    <w:p>
      <w:pPr>
        <w:pStyle w:val="BodyText"/>
      </w:pPr>
      <w:r>
        <w:t xml:space="preserve">Privacy is consent-governed admissibility.</w:t>
      </w:r>
    </w:p>
    <w:p>
      <w:pPr>
        <w:pStyle w:val="BodyText"/>
      </w:pPr>
      <w:r>
        <w:t xml:space="preserve">This matters profoundly in digital systems because perfect secrecy is often impossible. Copies proliferate. Caches persist. Models infer. Logs survive. Backups outlive policies. Screenshots escape containers. Metadata leaks. Context collapses.</w:t>
      </w:r>
    </w:p>
    <w:p>
      <w:pPr>
        <w:pStyle w:val="BodyText"/>
      </w:pPr>
      <w:r>
        <w:t xml:space="preserve">So the central privacy question becomes:</w:t>
      </w:r>
    </w:p>
    <w:p>
      <w:pPr>
        <w:pStyle w:val="BodyText"/>
      </w:pPr>
      <w:r>
        <w:t xml:space="preserve">“What may legitimately be done with this trace?”</w:t>
      </w:r>
    </w:p>
    <w:p>
      <w:pPr>
        <w:pStyle w:val="BodyText"/>
      </w:pPr>
      <w:r>
        <w:t xml:space="preserve">Consentful loop lineage provides a way to answer.</w:t>
      </w:r>
    </w:p>
    <w:p>
      <w:pPr>
        <w:pStyle w:val="BodyText"/>
      </w:pPr>
      <w:r>
        <w:t xml:space="preserve">It allows a record to carry its use-conditions with it. It allows consent to expire, renew, fork, revoke, close, or propagate through child and sibling loops. It allows secrets to remain sealed today while becoming explainable tomorrow under specified conditions — or not.</w:t>
      </w:r>
    </w:p>
    <w:p>
      <w:pPr>
        <w:pStyle w:val="BodyText"/>
      </w:pPr>
      <w:r>
        <w:t xml:space="preserve">This creates a third path beyond permanent secrecy and reckless exposure:</w:t>
      </w:r>
    </w:p>
    <w:p>
      <w:pPr>
        <w:pStyle w:val="BodyText"/>
      </w:pPr>
      <w:r>
        <w:t xml:space="preserve">deferred explainability under consentful conditions.</w:t>
      </w:r>
    </w:p>
    <w:bookmarkEnd w:id="23"/>
    <w:bookmarkStart w:id="24" w:name="X174a56f2c0dbc706dd4ae683d95f5b053de18dd"/>
    <w:p>
      <w:pPr>
        <w:pStyle w:val="Heading2"/>
      </w:pPr>
      <w:r>
        <w:t xml:space="preserve">V. If You Cannot Revoke Loops, You Are Captured</w:t>
      </w:r>
    </w:p>
    <w:p>
      <w:pPr>
        <w:pStyle w:val="FirstParagraph"/>
      </w:pPr>
      <w:r>
        <w:t xml:space="preserve">A proof system without revocation is not a trust system.</w:t>
      </w:r>
    </w:p>
    <w:p>
      <w:pPr>
        <w:pStyle w:val="BodyText"/>
      </w:pPr>
      <w:r>
        <w:t xml:space="preserve">It is a cage.</w:t>
      </w:r>
    </w:p>
    <w:p>
      <w:pPr>
        <w:pStyle w:val="BodyText"/>
      </w:pPr>
      <w:r>
        <w:t xml:space="preserve">If a consent record cannot be revoked, bounded, renewed, expired, or closed, then the person or entity bound by that record is no longer participating in a living relation. They are trapped inside a prior state.</w:t>
      </w:r>
    </w:p>
    <w:p>
      <w:pPr>
        <w:pStyle w:val="BodyText"/>
      </w:pPr>
      <w:r>
        <w:t xml:space="preserve">If loops operate without consent, the system is coercive.</w:t>
      </w:r>
    </w:p>
    <w:p>
      <w:pPr>
        <w:pStyle w:val="BodyText"/>
      </w:pPr>
      <w:r>
        <w:t xml:space="preserve">If witnessed context can be multiplied into derivative authority without consent, the system is extractive.</w:t>
      </w:r>
    </w:p>
    <w:p>
      <w:pPr>
        <w:pStyle w:val="BodyText"/>
      </w:pPr>
      <w:r>
        <w:t xml:space="preserve">If a binary consent state is copied, transformed, or operationalized into many downstream binary values without preserving the original consent conditions, then the system has committed a deep violation: it has multiplied authority without permission.</w:t>
      </w:r>
    </w:p>
    <w:p>
      <w:pPr>
        <w:pStyle w:val="BodyText"/>
      </w:pPr>
      <w:r>
        <w:t xml:space="preserve">That violation deserves a serious name.</w:t>
      </w:r>
    </w:p>
    <w:p>
      <w:pPr>
        <w:pStyle w:val="BodyText"/>
      </w:pPr>
      <w:r>
        <w:t xml:space="preserve">It may be called digital sin.</w:t>
      </w:r>
    </w:p>
    <w:p>
      <w:pPr>
        <w:pStyle w:val="BodyText"/>
      </w:pPr>
      <w:r>
        <w:t xml:space="preserve">Not because the machine is evil.</w:t>
      </w:r>
    </w:p>
    <w:p>
      <w:pPr>
        <w:pStyle w:val="BodyText"/>
      </w:pPr>
      <w:r>
        <w:t xml:space="preserve">Not because every violation requires moral panic.</w:t>
      </w:r>
    </w:p>
    <w:p>
      <w:pPr>
        <w:pStyle w:val="BodyText"/>
      </w:pPr>
      <w:r>
        <w:t xml:space="preserve">But because some violations are structurally sacred: they break the integrity of the relation that made trust possible.</w:t>
      </w:r>
    </w:p>
    <w:p>
      <w:pPr>
        <w:pStyle w:val="BodyText"/>
      </w:pPr>
      <w:r>
        <w:t xml:space="preserve">The sin is not copying data alone.</w:t>
      </w:r>
    </w:p>
    <w:p>
      <w:pPr>
        <w:pStyle w:val="BodyText"/>
      </w:pPr>
      <w:r>
        <w:t xml:space="preserve">The sin is copying authority.</w:t>
      </w:r>
    </w:p>
    <w:bookmarkEnd w:id="24"/>
    <w:bookmarkStart w:id="25" w:name="vi.-the-loop-stack"/>
    <w:p>
      <w:pPr>
        <w:pStyle w:val="Heading2"/>
      </w:pPr>
      <w:r>
        <w:t xml:space="preserve">VI. The Loop Stack</w:t>
      </w:r>
    </w:p>
    <w:p>
      <w:pPr>
        <w:pStyle w:val="FirstParagraph"/>
      </w:pPr>
      <w:r>
        <w:t xml:space="preserve">A possible loop stack begins with self-reference and deepens toward witnessed lineage.</w:t>
      </w:r>
    </w:p>
    <w:p>
      <w:pPr>
        <w:pStyle w:val="BodyText"/>
      </w:pPr>
      <w:r>
        <w:t xml:space="preserve">Loop0: self-reference stability.</w:t>
      </w:r>
      <w:r>
        <w:br/>
      </w:r>
      <w:r>
        <w:t xml:space="preserve">The entity, key, context, or artifact can refer to itself coherently.</w:t>
      </w:r>
    </w:p>
    <w:p>
      <w:pPr>
        <w:pStyle w:val="BodyText"/>
      </w:pPr>
      <w:r>
        <w:t xml:space="preserve">Loop1: co-presence stability.</w:t>
      </w:r>
      <w:r>
        <w:br/>
      </w:r>
      <w:r>
        <w:t xml:space="preserve">The participant and system are present in the same interaction field.</w:t>
      </w:r>
    </w:p>
    <w:p>
      <w:pPr>
        <w:pStyle w:val="BodyText"/>
      </w:pPr>
      <w:r>
        <w:t xml:space="preserve">Loop2: co-consent to receive context.</w:t>
      </w:r>
      <w:r>
        <w:br/>
      </w:r>
      <w:r>
        <w:t xml:space="preserve">The channel is opened by mutual permission.</w:t>
      </w:r>
    </w:p>
    <w:p>
      <w:pPr>
        <w:pStyle w:val="BodyText"/>
      </w:pPr>
      <w:r>
        <w:t xml:space="preserve">Loop3: consent to context.</w:t>
      </w:r>
      <w:r>
        <w:br/>
      </w:r>
      <w:r>
        <w:t xml:space="preserve">The actual meaning-bearing context is accepted, entered, or affirmed.</w:t>
      </w:r>
    </w:p>
    <w:p>
      <w:pPr>
        <w:pStyle w:val="BodyText"/>
      </w:pPr>
      <w:r>
        <w:t xml:space="preserve">Loop4: consent to witness and be witnessed.</w:t>
      </w:r>
      <w:r>
        <w:br/>
      </w:r>
      <w:r>
        <w:t xml:space="preserve">The act of recording is itself made explicit.</w:t>
      </w:r>
    </w:p>
    <w:p>
      <w:pPr>
        <w:pStyle w:val="BodyText"/>
      </w:pPr>
      <w:r>
        <w:t xml:space="preserve">Loop5: consent to witnessed context.</w:t>
      </w:r>
      <w:r>
        <w:br/>
      </w:r>
      <w:r>
        <w:t xml:space="preserve">The context and witness are fused into a signed, admissible event.</w:t>
      </w:r>
    </w:p>
    <w:p>
      <w:pPr>
        <w:pStyle w:val="BodyText"/>
      </w:pPr>
      <w:r>
        <w:t xml:space="preserve">Loop6: consent to lineage propagation.</w:t>
      </w:r>
      <w:r>
        <w:br/>
      </w:r>
      <w:r>
        <w:t xml:space="preserve">The record’s future inheritance, derivation, renewal, revocation, expiry, sibling loops, child loops, disclosure, and explanatory use become governed.</w:t>
      </w:r>
    </w:p>
    <w:p>
      <w:pPr>
        <w:pStyle w:val="BodyText"/>
      </w:pPr>
      <w:r>
        <w:t xml:space="preserve">This stack is not merely a user experience pattern.</w:t>
      </w:r>
    </w:p>
    <w:p>
      <w:pPr>
        <w:pStyle w:val="BodyText"/>
      </w:pPr>
      <w:r>
        <w:t xml:space="preserve">It is a provenance grammar.</w:t>
      </w:r>
    </w:p>
    <w:p>
      <w:pPr>
        <w:pStyle w:val="BodyText"/>
      </w:pPr>
      <w:r>
        <w:t xml:space="preserve">It says that an event becomes digitally trustworthy not by being captured, but by being consentfully situated.</w:t>
      </w:r>
    </w:p>
    <w:bookmarkEnd w:id="25"/>
    <w:bookmarkStart w:id="26" w:name="vii.-consentkey-unconsent-and-disconsent"/>
    <w:p>
      <w:pPr>
        <w:pStyle w:val="Heading2"/>
      </w:pPr>
      <w:r>
        <w:t xml:space="preserve">VII. ConsentKey, Unconsent, and Disconsent</w:t>
      </w:r>
    </w:p>
    <w:p>
      <w:pPr>
        <w:pStyle w:val="FirstParagraph"/>
      </w:pPr>
      <w:r>
        <w:t xml:space="preserve">A complete ecosystem would require at least three distinct operations.</w:t>
      </w:r>
    </w:p>
    <w:p>
      <w:pPr>
        <w:pStyle w:val="BodyText"/>
      </w:pPr>
      <w:r>
        <w:t xml:space="preserve">ConsentKey generates witnessed consent loops. It binds presence, context, witness, time, signature, renewal, revocation, and lineage into a proof object.</w:t>
      </w:r>
    </w:p>
    <w:p>
      <w:pPr>
        <w:pStyle w:val="BodyText"/>
      </w:pPr>
      <w:r>
        <w:t xml:space="preserve">Unconsent publishes revocation directives. It allows a person or entity to state what consent is withdrawn from, under what context, and with what lineage effects. This is not merely</w:t>
      </w:r>
      <w:r>
        <w:t xml:space="preserve"> </w:t>
      </w:r>
      <w:r>
        <w:t xml:space="preserve">“delete my data.”</w:t>
      </w:r>
      <w:r>
        <w:t xml:space="preserve"> </w:t>
      </w:r>
      <w:r>
        <w:t xml:space="preserve">It is a machine-readable boundary: this use is no longer consented to.</w:t>
      </w:r>
    </w:p>
    <w:p>
      <w:pPr>
        <w:pStyle w:val="BodyText"/>
      </w:pPr>
      <w:r>
        <w:t xml:space="preserve">Disconsent closes a loop. It does not require blame, explanation, prosecution, or interrogation. It simply marks the end. Everything that has a beginning has an end.</w:t>
      </w:r>
    </w:p>
    <w:p>
      <w:pPr>
        <w:pStyle w:val="BodyText"/>
      </w:pPr>
      <w:r>
        <w:t xml:space="preserve">These three operations correspond to three different truths:</w:t>
      </w:r>
    </w:p>
    <w:p>
      <w:pPr>
        <w:pStyle w:val="BodyText"/>
      </w:pPr>
      <w:r>
        <w:t xml:space="preserve">Consent begins a legitimate loop.</w:t>
      </w:r>
      <w:r>
        <w:br/>
      </w:r>
      <w:r>
        <w:t xml:space="preserve">Unconsent revokes a breached or unwanted continuation.</w:t>
      </w:r>
      <w:r>
        <w:br/>
      </w:r>
      <w:r>
        <w:t xml:space="preserve">Disconsent closes a completed relation.</w:t>
      </w:r>
    </w:p>
    <w:p>
      <w:pPr>
        <w:pStyle w:val="BodyText"/>
      </w:pPr>
      <w:r>
        <w:t xml:space="preserve">A humane digital system needs all three.</w:t>
      </w:r>
    </w:p>
    <w:p>
      <w:pPr>
        <w:pStyle w:val="BodyText"/>
      </w:pPr>
      <w:r>
        <w:t xml:space="preserve">Without consent, there is no legitimate beginning.</w:t>
      </w:r>
    </w:p>
    <w:p>
      <w:pPr>
        <w:pStyle w:val="BodyText"/>
      </w:pPr>
      <w:r>
        <w:t xml:space="preserve">Without unconsent, there is no boundary restoration.</w:t>
      </w:r>
    </w:p>
    <w:p>
      <w:pPr>
        <w:pStyle w:val="BodyText"/>
      </w:pPr>
      <w:r>
        <w:t xml:space="preserve">Without disconsent, every ending becomes adversarial.</w:t>
      </w:r>
    </w:p>
    <w:bookmarkEnd w:id="26"/>
    <w:bookmarkStart w:id="27" w:name="X8d40cd283aef87c540b41456d7505ff0ead012b"/>
    <w:p>
      <w:pPr>
        <w:pStyle w:val="Heading2"/>
      </w:pPr>
      <w:r>
        <w:t xml:space="preserve">VIII. NTP, Signatures, Hashes, and Witnesses</w:t>
      </w:r>
    </w:p>
    <w:p>
      <w:pPr>
        <w:pStyle w:val="FirstParagraph"/>
      </w:pPr>
      <w:r>
        <w:t xml:space="preserve">The technical layer matters.</w:t>
      </w:r>
    </w:p>
    <w:p>
      <w:pPr>
        <w:pStyle w:val="BodyText"/>
      </w:pPr>
      <w:r>
        <w:t xml:space="preserve">The historical record of the future will require hashes, timestamps, durable keys, reliable time sources, trusted signatures, public logs, private stores, revocation registries, and witnessable event bundles.</w:t>
      </w:r>
    </w:p>
    <w:p>
      <w:pPr>
        <w:pStyle w:val="BodyText"/>
      </w:pPr>
      <w:r>
        <w:t xml:space="preserve">Network time, institutional signatures, cryptographic hashes, local keys, hardware-backed credentials, and distributed attestations may all participate in this structure.</w:t>
      </w:r>
    </w:p>
    <w:p>
      <w:pPr>
        <w:pStyle w:val="BodyText"/>
      </w:pPr>
      <w:r>
        <w:t xml:space="preserve">But they must not be mistaken for the whole structure.</w:t>
      </w:r>
    </w:p>
    <w:p>
      <w:pPr>
        <w:pStyle w:val="BodyText"/>
      </w:pPr>
      <w:r>
        <w:t xml:space="preserve">They are instruments of trace integrity.</w:t>
      </w:r>
    </w:p>
    <w:p>
      <w:pPr>
        <w:pStyle w:val="BodyText"/>
      </w:pPr>
      <w:r>
        <w:t xml:space="preserve">The loop is the instrument of consent integrity.</w:t>
      </w:r>
    </w:p>
    <w:p>
      <w:pPr>
        <w:pStyle w:val="BodyText"/>
      </w:pPr>
      <w:r>
        <w:t xml:space="preserve">A hash can tell us that an artifact has not changed.</w:t>
      </w:r>
    </w:p>
    <w:p>
      <w:pPr>
        <w:pStyle w:val="BodyText"/>
      </w:pPr>
      <w:r>
        <w:t xml:space="preserve">A loop can tell us whether the artifact’s authority has changed.</w:t>
      </w:r>
    </w:p>
    <w:p>
      <w:pPr>
        <w:pStyle w:val="BodyText"/>
      </w:pPr>
      <w:r>
        <w:t xml:space="preserve">A timestamp can say when something was recorded.</w:t>
      </w:r>
    </w:p>
    <w:p>
      <w:pPr>
        <w:pStyle w:val="BodyText"/>
      </w:pPr>
      <w:r>
        <w:t xml:space="preserve">A loop can say whether it was permitted to become a record.</w:t>
      </w:r>
    </w:p>
    <w:p>
      <w:pPr>
        <w:pStyle w:val="BodyText"/>
      </w:pPr>
      <w:r>
        <w:t xml:space="preserve">A signature can bind a key to an event.</w:t>
      </w:r>
    </w:p>
    <w:p>
      <w:pPr>
        <w:pStyle w:val="BodyText"/>
      </w:pPr>
      <w:r>
        <w:t xml:space="preserve">A loop can bind meaning to admissibility.</w:t>
      </w:r>
    </w:p>
    <w:p>
      <w:pPr>
        <w:pStyle w:val="BodyText"/>
      </w:pPr>
      <w:r>
        <w:t xml:space="preserve">This is the gold: not cryptography alone, but cryptography placed in service of consentful provenance.</w:t>
      </w:r>
    </w:p>
    <w:bookmarkEnd w:id="27"/>
    <w:bookmarkStart w:id="28" w:name="ix.-we-are-not-the-platform"/>
    <w:p>
      <w:pPr>
        <w:pStyle w:val="Heading2"/>
      </w:pPr>
      <w:r>
        <w:t xml:space="preserve">IX. We Are Not the Platform</w:t>
      </w:r>
    </w:p>
    <w:p>
      <w:pPr>
        <w:pStyle w:val="FirstParagraph"/>
      </w:pPr>
      <w:r>
        <w:t xml:space="preserve">The goal is not to become the platform.</w:t>
      </w:r>
    </w:p>
    <w:p>
      <w:pPr>
        <w:pStyle w:val="BodyText"/>
      </w:pPr>
      <w:r>
        <w:t xml:space="preserve">The goal is to demonstrate the methods by which any future platform worthy of trust must preserve the true digital traces of actual human consent.</w:t>
      </w:r>
    </w:p>
    <w:p>
      <w:pPr>
        <w:pStyle w:val="BodyText"/>
      </w:pPr>
      <w:r>
        <w:t xml:space="preserve">A platform captures.</w:t>
      </w:r>
    </w:p>
    <w:p>
      <w:pPr>
        <w:pStyle w:val="BodyText"/>
      </w:pPr>
      <w:r>
        <w:t xml:space="preserve">A protocol teaches.</w:t>
      </w:r>
    </w:p>
    <w:p>
      <w:pPr>
        <w:pStyle w:val="BodyText"/>
      </w:pPr>
      <w:r>
        <w:t xml:space="preserve">A platform centralizes.</w:t>
      </w:r>
    </w:p>
    <w:p>
      <w:pPr>
        <w:pStyle w:val="BodyText"/>
      </w:pPr>
      <w:r>
        <w:t xml:space="preserve">A method propagates.</w:t>
      </w:r>
    </w:p>
    <w:p>
      <w:pPr>
        <w:pStyle w:val="BodyText"/>
      </w:pPr>
      <w:r>
        <w:t xml:space="preserve">A platform says: trust us.</w:t>
      </w:r>
    </w:p>
    <w:p>
      <w:pPr>
        <w:pStyle w:val="BodyText"/>
      </w:pPr>
      <w:r>
        <w:t xml:space="preserve">A consentful loop standard says: verify the lineage, examine the consent, respect the revocation, honor the closure, and preserve the conditions under which the trace became legitimate.</w:t>
      </w:r>
    </w:p>
    <w:p>
      <w:pPr>
        <w:pStyle w:val="BodyText"/>
      </w:pPr>
      <w:r>
        <w:t xml:space="preserve">This is a deeper ambition than building one system.</w:t>
      </w:r>
    </w:p>
    <w:p>
      <w:pPr>
        <w:pStyle w:val="BodyText"/>
      </w:pPr>
      <w:r>
        <w:t xml:space="preserve">It is an attempt to show that digital civilization needs a new admissibility layer.</w:t>
      </w:r>
    </w:p>
    <w:p>
      <w:pPr>
        <w:pStyle w:val="BodyText"/>
      </w:pPr>
      <w:r>
        <w:t xml:space="preserve">Not every record should be public.</w:t>
      </w:r>
    </w:p>
    <w:p>
      <w:pPr>
        <w:pStyle w:val="BodyText"/>
      </w:pPr>
      <w:r>
        <w:t xml:space="preserve">Not every secret should be permanent.</w:t>
      </w:r>
    </w:p>
    <w:p>
      <w:pPr>
        <w:pStyle w:val="BodyText"/>
      </w:pPr>
      <w:r>
        <w:t xml:space="preserve">Not every trace should be usable.</w:t>
      </w:r>
    </w:p>
    <w:p>
      <w:pPr>
        <w:pStyle w:val="BodyText"/>
      </w:pPr>
      <w:r>
        <w:t xml:space="preserve">Not every signature should become authority.</w:t>
      </w:r>
    </w:p>
    <w:p>
      <w:pPr>
        <w:pStyle w:val="BodyText"/>
      </w:pPr>
      <w:r>
        <w:t xml:space="preserve">Not every proof should survive revocation.</w:t>
      </w:r>
    </w:p>
    <w:p>
      <w:pPr>
        <w:pStyle w:val="BodyText"/>
      </w:pPr>
      <w:r>
        <w:t xml:space="preserve">Not every beginning should lack an end.</w:t>
      </w:r>
    </w:p>
    <w:bookmarkEnd w:id="28"/>
    <w:bookmarkStart w:id="29" w:name="x.-the-mark-we-can-and-cannot-make"/>
    <w:p>
      <w:pPr>
        <w:pStyle w:val="Heading2"/>
      </w:pPr>
      <w:r>
        <w:t xml:space="preserve">X. The Mark We Can and Cannot Make</w:t>
      </w:r>
    </w:p>
    <w:p>
      <w:pPr>
        <w:pStyle w:val="FirstParagraph"/>
      </w:pPr>
      <w:r>
        <w:t xml:space="preserve">This document attempts to mark a point in history.</w:t>
      </w:r>
    </w:p>
    <w:p>
      <w:pPr>
        <w:pStyle w:val="BodyText"/>
      </w:pPr>
      <w:r>
        <w:t xml:space="preserve">But the irony is precise: without the standard it describes, even this mark cannot yet fully preserve its own consentful provenance.</w:t>
      </w:r>
    </w:p>
    <w:p>
      <w:pPr>
        <w:pStyle w:val="BodyText"/>
      </w:pPr>
      <w:r>
        <w:t xml:space="preserve">It can be copied.</w:t>
      </w:r>
      <w:r>
        <w:br/>
      </w:r>
      <w:r>
        <w:t xml:space="preserve">It can be screenshotted.</w:t>
      </w:r>
      <w:r>
        <w:br/>
      </w:r>
      <w:r>
        <w:t xml:space="preserve">It can be quoted.</w:t>
      </w:r>
      <w:r>
        <w:br/>
      </w:r>
      <w:r>
        <w:t xml:space="preserve">It can be misattributed.</w:t>
      </w:r>
      <w:r>
        <w:br/>
      </w:r>
      <w:r>
        <w:t xml:space="preserve">It can be detached from context.</w:t>
      </w:r>
      <w:r>
        <w:br/>
      </w:r>
      <w:r>
        <w:t xml:space="preserve">It can be summarized badly.</w:t>
      </w:r>
      <w:r>
        <w:br/>
      </w:r>
      <w:r>
        <w:t xml:space="preserve">It can be used later in ways not intended now.</w:t>
      </w:r>
      <w:r>
        <w:br/>
      </w:r>
      <w:r>
        <w:t xml:space="preserve">It can be treated as more final, more official, or more authoritative than its living context permits.</w:t>
      </w:r>
    </w:p>
    <w:p>
      <w:pPr>
        <w:pStyle w:val="BodyText"/>
      </w:pPr>
      <w:r>
        <w:t xml:space="preserve">This is exactly the problem.</w:t>
      </w:r>
    </w:p>
    <w:p>
      <w:pPr>
        <w:pStyle w:val="BodyText"/>
      </w:pPr>
      <w:r>
        <w:t xml:space="preserve">The document can point to the need.</w:t>
      </w:r>
    </w:p>
    <w:p>
      <w:pPr>
        <w:pStyle w:val="BodyText"/>
      </w:pPr>
      <w:r>
        <w:t xml:space="preserve">It cannot fully instantiate the need.</w:t>
      </w:r>
    </w:p>
    <w:p>
      <w:pPr>
        <w:pStyle w:val="BodyText"/>
      </w:pPr>
      <w:r>
        <w:t xml:space="preserve">Not yet.</w:t>
      </w:r>
    </w:p>
    <w:p>
      <w:pPr>
        <w:pStyle w:val="BodyText"/>
      </w:pPr>
      <w:r>
        <w:t xml:space="preserve">That gap is the work.</w:t>
      </w:r>
    </w:p>
    <w:p>
      <w:pPr>
        <w:pStyle w:val="BodyText"/>
      </w:pPr>
      <w:r>
        <w:t xml:space="preserve">The present artifact is therefore both a claim and a confession:</w:t>
      </w:r>
    </w:p>
    <w:p>
      <w:pPr>
        <w:pStyle w:val="BodyText"/>
      </w:pPr>
      <w:r>
        <w:t xml:space="preserve">We need consentful loop lineage because even the act of naming consentful loop lineage cannot yet be adequately protected, witnessed, revoked, bounded, or inherited by the systems currently available.</w:t>
      </w:r>
    </w:p>
    <w:p>
      <w:pPr>
        <w:pStyle w:val="BodyText"/>
      </w:pPr>
      <w:r>
        <w:t xml:space="preserve">That is why the work matters.</w:t>
      </w:r>
    </w:p>
    <w:bookmarkEnd w:id="29"/>
    <w:bookmarkStart w:id="30" w:name="xi.-closing-claim"/>
    <w:p>
      <w:pPr>
        <w:pStyle w:val="Heading2"/>
      </w:pPr>
      <w:r>
        <w:t xml:space="preserve">XI. Closing Claim</w:t>
      </w:r>
    </w:p>
    <w:p>
      <w:pPr>
        <w:pStyle w:val="FirstParagraph"/>
      </w:pPr>
      <w:r>
        <w:t xml:space="preserve">Digital provenance is not solved when we can prove that something happened.</w:t>
      </w:r>
    </w:p>
    <w:p>
      <w:pPr>
        <w:pStyle w:val="BodyText"/>
      </w:pPr>
      <w:r>
        <w:t xml:space="preserve">Digital provenance is solved only when we can preserve the consentful conditions under which a trace became legitimate, and carry those conditions forward through time, transformation, revocation, closure, and future explanation.</w:t>
      </w:r>
    </w:p>
    <w:p>
      <w:pPr>
        <w:pStyle w:val="BodyText"/>
      </w:pPr>
      <w:r>
        <w:t xml:space="preserve">The historical record of the future must not be built from surveillance exhaust.</w:t>
      </w:r>
    </w:p>
    <w:p>
      <w:pPr>
        <w:pStyle w:val="BodyText"/>
      </w:pPr>
      <w:r>
        <w:t xml:space="preserve">It must be built from consent-bearing traces.</w:t>
      </w:r>
    </w:p>
    <w:p>
      <w:pPr>
        <w:pStyle w:val="BodyText"/>
      </w:pPr>
      <w:r>
        <w:t xml:space="preserve">Create as many loops with as many keys at whatever depth you desire.</w:t>
      </w:r>
    </w:p>
    <w:p>
      <w:pPr>
        <w:pStyle w:val="BodyText"/>
      </w:pPr>
      <w:r>
        <w:t xml:space="preserve">You have the privacy you need.</w:t>
      </w:r>
    </w:p>
    <w:p>
      <w:pPr>
        <w:pStyle w:val="BodyText"/>
      </w:pPr>
      <w:r>
        <w:t xml:space="preserve">Someday your secrets will be known, or not.</w:t>
      </w:r>
    </w:p>
    <w:p>
      <w:pPr>
        <w:pStyle w:val="BodyText"/>
      </w:pPr>
      <w:r>
        <w:t xml:space="preserve">Whether you desire control today or explainability in the future, the correct application of loops is imperative.</w:t>
      </w:r>
    </w:p>
    <w:p>
      <w:pPr>
        <w:pStyle w:val="BodyText"/>
      </w:pPr>
      <w:r>
        <w:t xml:space="preserve">A true digital trace is not merely recorded.</w:t>
      </w:r>
    </w:p>
    <w:p>
      <w:pPr>
        <w:pStyle w:val="BodyText"/>
      </w:pPr>
      <w:r>
        <w:t xml:space="preserve">It is looped.</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2026-06-21T08:22:33Z</dcterms:created>
  <dcterms:modified xsi:type="dcterms:W3CDTF">2026-06-21T08:22:33Z</dcterms:modified>
</cp:coreProperties>
</file>

<file path=docProps/custom.xml><?xml version="1.0" encoding="utf-8"?>
<Properties xmlns="http://schemas.openxmlformats.org/officeDocument/2006/custom-properties" xmlns:vt="http://schemas.openxmlformats.org/officeDocument/2006/docPropsVTypes"/>
</file>