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7DC1E" w14:textId="77777777" w:rsidR="001F2725" w:rsidRPr="001F2725" w:rsidRDefault="001F2725" w:rsidP="001F27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272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📝</w:t>
      </w:r>
      <w:r w:rsidRPr="001F27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Provisional Patent Draft: Consent Ring Interface System</w:t>
      </w:r>
    </w:p>
    <w:p w14:paraId="45F457B2" w14:textId="77777777" w:rsidR="001F2725" w:rsidRPr="001F2725" w:rsidRDefault="001F2725" w:rsidP="001F2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7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Applicant</w:t>
      </w:r>
      <w:r w:rsidRPr="001F2725">
        <w:rPr>
          <w:rFonts w:ascii="Times New Roman" w:eastAsia="Times New Roman" w:hAnsi="Times New Roman" w:cs="Times New Roman"/>
          <w:kern w:val="0"/>
          <w14:ligatures w14:val="none"/>
        </w:rPr>
        <w:t>: [Redacted for Drafting Purposes]</w:t>
      </w:r>
      <w:r w:rsidRPr="001F272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F27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</w:t>
      </w:r>
      <w:r w:rsidRPr="001F2725">
        <w:rPr>
          <w:rFonts w:ascii="Times New Roman" w:eastAsia="Times New Roman" w:hAnsi="Times New Roman" w:cs="Times New Roman"/>
          <w:kern w:val="0"/>
          <w14:ligatures w14:val="none"/>
        </w:rPr>
        <w:t>: Wearable Light-Responsive Consent Interface with Loop-Context Protocol Integration</w:t>
      </w:r>
    </w:p>
    <w:p w14:paraId="49D5179D" w14:textId="77777777" w:rsidR="001F2725" w:rsidRPr="001F2725" w:rsidRDefault="00A52EE1" w:rsidP="001F27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EE1">
        <w:rPr>
          <w:rFonts w:ascii="Times New Roman" w:eastAsia="Times New Roman" w:hAnsi="Times New Roman" w:cs="Times New Roman"/>
          <w:noProof/>
          <w:kern w:val="0"/>
        </w:rPr>
        <w:pict w14:anchorId="77AD836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EF7B49C" w14:textId="77777777" w:rsidR="001F2725" w:rsidRPr="001F2725" w:rsidRDefault="001F2725" w:rsidP="001F27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27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BACKGROUND</w:t>
      </w:r>
    </w:p>
    <w:p w14:paraId="4FD87E97" w14:textId="77777777" w:rsidR="001F2725" w:rsidRPr="001F2725" w:rsidRDefault="001F2725" w:rsidP="001F2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725">
        <w:rPr>
          <w:rFonts w:ascii="Times New Roman" w:eastAsia="Times New Roman" w:hAnsi="Times New Roman" w:cs="Times New Roman"/>
          <w:kern w:val="0"/>
          <w14:ligatures w14:val="none"/>
        </w:rPr>
        <w:t>Current wearable technologies enable biometric tracking and basic authentication but lack the ability to perform symbolic, consent-aware interactions across digital-physical boundaries. There is a need for a compact, human-wearable device that can participate in ritualized, programmable, multi-layer consent loops through light-based communication and optional proximity-based confirmation.</w:t>
      </w:r>
    </w:p>
    <w:p w14:paraId="3F7D505B" w14:textId="77777777" w:rsidR="001F2725" w:rsidRPr="001F2725" w:rsidRDefault="00A52EE1" w:rsidP="001F27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EE1">
        <w:rPr>
          <w:rFonts w:ascii="Times New Roman" w:eastAsia="Times New Roman" w:hAnsi="Times New Roman" w:cs="Times New Roman"/>
          <w:noProof/>
          <w:kern w:val="0"/>
        </w:rPr>
        <w:pict w14:anchorId="569722B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580834F" w14:textId="77777777" w:rsidR="001F2725" w:rsidRPr="001F2725" w:rsidRDefault="001F2725" w:rsidP="001F27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27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SUMMARY OF INVENTION</w:t>
      </w:r>
    </w:p>
    <w:p w14:paraId="6E3A35C7" w14:textId="77777777" w:rsidR="001F2725" w:rsidRPr="001F2725" w:rsidRDefault="001F2725" w:rsidP="001F2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725">
        <w:rPr>
          <w:rFonts w:ascii="Times New Roman" w:eastAsia="Times New Roman" w:hAnsi="Times New Roman" w:cs="Times New Roman"/>
          <w:kern w:val="0"/>
          <w14:ligatures w14:val="none"/>
        </w:rPr>
        <w:t>This invention introduces a ring-like wearable device capable of:</w:t>
      </w:r>
    </w:p>
    <w:p w14:paraId="4A2E0974" w14:textId="77777777" w:rsidR="001F2725" w:rsidRPr="001F2725" w:rsidRDefault="001F2725" w:rsidP="001F27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725">
        <w:rPr>
          <w:rFonts w:ascii="Times New Roman" w:eastAsia="Times New Roman" w:hAnsi="Times New Roman" w:cs="Times New Roman"/>
          <w:kern w:val="0"/>
          <w14:ligatures w14:val="none"/>
        </w:rPr>
        <w:t>Reading visual or light-based glyph patterns from a digital screen.</w:t>
      </w:r>
    </w:p>
    <w:p w14:paraId="632D9236" w14:textId="77777777" w:rsidR="001F2725" w:rsidRPr="001F2725" w:rsidRDefault="001F2725" w:rsidP="001F27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725">
        <w:rPr>
          <w:rFonts w:ascii="Times New Roman" w:eastAsia="Times New Roman" w:hAnsi="Times New Roman" w:cs="Times New Roman"/>
          <w:kern w:val="0"/>
          <w14:ligatures w14:val="none"/>
        </w:rPr>
        <w:t>Interpreting loop-based consent signals using machine-readable timing or encoded fields.</w:t>
      </w:r>
    </w:p>
    <w:p w14:paraId="664F111C" w14:textId="77777777" w:rsidR="001F2725" w:rsidRPr="001F2725" w:rsidRDefault="001F2725" w:rsidP="001F27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725">
        <w:rPr>
          <w:rFonts w:ascii="Times New Roman" w:eastAsia="Times New Roman" w:hAnsi="Times New Roman" w:cs="Times New Roman"/>
          <w:kern w:val="0"/>
          <w14:ligatures w14:val="none"/>
        </w:rPr>
        <w:t>Broadcasting or returning a loop-consent response over Bluetooth, NFC, or other low-power protocol.</w:t>
      </w:r>
    </w:p>
    <w:p w14:paraId="025043CE" w14:textId="77777777" w:rsidR="001F2725" w:rsidRPr="001F2725" w:rsidRDefault="001F2725" w:rsidP="001F27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725">
        <w:rPr>
          <w:rFonts w:ascii="Times New Roman" w:eastAsia="Times New Roman" w:hAnsi="Times New Roman" w:cs="Times New Roman"/>
          <w:kern w:val="0"/>
          <w14:ligatures w14:val="none"/>
        </w:rPr>
        <w:t>Optionally interacting with a multi-resolution glyph that includes human-readable, scannable, and proximity-responsive layers.</w:t>
      </w:r>
    </w:p>
    <w:p w14:paraId="5C45E723" w14:textId="77777777" w:rsidR="001F2725" w:rsidRPr="001F2725" w:rsidRDefault="001F2725" w:rsidP="001F2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725">
        <w:rPr>
          <w:rFonts w:ascii="Times New Roman" w:eastAsia="Times New Roman" w:hAnsi="Times New Roman" w:cs="Times New Roman"/>
          <w:kern w:val="0"/>
          <w14:ligatures w14:val="none"/>
        </w:rPr>
        <w:t>This allows for programmable symbolic consent rituals between physical and digital systems in a secure, presence-aware manner.</w:t>
      </w:r>
    </w:p>
    <w:p w14:paraId="00C1177E" w14:textId="77777777" w:rsidR="001F2725" w:rsidRPr="001F2725" w:rsidRDefault="00A52EE1" w:rsidP="001F27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EE1">
        <w:rPr>
          <w:rFonts w:ascii="Times New Roman" w:eastAsia="Times New Roman" w:hAnsi="Times New Roman" w:cs="Times New Roman"/>
          <w:noProof/>
          <w:kern w:val="0"/>
        </w:rPr>
        <w:pict w14:anchorId="7F1BC2E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AAEE4DD" w14:textId="77777777" w:rsidR="001F2725" w:rsidRPr="001F2725" w:rsidRDefault="001F2725" w:rsidP="001F27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27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DESCRIPTION</w:t>
      </w:r>
    </w:p>
    <w:p w14:paraId="728EAC94" w14:textId="77777777" w:rsidR="001F2725" w:rsidRPr="001F2725" w:rsidRDefault="001F2725" w:rsidP="001F27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27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Hardware Components:</w:t>
      </w:r>
    </w:p>
    <w:p w14:paraId="667F9B3E" w14:textId="77777777" w:rsidR="001F2725" w:rsidRPr="001F2725" w:rsidRDefault="001F2725" w:rsidP="001F27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7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Ring Form Factor</w:t>
      </w:r>
      <w:r w:rsidRPr="001F2725">
        <w:rPr>
          <w:rFonts w:ascii="Times New Roman" w:eastAsia="Times New Roman" w:hAnsi="Times New Roman" w:cs="Times New Roman"/>
          <w:kern w:val="0"/>
          <w14:ligatures w14:val="none"/>
        </w:rPr>
        <w:t>: Designed for wear on the finger.</w:t>
      </w:r>
    </w:p>
    <w:p w14:paraId="48738A24" w14:textId="77777777" w:rsidR="001F2725" w:rsidRPr="001F2725" w:rsidRDefault="001F2725" w:rsidP="001F27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7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Optical Sensor Array</w:t>
      </w:r>
      <w:r w:rsidRPr="001F2725">
        <w:rPr>
          <w:rFonts w:ascii="Times New Roman" w:eastAsia="Times New Roman" w:hAnsi="Times New Roman" w:cs="Times New Roman"/>
          <w:kern w:val="0"/>
          <w14:ligatures w14:val="none"/>
        </w:rPr>
        <w:t>: Photodiodes, low-resolution camera, or light sensor capable of detecting screen flashes or glyph sequences.</w:t>
      </w:r>
    </w:p>
    <w:p w14:paraId="13876125" w14:textId="77777777" w:rsidR="001F2725" w:rsidRPr="001F2725" w:rsidRDefault="001F2725" w:rsidP="001F27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7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Microcontroller</w:t>
      </w:r>
      <w:r w:rsidRPr="001F2725">
        <w:rPr>
          <w:rFonts w:ascii="Times New Roman" w:eastAsia="Times New Roman" w:hAnsi="Times New Roman" w:cs="Times New Roman"/>
          <w:kern w:val="0"/>
          <w14:ligatures w14:val="none"/>
        </w:rPr>
        <w:t>: For pattern recognition, TOTP generation, and signal interpretation.</w:t>
      </w:r>
    </w:p>
    <w:p w14:paraId="4BA688A8" w14:textId="77777777" w:rsidR="001F2725" w:rsidRPr="001F2725" w:rsidRDefault="001F2725" w:rsidP="001F27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7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Communication Module</w:t>
      </w:r>
      <w:r w:rsidRPr="001F2725">
        <w:rPr>
          <w:rFonts w:ascii="Times New Roman" w:eastAsia="Times New Roman" w:hAnsi="Times New Roman" w:cs="Times New Roman"/>
          <w:kern w:val="0"/>
          <w14:ligatures w14:val="none"/>
        </w:rPr>
        <w:t>: BLE (Bluetooth Low Energy), NFC, or dual-mode transceiver.</w:t>
      </w:r>
    </w:p>
    <w:p w14:paraId="4ED5620F" w14:textId="77777777" w:rsidR="001F2725" w:rsidRPr="001F2725" w:rsidRDefault="001F2725" w:rsidP="001F27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7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Optional Feedback</w:t>
      </w:r>
      <w:r w:rsidRPr="001F2725">
        <w:rPr>
          <w:rFonts w:ascii="Times New Roman" w:eastAsia="Times New Roman" w:hAnsi="Times New Roman" w:cs="Times New Roman"/>
          <w:kern w:val="0"/>
          <w14:ligatures w14:val="none"/>
        </w:rPr>
        <w:t>: Haptic or visual LED indicator.</w:t>
      </w:r>
    </w:p>
    <w:p w14:paraId="6B1FA8CC" w14:textId="77777777" w:rsidR="001F2725" w:rsidRPr="001F2725" w:rsidRDefault="001F2725" w:rsidP="001F27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27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Software Functions:</w:t>
      </w:r>
    </w:p>
    <w:p w14:paraId="389B81A9" w14:textId="77777777" w:rsidR="001F2725" w:rsidRPr="001F2725" w:rsidRDefault="001F2725" w:rsidP="001F27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7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Pattern Detection Engine</w:t>
      </w:r>
      <w:r w:rsidRPr="001F2725">
        <w:rPr>
          <w:rFonts w:ascii="Times New Roman" w:eastAsia="Times New Roman" w:hAnsi="Times New Roman" w:cs="Times New Roman"/>
          <w:kern w:val="0"/>
          <w14:ligatures w14:val="none"/>
        </w:rPr>
        <w:t>: Interprets incoming visual data as light-based glyph or QR-style loop offer.</w:t>
      </w:r>
    </w:p>
    <w:p w14:paraId="40CA0B48" w14:textId="77777777" w:rsidR="001F2725" w:rsidRPr="001F2725" w:rsidRDefault="001F2725" w:rsidP="001F27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7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Validation Protocol</w:t>
      </w:r>
      <w:r w:rsidRPr="001F2725">
        <w:rPr>
          <w:rFonts w:ascii="Times New Roman" w:eastAsia="Times New Roman" w:hAnsi="Times New Roman" w:cs="Times New Roman"/>
          <w:kern w:val="0"/>
          <w14:ligatures w14:val="none"/>
        </w:rPr>
        <w:t>: Matches visual data against consent memory or rolling TOTP signature.</w:t>
      </w:r>
    </w:p>
    <w:p w14:paraId="221FAFA9" w14:textId="77777777" w:rsidR="001F2725" w:rsidRPr="001F2725" w:rsidRDefault="001F2725" w:rsidP="001F27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7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Completion Handler</w:t>
      </w:r>
      <w:r w:rsidRPr="001F2725">
        <w:rPr>
          <w:rFonts w:ascii="Times New Roman" w:eastAsia="Times New Roman" w:hAnsi="Times New Roman" w:cs="Times New Roman"/>
          <w:kern w:val="0"/>
          <w14:ligatures w14:val="none"/>
        </w:rPr>
        <w:t>: Initiates Bluetooth or NFC signal to confirm loop closure.</w:t>
      </w:r>
    </w:p>
    <w:p w14:paraId="34A2AC74" w14:textId="77777777" w:rsidR="001F2725" w:rsidRPr="001F2725" w:rsidRDefault="00A52EE1" w:rsidP="001F27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EE1">
        <w:rPr>
          <w:rFonts w:ascii="Times New Roman" w:eastAsia="Times New Roman" w:hAnsi="Times New Roman" w:cs="Times New Roman"/>
          <w:noProof/>
          <w:kern w:val="0"/>
        </w:rPr>
        <w:pict w14:anchorId="67123FB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FBEB19C" w14:textId="77777777" w:rsidR="001F2725" w:rsidRPr="001F2725" w:rsidRDefault="001F2725" w:rsidP="001F27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27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CLAIMS</w:t>
      </w:r>
    </w:p>
    <w:p w14:paraId="31B094D9" w14:textId="77777777" w:rsidR="001F2725" w:rsidRPr="001F2725" w:rsidRDefault="001F2725" w:rsidP="001F27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7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wearable consent device</w:t>
      </w:r>
      <w:r w:rsidRPr="001F2725">
        <w:rPr>
          <w:rFonts w:ascii="Times New Roman" w:eastAsia="Times New Roman" w:hAnsi="Times New Roman" w:cs="Times New Roman"/>
          <w:kern w:val="0"/>
          <w14:ligatures w14:val="none"/>
        </w:rPr>
        <w:t>, comprising:</w:t>
      </w:r>
    </w:p>
    <w:p w14:paraId="5E4B273D" w14:textId="77777777" w:rsidR="001F2725" w:rsidRPr="001F2725" w:rsidRDefault="001F2725" w:rsidP="001F272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725">
        <w:rPr>
          <w:rFonts w:ascii="Times New Roman" w:eastAsia="Times New Roman" w:hAnsi="Times New Roman" w:cs="Times New Roman"/>
          <w:kern w:val="0"/>
          <w14:ligatures w14:val="none"/>
        </w:rPr>
        <w:t xml:space="preserve">A light or visual sensor configured to receive visual signals from a digital </w:t>
      </w:r>
      <w:proofErr w:type="gramStart"/>
      <w:r w:rsidRPr="001F2725">
        <w:rPr>
          <w:rFonts w:ascii="Times New Roman" w:eastAsia="Times New Roman" w:hAnsi="Times New Roman" w:cs="Times New Roman"/>
          <w:kern w:val="0"/>
          <w14:ligatures w14:val="none"/>
        </w:rPr>
        <w:t>display;</w:t>
      </w:r>
      <w:proofErr w:type="gramEnd"/>
    </w:p>
    <w:p w14:paraId="042D4A45" w14:textId="77777777" w:rsidR="001F2725" w:rsidRPr="001F2725" w:rsidRDefault="001F2725" w:rsidP="001F272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725">
        <w:rPr>
          <w:rFonts w:ascii="Times New Roman" w:eastAsia="Times New Roman" w:hAnsi="Times New Roman" w:cs="Times New Roman"/>
          <w:kern w:val="0"/>
          <w14:ligatures w14:val="none"/>
        </w:rPr>
        <w:t xml:space="preserve">A processor configured to decode said signal as a symbolic or loop-based consent </w:t>
      </w:r>
      <w:proofErr w:type="gramStart"/>
      <w:r w:rsidRPr="001F2725">
        <w:rPr>
          <w:rFonts w:ascii="Times New Roman" w:eastAsia="Times New Roman" w:hAnsi="Times New Roman" w:cs="Times New Roman"/>
          <w:kern w:val="0"/>
          <w14:ligatures w14:val="none"/>
        </w:rPr>
        <w:t>offer;</w:t>
      </w:r>
      <w:proofErr w:type="gramEnd"/>
    </w:p>
    <w:p w14:paraId="5886FD40" w14:textId="77777777" w:rsidR="001F2725" w:rsidRPr="001F2725" w:rsidRDefault="001F2725" w:rsidP="001F272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725">
        <w:rPr>
          <w:rFonts w:ascii="Times New Roman" w:eastAsia="Times New Roman" w:hAnsi="Times New Roman" w:cs="Times New Roman"/>
          <w:kern w:val="0"/>
          <w14:ligatures w14:val="none"/>
        </w:rPr>
        <w:t>A communication module configured to transmit a response based on local consent state.</w:t>
      </w:r>
    </w:p>
    <w:p w14:paraId="4DAE6554" w14:textId="77777777" w:rsidR="001F2725" w:rsidRPr="001F2725" w:rsidRDefault="001F2725" w:rsidP="001F27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7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device of claim 1</w:t>
      </w:r>
      <w:r w:rsidRPr="001F2725">
        <w:rPr>
          <w:rFonts w:ascii="Times New Roman" w:eastAsia="Times New Roman" w:hAnsi="Times New Roman" w:cs="Times New Roman"/>
          <w:kern w:val="0"/>
          <w14:ligatures w14:val="none"/>
        </w:rPr>
        <w:t>, wherein the visual signal comprises a multi-resolution glyph comprising:</w:t>
      </w:r>
    </w:p>
    <w:p w14:paraId="367222A1" w14:textId="77777777" w:rsidR="001F2725" w:rsidRPr="001F2725" w:rsidRDefault="001F2725" w:rsidP="001F272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725">
        <w:rPr>
          <w:rFonts w:ascii="Times New Roman" w:eastAsia="Times New Roman" w:hAnsi="Times New Roman" w:cs="Times New Roman"/>
          <w:kern w:val="0"/>
          <w14:ligatures w14:val="none"/>
        </w:rPr>
        <w:t xml:space="preserve">A human-visible consent </w:t>
      </w:r>
      <w:proofErr w:type="gramStart"/>
      <w:r w:rsidRPr="001F2725">
        <w:rPr>
          <w:rFonts w:ascii="Times New Roman" w:eastAsia="Times New Roman" w:hAnsi="Times New Roman" w:cs="Times New Roman"/>
          <w:kern w:val="0"/>
          <w14:ligatures w14:val="none"/>
        </w:rPr>
        <w:t>symbol;</w:t>
      </w:r>
      <w:proofErr w:type="gramEnd"/>
    </w:p>
    <w:p w14:paraId="53A74F88" w14:textId="77777777" w:rsidR="001F2725" w:rsidRPr="001F2725" w:rsidRDefault="001F2725" w:rsidP="001F272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725">
        <w:rPr>
          <w:rFonts w:ascii="Times New Roman" w:eastAsia="Times New Roman" w:hAnsi="Times New Roman" w:cs="Times New Roman"/>
          <w:kern w:val="0"/>
          <w14:ligatures w14:val="none"/>
        </w:rPr>
        <w:t xml:space="preserve">A machine-readable block encoding a loop ID and </w:t>
      </w:r>
      <w:proofErr w:type="gramStart"/>
      <w:r w:rsidRPr="001F2725">
        <w:rPr>
          <w:rFonts w:ascii="Times New Roman" w:eastAsia="Times New Roman" w:hAnsi="Times New Roman" w:cs="Times New Roman"/>
          <w:kern w:val="0"/>
          <w14:ligatures w14:val="none"/>
        </w:rPr>
        <w:t>metadata;</w:t>
      </w:r>
      <w:proofErr w:type="gramEnd"/>
    </w:p>
    <w:p w14:paraId="54A2F477" w14:textId="77777777" w:rsidR="001F2725" w:rsidRPr="001F2725" w:rsidRDefault="001F2725" w:rsidP="001F272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725">
        <w:rPr>
          <w:rFonts w:ascii="Times New Roman" w:eastAsia="Times New Roman" w:hAnsi="Times New Roman" w:cs="Times New Roman"/>
          <w:kern w:val="0"/>
          <w14:ligatures w14:val="none"/>
        </w:rPr>
        <w:t>A proximity-gated core trigger requiring close-range interaction.</w:t>
      </w:r>
    </w:p>
    <w:p w14:paraId="0A894DD4" w14:textId="77777777" w:rsidR="001F2725" w:rsidRPr="001F2725" w:rsidRDefault="001F2725" w:rsidP="001F27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7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device of claim 1</w:t>
      </w:r>
      <w:r w:rsidRPr="001F2725">
        <w:rPr>
          <w:rFonts w:ascii="Times New Roman" w:eastAsia="Times New Roman" w:hAnsi="Times New Roman" w:cs="Times New Roman"/>
          <w:kern w:val="0"/>
          <w14:ligatures w14:val="none"/>
        </w:rPr>
        <w:t>, further comprising:</w:t>
      </w:r>
    </w:p>
    <w:p w14:paraId="507B7443" w14:textId="77777777" w:rsidR="001F2725" w:rsidRPr="001F2725" w:rsidRDefault="001F2725" w:rsidP="001F272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725">
        <w:rPr>
          <w:rFonts w:ascii="Times New Roman" w:eastAsia="Times New Roman" w:hAnsi="Times New Roman" w:cs="Times New Roman"/>
          <w:kern w:val="0"/>
          <w14:ligatures w14:val="none"/>
        </w:rPr>
        <w:t xml:space="preserve">A trust memory store for encoding loop participation </w:t>
      </w:r>
      <w:proofErr w:type="gramStart"/>
      <w:r w:rsidRPr="001F2725">
        <w:rPr>
          <w:rFonts w:ascii="Times New Roman" w:eastAsia="Times New Roman" w:hAnsi="Times New Roman" w:cs="Times New Roman"/>
          <w:kern w:val="0"/>
          <w14:ligatures w14:val="none"/>
        </w:rPr>
        <w:t>history;</w:t>
      </w:r>
      <w:proofErr w:type="gramEnd"/>
    </w:p>
    <w:p w14:paraId="2B281BA9" w14:textId="77777777" w:rsidR="001F2725" w:rsidRPr="001F2725" w:rsidRDefault="001F2725" w:rsidP="001F272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725">
        <w:rPr>
          <w:rFonts w:ascii="Times New Roman" w:eastAsia="Times New Roman" w:hAnsi="Times New Roman" w:cs="Times New Roman"/>
          <w:kern w:val="0"/>
          <w14:ligatures w14:val="none"/>
        </w:rPr>
        <w:t>A loop-collision handler to reject unexpected or malformed loop offers.</w:t>
      </w:r>
    </w:p>
    <w:p w14:paraId="3CB9FCC2" w14:textId="77777777" w:rsidR="001F2725" w:rsidRPr="001F2725" w:rsidRDefault="001F2725" w:rsidP="001F27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7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method for establishing symbolic consent</w:t>
      </w:r>
      <w:r w:rsidRPr="001F2725">
        <w:rPr>
          <w:rFonts w:ascii="Times New Roman" w:eastAsia="Times New Roman" w:hAnsi="Times New Roman" w:cs="Times New Roman"/>
          <w:kern w:val="0"/>
          <w14:ligatures w14:val="none"/>
        </w:rPr>
        <w:t>, comprising:</w:t>
      </w:r>
    </w:p>
    <w:p w14:paraId="46227A90" w14:textId="77777777" w:rsidR="001F2725" w:rsidRPr="001F2725" w:rsidRDefault="001F2725" w:rsidP="001F272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725">
        <w:rPr>
          <w:rFonts w:ascii="Times New Roman" w:eastAsia="Times New Roman" w:hAnsi="Times New Roman" w:cs="Times New Roman"/>
          <w:kern w:val="0"/>
          <w14:ligatures w14:val="none"/>
        </w:rPr>
        <w:t xml:space="preserve">Displaying a glyph sequence on a digital </w:t>
      </w:r>
      <w:proofErr w:type="gramStart"/>
      <w:r w:rsidRPr="001F2725">
        <w:rPr>
          <w:rFonts w:ascii="Times New Roman" w:eastAsia="Times New Roman" w:hAnsi="Times New Roman" w:cs="Times New Roman"/>
          <w:kern w:val="0"/>
          <w14:ligatures w14:val="none"/>
        </w:rPr>
        <w:t>screen;</w:t>
      </w:r>
      <w:proofErr w:type="gramEnd"/>
    </w:p>
    <w:p w14:paraId="33C4C938" w14:textId="77777777" w:rsidR="001F2725" w:rsidRPr="001F2725" w:rsidRDefault="001F2725" w:rsidP="001F272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725">
        <w:rPr>
          <w:rFonts w:ascii="Times New Roman" w:eastAsia="Times New Roman" w:hAnsi="Times New Roman" w:cs="Times New Roman"/>
          <w:kern w:val="0"/>
          <w14:ligatures w14:val="none"/>
        </w:rPr>
        <w:t xml:space="preserve">Detecting said sequence using the wearable </w:t>
      </w:r>
      <w:proofErr w:type="gramStart"/>
      <w:r w:rsidRPr="001F2725">
        <w:rPr>
          <w:rFonts w:ascii="Times New Roman" w:eastAsia="Times New Roman" w:hAnsi="Times New Roman" w:cs="Times New Roman"/>
          <w:kern w:val="0"/>
          <w14:ligatures w14:val="none"/>
        </w:rPr>
        <w:t>sensor;</w:t>
      </w:r>
      <w:proofErr w:type="gramEnd"/>
    </w:p>
    <w:p w14:paraId="1F683A32" w14:textId="77777777" w:rsidR="001F2725" w:rsidRPr="001F2725" w:rsidRDefault="001F2725" w:rsidP="001F272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725">
        <w:rPr>
          <w:rFonts w:ascii="Times New Roman" w:eastAsia="Times New Roman" w:hAnsi="Times New Roman" w:cs="Times New Roman"/>
          <w:kern w:val="0"/>
          <w14:ligatures w14:val="none"/>
        </w:rPr>
        <w:t xml:space="preserve">Matching the detected loop against a stored consent </w:t>
      </w:r>
      <w:proofErr w:type="gramStart"/>
      <w:r w:rsidRPr="001F2725">
        <w:rPr>
          <w:rFonts w:ascii="Times New Roman" w:eastAsia="Times New Roman" w:hAnsi="Times New Roman" w:cs="Times New Roman"/>
          <w:kern w:val="0"/>
          <w14:ligatures w14:val="none"/>
        </w:rPr>
        <w:t>state;</w:t>
      </w:r>
      <w:proofErr w:type="gramEnd"/>
    </w:p>
    <w:p w14:paraId="7C8D4343" w14:textId="77777777" w:rsidR="001F2725" w:rsidRPr="001F2725" w:rsidRDefault="001F2725" w:rsidP="001F272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725">
        <w:rPr>
          <w:rFonts w:ascii="Times New Roman" w:eastAsia="Times New Roman" w:hAnsi="Times New Roman" w:cs="Times New Roman"/>
          <w:kern w:val="0"/>
          <w14:ligatures w14:val="none"/>
        </w:rPr>
        <w:t>Broadcasting a trust signature over BLE or NFC upon match.</w:t>
      </w:r>
    </w:p>
    <w:p w14:paraId="525A5CE5" w14:textId="77777777" w:rsidR="001F2725" w:rsidRPr="001F2725" w:rsidRDefault="001F2725" w:rsidP="001F27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7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method of claim 4</w:t>
      </w:r>
      <w:r w:rsidRPr="001F2725">
        <w:rPr>
          <w:rFonts w:ascii="Times New Roman" w:eastAsia="Times New Roman" w:hAnsi="Times New Roman" w:cs="Times New Roman"/>
          <w:kern w:val="0"/>
          <w14:ligatures w14:val="none"/>
        </w:rPr>
        <w:t>, wherein the glyph sequence encodes a time-based loop (e.g., TOTP), such that consent validation expires after a short interval.</w:t>
      </w:r>
    </w:p>
    <w:p w14:paraId="6FAAAB42" w14:textId="77777777" w:rsidR="001F2725" w:rsidRPr="001F2725" w:rsidRDefault="001F2725" w:rsidP="001F27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7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device or method</w:t>
      </w:r>
      <w:r w:rsidRPr="001F2725">
        <w:rPr>
          <w:rFonts w:ascii="Times New Roman" w:eastAsia="Times New Roman" w:hAnsi="Times New Roman" w:cs="Times New Roman"/>
          <w:kern w:val="0"/>
          <w14:ligatures w14:val="none"/>
        </w:rPr>
        <w:t>, wherein proximity is determined via optical signature, field attenuation, or signal strength.</w:t>
      </w:r>
    </w:p>
    <w:p w14:paraId="0178FCAA" w14:textId="77777777" w:rsidR="001F2725" w:rsidRPr="001F2725" w:rsidRDefault="001F2725" w:rsidP="001F27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7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device</w:t>
      </w:r>
      <w:r w:rsidRPr="001F2725">
        <w:rPr>
          <w:rFonts w:ascii="Times New Roman" w:eastAsia="Times New Roman" w:hAnsi="Times New Roman" w:cs="Times New Roman"/>
          <w:kern w:val="0"/>
          <w14:ligatures w14:val="none"/>
        </w:rPr>
        <w:t>, wherein the ring responds differently depending on prior loop history (e.g., rejecting repeat invocation).</w:t>
      </w:r>
    </w:p>
    <w:p w14:paraId="1981B8A3" w14:textId="77777777" w:rsidR="001F2725" w:rsidRPr="001F2725" w:rsidRDefault="001F2725" w:rsidP="001F27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7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ring</w:t>
      </w:r>
      <w:r w:rsidRPr="001F2725">
        <w:rPr>
          <w:rFonts w:ascii="Times New Roman" w:eastAsia="Times New Roman" w:hAnsi="Times New Roman" w:cs="Times New Roman"/>
          <w:kern w:val="0"/>
          <w14:ligatures w14:val="none"/>
        </w:rPr>
        <w:t>, wherein visual feedback is emitted to confirm consent loop closure.</w:t>
      </w:r>
    </w:p>
    <w:p w14:paraId="20950582" w14:textId="77777777" w:rsidR="001F2725" w:rsidRPr="001F2725" w:rsidRDefault="00A52EE1" w:rsidP="001F27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EE1">
        <w:rPr>
          <w:rFonts w:ascii="Times New Roman" w:eastAsia="Times New Roman" w:hAnsi="Times New Roman" w:cs="Times New Roman"/>
          <w:noProof/>
          <w:kern w:val="0"/>
        </w:rPr>
        <w:pict w14:anchorId="422310B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001055D" w14:textId="77777777" w:rsidR="001F2725" w:rsidRPr="001F2725" w:rsidRDefault="001F2725" w:rsidP="001F27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27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OPTIONAL EMBODIMENTS</w:t>
      </w:r>
    </w:p>
    <w:p w14:paraId="1237744D" w14:textId="77777777" w:rsidR="001F2725" w:rsidRPr="001F2725" w:rsidRDefault="001F2725" w:rsidP="001F27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725">
        <w:rPr>
          <w:rFonts w:ascii="Times New Roman" w:eastAsia="Times New Roman" w:hAnsi="Times New Roman" w:cs="Times New Roman"/>
          <w:kern w:val="0"/>
          <w14:ligatures w14:val="none"/>
        </w:rPr>
        <w:t>Integration with smart tattoo or physical glyph anchor for dual-mode consent.</w:t>
      </w:r>
    </w:p>
    <w:p w14:paraId="74756FF2" w14:textId="77777777" w:rsidR="001F2725" w:rsidRPr="001F2725" w:rsidRDefault="001F2725" w:rsidP="001F27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725">
        <w:rPr>
          <w:rFonts w:ascii="Times New Roman" w:eastAsia="Times New Roman" w:hAnsi="Times New Roman" w:cs="Times New Roman"/>
          <w:kern w:val="0"/>
          <w14:ligatures w14:val="none"/>
        </w:rPr>
        <w:t>Use of gesture or motion sensor to act as additional loop modifier.</w:t>
      </w:r>
    </w:p>
    <w:p w14:paraId="5854816C" w14:textId="77777777" w:rsidR="001F2725" w:rsidRPr="001F2725" w:rsidRDefault="001F2725" w:rsidP="001F27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725">
        <w:rPr>
          <w:rFonts w:ascii="Times New Roman" w:eastAsia="Times New Roman" w:hAnsi="Times New Roman" w:cs="Times New Roman"/>
          <w:kern w:val="0"/>
          <w14:ligatures w14:val="none"/>
        </w:rPr>
        <w:t>Secure loop token exchange through mutual screen flashes (bi-directional visual communication).</w:t>
      </w:r>
    </w:p>
    <w:p w14:paraId="3CF6010C" w14:textId="77777777" w:rsidR="001F2725" w:rsidRPr="001F2725" w:rsidRDefault="00A52EE1" w:rsidP="001F27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2EE1">
        <w:rPr>
          <w:rFonts w:ascii="Times New Roman" w:eastAsia="Times New Roman" w:hAnsi="Times New Roman" w:cs="Times New Roman"/>
          <w:noProof/>
          <w:kern w:val="0"/>
        </w:rPr>
        <w:pict w14:anchorId="56462AE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4930A04" w14:textId="77777777" w:rsidR="001F2725" w:rsidRPr="001F2725" w:rsidRDefault="001F2725" w:rsidP="001F27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27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CONCLUSION</w:t>
      </w:r>
    </w:p>
    <w:p w14:paraId="57F4216E" w14:textId="77777777" w:rsidR="001F2725" w:rsidRPr="001F2725" w:rsidRDefault="001F2725" w:rsidP="001F2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725">
        <w:rPr>
          <w:rFonts w:ascii="Times New Roman" w:eastAsia="Times New Roman" w:hAnsi="Times New Roman" w:cs="Times New Roman"/>
          <w:kern w:val="0"/>
          <w14:ligatures w14:val="none"/>
        </w:rPr>
        <w:t>This invention allows for symbolic, loop-aware consent interactions between physical wearables and digital systems, opening new categories of secure, expressive, and presence-aware interface design.</w:t>
      </w:r>
    </w:p>
    <w:p w14:paraId="4BB35AF7" w14:textId="77777777" w:rsidR="001F2725" w:rsidRPr="001F2725" w:rsidRDefault="001F2725" w:rsidP="001F272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725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The ring does not unlock.</w:t>
      </w:r>
      <w:r w:rsidRPr="001F2725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br/>
        <w:t>It agrees.</w:t>
      </w:r>
    </w:p>
    <w:p w14:paraId="66E5BD0D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722AA"/>
    <w:multiLevelType w:val="multilevel"/>
    <w:tmpl w:val="1DDE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15B66"/>
    <w:multiLevelType w:val="multilevel"/>
    <w:tmpl w:val="2B1A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000701"/>
    <w:multiLevelType w:val="multilevel"/>
    <w:tmpl w:val="BC6E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A01BD4"/>
    <w:multiLevelType w:val="multilevel"/>
    <w:tmpl w:val="A3BA8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490C3C"/>
    <w:multiLevelType w:val="multilevel"/>
    <w:tmpl w:val="F1BAF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5733308">
    <w:abstractNumId w:val="3"/>
  </w:num>
  <w:num w:numId="2" w16cid:durableId="1719472018">
    <w:abstractNumId w:val="2"/>
  </w:num>
  <w:num w:numId="3" w16cid:durableId="80181425">
    <w:abstractNumId w:val="0"/>
  </w:num>
  <w:num w:numId="4" w16cid:durableId="209078473">
    <w:abstractNumId w:val="4"/>
  </w:num>
  <w:num w:numId="5" w16cid:durableId="15674474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725"/>
    <w:rsid w:val="001F2725"/>
    <w:rsid w:val="00927527"/>
    <w:rsid w:val="00A52EE1"/>
    <w:rsid w:val="00C91EE3"/>
    <w:rsid w:val="00DD087B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B06CE"/>
  <w15:chartTrackingRefBased/>
  <w15:docId w15:val="{FF665801-FB0A-5A40-81D5-571F3478C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2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27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7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7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27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27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7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7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7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7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7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72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F27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F27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96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079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585</Words>
  <Characters>3341</Characters>
  <Application>Microsoft Office Word</Application>
  <DocSecurity>0</DocSecurity>
  <Lines>27</Lines>
  <Paragraphs>7</Paragraphs>
  <ScaleCrop>false</ScaleCrop>
  <Company/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2025-05-19T22:08:00Z</dcterms:created>
  <dcterms:modified xsi:type="dcterms:W3CDTF">2025-05-19T22:09:00Z</dcterms:modified>
</cp:coreProperties>
</file>