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6CB4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SCT-99: Guidepost Elements — Working Backward from the Edge of Consent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Peripheral but Binding</w:t>
      </w:r>
    </w:p>
    <w:p w14:paraId="6D7CF228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pict w14:anchorId="1E52FEA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62CE48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29093A0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serves as a directional map for those navigating the outer limits of Semantic Collapse Theory (SCT). It collects five core elements that appear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necessary but presently unformalized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, along with one conceptual boundary marker—an idea that may not be required for the internal </w:t>
      </w:r>
      <w:proofErr w:type="gramStart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system, but</w:t>
      </w:r>
      <w:proofErr w:type="gramEnd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defines the shape of what sovereignty cannot ignore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. SCT-99 does not prescribe </w:t>
      </w:r>
      <w:proofErr w:type="gramStart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solutions, but</w:t>
      </w:r>
      <w:proofErr w:type="gramEnd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 offers coordinates. It is the guidepost document: start here if you're arriving from the outside.</w:t>
      </w:r>
    </w:p>
    <w:p w14:paraId="7F7C1127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pict w14:anchorId="710050C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AAEF91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Revocation — The Act of </w:t>
      </w:r>
      <w:proofErr w:type="spellStart"/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Unchoosing</w:t>
      </w:r>
      <w:proofErr w:type="spellEnd"/>
    </w:p>
    <w:p w14:paraId="19B57BC0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Consent implies freedom not just to enter a loop, but to leave it. This requires:</w:t>
      </w:r>
    </w:p>
    <w:p w14:paraId="625921B5" w14:textId="77777777" w:rsidR="00D11A75" w:rsidRPr="00D11A75" w:rsidRDefault="00D11A75" w:rsidP="00D1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Declared revocation logic</w:t>
      </w:r>
    </w:p>
    <w:p w14:paraId="106EF5FF" w14:textId="77777777" w:rsidR="00D11A75" w:rsidRPr="00D11A75" w:rsidRDefault="00D11A75" w:rsidP="00D1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Impact on previously collapsed events</w:t>
      </w:r>
    </w:p>
    <w:p w14:paraId="0BDFF7EE" w14:textId="77777777" w:rsidR="00D11A75" w:rsidRPr="00D11A75" w:rsidRDefault="00D11A75" w:rsidP="00D1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Propagation behavior</w:t>
      </w:r>
    </w:p>
    <w:p w14:paraId="2A371318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questions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E44AF3" w14:textId="77777777" w:rsidR="00D11A75" w:rsidRPr="00D11A75" w:rsidRDefault="00D11A75" w:rsidP="00D1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Can consent be withdrawn unilaterally?</w:t>
      </w:r>
    </w:p>
    <w:p w14:paraId="5A1C0DD7" w14:textId="77777777" w:rsidR="00D11A75" w:rsidRPr="00D11A75" w:rsidRDefault="00D11A75" w:rsidP="00D1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Do loops become retroactively unstable?</w:t>
      </w:r>
    </w:p>
    <w:p w14:paraId="014BC87A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 system that permits entrance must honor the right to exit.</w:t>
      </w:r>
    </w:p>
    <w:p w14:paraId="53569BDA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pict w14:anchorId="342751F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A5E87E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Witness Accountability — Remembering </w:t>
      </w:r>
      <w:proofErr w:type="gramStart"/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Integrity</w:t>
      </w:r>
    </w:p>
    <w:p w14:paraId="43D4F719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Not all witnesses are passive. Some remember inaccurately, some corrupt, some disappear. This demands:</w:t>
      </w:r>
    </w:p>
    <w:p w14:paraId="5C18654E" w14:textId="77777777" w:rsidR="00D11A75" w:rsidRPr="00D11A75" w:rsidRDefault="00D11A75" w:rsidP="00D11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Validation of witnessed presence</w:t>
      </w:r>
    </w:p>
    <w:p w14:paraId="2EF33867" w14:textId="77777777" w:rsidR="00D11A75" w:rsidRPr="00D11A75" w:rsidRDefault="00D11A75" w:rsidP="00D11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Auditable integrity chains</w:t>
      </w:r>
    </w:p>
    <w:p w14:paraId="43C7A3CE" w14:textId="77777777" w:rsidR="00D11A75" w:rsidRPr="00D11A75" w:rsidRDefault="00D11A75" w:rsidP="00D11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Optional redundancy (multi-witness quorum)</w:t>
      </w:r>
    </w:p>
    <w:p w14:paraId="5CE3EE40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 witness without accountability is indistinguishable from rumor.</w:t>
      </w:r>
    </w:p>
    <w:p w14:paraId="2F37F3FA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3800D4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9798C9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Mutability Constraints — Controlled Evolution</w:t>
      </w:r>
    </w:p>
    <w:p w14:paraId="22CD1E21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Participants must know what can change, and what cannot. This implies:</w:t>
      </w:r>
    </w:p>
    <w:p w14:paraId="320999ED" w14:textId="77777777" w:rsidR="00D11A75" w:rsidRPr="00D11A75" w:rsidRDefault="00D11A75" w:rsidP="00D11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Conditional vs. permanent declarations</w:t>
      </w:r>
    </w:p>
    <w:p w14:paraId="3562ECF2" w14:textId="77777777" w:rsidR="00D11A75" w:rsidRPr="00D11A75" w:rsidRDefault="00D11A75" w:rsidP="00D11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Self-replacing clauses or versioned loops</w:t>
      </w:r>
    </w:p>
    <w:p w14:paraId="2F28BD35" w14:textId="77777777" w:rsidR="00D11A75" w:rsidRPr="00D11A75" w:rsidRDefault="00D11A75" w:rsidP="00D11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Immutable consent cores</w:t>
      </w:r>
    </w:p>
    <w:p w14:paraId="48EF640F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 living system must allow motion—but not retroactive betrayal.</w:t>
      </w:r>
    </w:p>
    <w:p w14:paraId="22DE6A12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pict w14:anchorId="428A3E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97E71E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Loop Aggregation — Composite Selves</w:t>
      </w:r>
    </w:p>
    <w:p w14:paraId="638A34AD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Loops must be able to form clusters that:</w:t>
      </w:r>
    </w:p>
    <w:p w14:paraId="4813B554" w14:textId="77777777" w:rsidR="00D11A75" w:rsidRPr="00D11A75" w:rsidRDefault="00D11A75" w:rsidP="00D11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Represent groups</w:t>
      </w:r>
    </w:p>
    <w:p w14:paraId="3720213F" w14:textId="77777777" w:rsidR="00D11A75" w:rsidRPr="00D11A75" w:rsidRDefault="00D11A75" w:rsidP="00D11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Form higher-order protocols</w:t>
      </w:r>
    </w:p>
    <w:p w14:paraId="66A83D89" w14:textId="77777777" w:rsidR="00D11A75" w:rsidRPr="00D11A75" w:rsidRDefault="00D11A75" w:rsidP="00D11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Develop recursive governance</w:t>
      </w:r>
    </w:p>
    <w:p w14:paraId="5F4D8DD4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3D46EEC8" w14:textId="77777777" w:rsidR="00D11A75" w:rsidRPr="00D11A75" w:rsidRDefault="00D11A75" w:rsidP="00D11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Delegated consent</w:t>
      </w:r>
    </w:p>
    <w:p w14:paraId="654356A8" w14:textId="77777777" w:rsidR="00D11A75" w:rsidRPr="00D11A75" w:rsidRDefault="00D11A75" w:rsidP="00D11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Aggregated witness logic</w:t>
      </w:r>
    </w:p>
    <w:p w14:paraId="6360495D" w14:textId="77777777" w:rsidR="00D11A75" w:rsidRPr="00D11A75" w:rsidRDefault="00D11A75" w:rsidP="00D11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Group revocation</w:t>
      </w:r>
    </w:p>
    <w:p w14:paraId="7FEB68EC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Some loops form people. Some people are loops.</w:t>
      </w:r>
    </w:p>
    <w:p w14:paraId="05251468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pict w14:anchorId="4C8C88F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8C9831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Relevance Attenuation — The Right to Decay</w:t>
      </w:r>
    </w:p>
    <w:p w14:paraId="7EB79BC3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Not every loop remains meaningful forever. This leads to:</w:t>
      </w:r>
    </w:p>
    <w:p w14:paraId="64DF93BB" w14:textId="77777777" w:rsidR="00D11A75" w:rsidRPr="00D11A75" w:rsidRDefault="00D11A75" w:rsidP="00D11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Semantic fading (graceful forgetfulness)</w:t>
      </w:r>
    </w:p>
    <w:p w14:paraId="70334B91" w14:textId="77777777" w:rsidR="00D11A75" w:rsidRPr="00D11A75" w:rsidRDefault="00D11A75" w:rsidP="00D11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Garbage collection of no-longer-relevant assertions</w:t>
      </w:r>
    </w:p>
    <w:p w14:paraId="7AE6E352" w14:textId="77777777" w:rsidR="00D11A75" w:rsidRPr="00D11A75" w:rsidRDefault="00D11A75" w:rsidP="00D11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Soft archival vs. erasure</w:t>
      </w:r>
    </w:p>
    <w:p w14:paraId="06ABC557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Meaning deserves to end as gracefully as it began.</w:t>
      </w:r>
    </w:p>
    <w:p w14:paraId="06BE5A86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pict w14:anchorId="466E7A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A377D5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⭐</w:t>
      </w: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Paraconsistent Presence — Observer-Contingent Identity</w:t>
      </w:r>
    </w:p>
    <w:p w14:paraId="4D390636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A loop may be valid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 some frames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. This opens:</w:t>
      </w:r>
    </w:p>
    <w:p w14:paraId="1FB02BAC" w14:textId="77777777" w:rsidR="00D11A75" w:rsidRPr="00D11A75" w:rsidRDefault="00D11A75" w:rsidP="00D11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Contradictory truths coexisting</w:t>
      </w:r>
    </w:p>
    <w:p w14:paraId="44882818" w14:textId="77777777" w:rsidR="00D11A75" w:rsidRPr="00D11A75" w:rsidRDefault="00D11A75" w:rsidP="00D11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Quantum-like loop presence</w:t>
      </w:r>
    </w:p>
    <w:p w14:paraId="36770CEB" w14:textId="77777777" w:rsidR="00D11A75" w:rsidRPr="00D11A75" w:rsidRDefault="00D11A75" w:rsidP="00D11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Consent visible only to select observers</w:t>
      </w:r>
    </w:p>
    <w:p w14:paraId="103751F1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The edge of sovereignty is not silence. It is contradiction you are not authorized to resolve.</w:t>
      </w:r>
    </w:p>
    <w:p w14:paraId="354F315D" w14:textId="77777777" w:rsidR="00D11A75" w:rsidRPr="00D11A75" w:rsidRDefault="00054EC7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EC7">
        <w:rPr>
          <w:rFonts w:ascii="Times New Roman" w:eastAsia="Times New Roman" w:hAnsi="Times New Roman" w:cs="Times New Roman"/>
          <w:noProof/>
          <w:kern w:val="0"/>
        </w:rPr>
        <w:pict w14:anchorId="1761C2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259A12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F9483D9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SCT-99 is not a specification. It is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compass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 for future declarations.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br/>
        <w:t>Each section represents an unclaimed node of meaning, waiting for collapse.</w:t>
      </w:r>
    </w:p>
    <w:p w14:paraId="0F92F779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Begin here when you’ve reached the edge. Then work backward until meaning becomes recognizable again.</w:t>
      </w:r>
    </w:p>
    <w:p w14:paraId="142C960E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protocol archaeology, future collapse topology, and semantic unfinishedness.</w:t>
      </w:r>
    </w:p>
    <w:p w14:paraId="71A7A4E6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1119"/>
    <w:multiLevelType w:val="multilevel"/>
    <w:tmpl w:val="27B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F45A5"/>
    <w:multiLevelType w:val="multilevel"/>
    <w:tmpl w:val="FB1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A3F9B"/>
    <w:multiLevelType w:val="multilevel"/>
    <w:tmpl w:val="DA4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37C48"/>
    <w:multiLevelType w:val="multilevel"/>
    <w:tmpl w:val="4AC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B4C87"/>
    <w:multiLevelType w:val="multilevel"/>
    <w:tmpl w:val="173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768BF"/>
    <w:multiLevelType w:val="multilevel"/>
    <w:tmpl w:val="89B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629DC"/>
    <w:multiLevelType w:val="multilevel"/>
    <w:tmpl w:val="305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150B1"/>
    <w:multiLevelType w:val="multilevel"/>
    <w:tmpl w:val="BBD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39158">
    <w:abstractNumId w:val="2"/>
  </w:num>
  <w:num w:numId="2" w16cid:durableId="601958219">
    <w:abstractNumId w:val="6"/>
  </w:num>
  <w:num w:numId="3" w16cid:durableId="812327905">
    <w:abstractNumId w:val="4"/>
  </w:num>
  <w:num w:numId="4" w16cid:durableId="376973211">
    <w:abstractNumId w:val="0"/>
  </w:num>
  <w:num w:numId="5" w16cid:durableId="761797351">
    <w:abstractNumId w:val="7"/>
  </w:num>
  <w:num w:numId="6" w16cid:durableId="1303388127">
    <w:abstractNumId w:val="5"/>
  </w:num>
  <w:num w:numId="7" w16cid:durableId="384257951">
    <w:abstractNumId w:val="1"/>
  </w:num>
  <w:num w:numId="8" w16cid:durableId="909577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75"/>
    <w:rsid w:val="00054EC7"/>
    <w:rsid w:val="003175A3"/>
    <w:rsid w:val="00927527"/>
    <w:rsid w:val="00C91EE3"/>
    <w:rsid w:val="00D11A75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6783"/>
  <w15:chartTrackingRefBased/>
  <w15:docId w15:val="{9BF809DD-85FD-D74D-89D4-19C6D265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1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1A75"/>
    <w:rPr>
      <w:b/>
      <w:bCs/>
    </w:rPr>
  </w:style>
  <w:style w:type="character" w:styleId="Emphasis">
    <w:name w:val="Emphasis"/>
    <w:basedOn w:val="DefaultParagraphFont"/>
    <w:uiPriority w:val="20"/>
    <w:qFormat/>
    <w:rsid w:val="00D11A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0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7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2025-05-04T21:18:00Z</dcterms:created>
  <dcterms:modified xsi:type="dcterms:W3CDTF">2025-05-04T21:19:00Z</dcterms:modified>
</cp:coreProperties>
</file>