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37" w:rsidRDefault="005C1C37" w:rsidP="005C1C37">
      <w:pPr>
        <w:jc w:val="center"/>
        <w:rPr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2BEAEEE" wp14:editId="0849B835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37" w:rsidRPr="00035A02" w:rsidRDefault="005C1C37" w:rsidP="005C1C37">
      <w:pPr>
        <w:jc w:val="center"/>
        <w:rPr>
          <w:b/>
          <w:bCs/>
        </w:rPr>
      </w:pPr>
      <w:r w:rsidRPr="07D23293">
        <w:rPr>
          <w:b/>
          <w:bCs/>
        </w:rPr>
        <w:t>МИНОБРНАУКИ РОССИИ</w:t>
      </w:r>
    </w:p>
    <w:p w:rsidR="005C1C37" w:rsidRPr="00035A02" w:rsidRDefault="005C1C37" w:rsidP="005C1C37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федеральное государственное бюджетное образовательное учреждение</w:t>
      </w:r>
    </w:p>
    <w:p w:rsidR="005C1C37" w:rsidRPr="00035A02" w:rsidRDefault="005C1C37" w:rsidP="005C1C37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высшего образования</w:t>
      </w:r>
    </w:p>
    <w:p w:rsidR="005C1C37" w:rsidRPr="00035A02" w:rsidRDefault="005C1C37" w:rsidP="005C1C37">
      <w:pPr>
        <w:jc w:val="center"/>
        <w:rPr>
          <w:b/>
          <w:bCs/>
        </w:rPr>
      </w:pPr>
      <w:r w:rsidRPr="07D23293">
        <w:rPr>
          <w:b/>
          <w:bCs/>
        </w:rPr>
        <w:t xml:space="preserve"> «Московский государственный технологический университет «СТАНКИН»</w:t>
      </w:r>
    </w:p>
    <w:p w:rsidR="005C1C37" w:rsidRPr="00035A02" w:rsidRDefault="005C1C37" w:rsidP="005C1C37">
      <w:pPr>
        <w:pBdr>
          <w:bottom w:val="single" w:sz="4" w:space="1" w:color="auto"/>
        </w:pBdr>
        <w:jc w:val="center"/>
        <w:rPr>
          <w:sz w:val="22"/>
          <w:szCs w:val="22"/>
        </w:rPr>
      </w:pPr>
      <w:r w:rsidRPr="07D23293">
        <w:rPr>
          <w:b/>
          <w:bCs/>
        </w:rPr>
        <w:t>(ФГБОУ ВО «МГТУ «СТАНКИН»)</w:t>
      </w:r>
    </w:p>
    <w:p w:rsidR="005C1C37" w:rsidRDefault="005C1C37" w:rsidP="005C1C37">
      <w:pPr>
        <w:spacing w:before="0" w:after="0"/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5C1C37" w:rsidRPr="002B1DF8" w:rsidTr="00B22BA1">
        <w:tc>
          <w:tcPr>
            <w:tcW w:w="4785" w:type="dxa"/>
          </w:tcPr>
          <w:p w:rsidR="005C1C37" w:rsidRPr="006254E7" w:rsidRDefault="005C1C37" w:rsidP="00B22BA1">
            <w:pPr>
              <w:spacing w:before="0" w:after="0"/>
              <w:rPr>
                <w:szCs w:val="24"/>
              </w:rPr>
            </w:pPr>
            <w:r w:rsidRPr="07D23293">
              <w:rPr>
                <w:b/>
                <w:bCs/>
              </w:rPr>
              <w:t xml:space="preserve">Институт </w:t>
            </w:r>
            <w:r>
              <w:br/>
            </w:r>
            <w:r w:rsidRPr="07D23293">
              <w:rPr>
                <w:b/>
                <w:bCs/>
              </w:rPr>
              <w:t xml:space="preserve">информационных </w:t>
            </w:r>
            <w:r>
              <w:br/>
            </w:r>
            <w:r w:rsidRPr="07D23293">
              <w:rPr>
                <w:b/>
                <w:bCs/>
              </w:rPr>
              <w:t>систем и технологий</w:t>
            </w:r>
          </w:p>
        </w:tc>
        <w:tc>
          <w:tcPr>
            <w:tcW w:w="4785" w:type="dxa"/>
          </w:tcPr>
          <w:p w:rsidR="005C1C37" w:rsidRPr="006254E7" w:rsidRDefault="005C1C37" w:rsidP="00B22BA1">
            <w:pPr>
              <w:spacing w:before="0" w:after="0"/>
              <w:jc w:val="center"/>
              <w:rPr>
                <w:b/>
                <w:bCs/>
              </w:rPr>
            </w:pPr>
            <w:r w:rsidRPr="07D23293">
              <w:rPr>
                <w:b/>
                <w:bCs/>
              </w:rPr>
              <w:t>Кафедра</w:t>
            </w:r>
          </w:p>
          <w:p w:rsidR="005C1C37" w:rsidRPr="002B1DF8" w:rsidRDefault="005C1C37" w:rsidP="00B22BA1">
            <w:pPr>
              <w:spacing w:before="0" w:after="0"/>
              <w:jc w:val="right"/>
              <w:rPr>
                <w:i/>
                <w:iCs/>
              </w:rPr>
            </w:pPr>
            <w:r w:rsidRPr="07D23293">
              <w:rPr>
                <w:b/>
                <w:bCs/>
              </w:rPr>
              <w:t>информационных систем</w:t>
            </w:r>
          </w:p>
        </w:tc>
      </w:tr>
    </w:tbl>
    <w:p w:rsidR="00327171" w:rsidRDefault="00327171" w:rsidP="00327171">
      <w:pPr>
        <w:rPr>
          <w:sz w:val="28"/>
        </w:rPr>
      </w:pPr>
    </w:p>
    <w:tbl>
      <w:tblPr>
        <w:tblW w:w="964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495"/>
        <w:gridCol w:w="1843"/>
        <w:gridCol w:w="2268"/>
      </w:tblGrid>
      <w:tr w:rsidR="00327171" w:rsidRPr="008B78A3" w:rsidTr="009E277F">
        <w:trPr>
          <w:trHeight w:val="503"/>
        </w:trPr>
        <w:tc>
          <w:tcPr>
            <w:tcW w:w="9640" w:type="dxa"/>
            <w:gridSpan w:val="4"/>
          </w:tcPr>
          <w:p w:rsidR="00327171" w:rsidRPr="00D90E7D" w:rsidRDefault="005C1C37" w:rsidP="00B22BA1">
            <w:pPr>
              <w:spacing w:before="0" w:after="0"/>
              <w:ind w:firstLine="284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Махмудов Бобурбек Нодирбекович</w:t>
            </w:r>
          </w:p>
        </w:tc>
      </w:tr>
      <w:tr w:rsidR="00327171" w:rsidRPr="00BB53AC" w:rsidTr="009E277F">
        <w:trPr>
          <w:trHeight w:val="810"/>
        </w:trPr>
        <w:tc>
          <w:tcPr>
            <w:tcW w:w="9640" w:type="dxa"/>
            <w:gridSpan w:val="4"/>
          </w:tcPr>
          <w:p w:rsidR="00327171" w:rsidRPr="0033719B" w:rsidRDefault="00327171" w:rsidP="00B22BA1">
            <w:pPr>
              <w:jc w:val="center"/>
              <w:rPr>
                <w:bCs/>
                <w:sz w:val="28"/>
                <w:szCs w:val="28"/>
              </w:rPr>
            </w:pPr>
            <w:r w:rsidRPr="0033719B">
              <w:rPr>
                <w:bCs/>
                <w:sz w:val="28"/>
                <w:szCs w:val="28"/>
              </w:rPr>
              <w:t xml:space="preserve">Тема: </w:t>
            </w:r>
            <w:r w:rsidRPr="00F15C96">
              <w:rPr>
                <w:bCs/>
                <w:sz w:val="28"/>
                <w:szCs w:val="28"/>
              </w:rPr>
              <w:t>«</w:t>
            </w:r>
            <w:r w:rsidR="005C1C37">
              <w:rPr>
                <w:b/>
                <w:bCs/>
                <w:sz w:val="28"/>
                <w:szCs w:val="28"/>
              </w:rPr>
              <w:t>Исследование методов повышения производительности систем веб-шаблонов и</w:t>
            </w:r>
            <w:r w:rsidR="009E277F">
              <w:rPr>
                <w:b/>
                <w:bCs/>
                <w:sz w:val="28"/>
                <w:szCs w:val="28"/>
              </w:rPr>
              <w:t xml:space="preserve"> разработка системы шаблонизаци</w:t>
            </w:r>
            <w:r w:rsidR="005C1C37">
              <w:rPr>
                <w:b/>
                <w:bCs/>
                <w:sz w:val="28"/>
                <w:szCs w:val="28"/>
              </w:rPr>
              <w:t xml:space="preserve"> на их основе</w:t>
            </w:r>
            <w:r w:rsidRPr="00F15C96">
              <w:rPr>
                <w:bCs/>
                <w:sz w:val="28"/>
                <w:szCs w:val="28"/>
              </w:rPr>
              <w:t>»</w:t>
            </w:r>
          </w:p>
          <w:p w:rsidR="00327171" w:rsidRPr="00D90E7D" w:rsidRDefault="00327171" w:rsidP="00B22BA1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327171" w:rsidRPr="003B1A84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9606" w:type="dxa"/>
            <w:gridSpan w:val="3"/>
          </w:tcPr>
          <w:p w:rsidR="00327171" w:rsidRPr="008000B1" w:rsidRDefault="00327171" w:rsidP="00B22BA1">
            <w:pPr>
              <w:spacing w:before="0" w:after="0"/>
              <w:ind w:firstLine="567"/>
              <w:jc w:val="center"/>
              <w:rPr>
                <w:b/>
                <w:szCs w:val="24"/>
              </w:rPr>
            </w:pPr>
            <w:r w:rsidRPr="008000B1">
              <w:rPr>
                <w:b/>
                <w:szCs w:val="24"/>
              </w:rPr>
              <w:t xml:space="preserve">Выпускная квалификационная работа на </w:t>
            </w:r>
            <w:r>
              <w:rPr>
                <w:b/>
                <w:szCs w:val="24"/>
              </w:rPr>
              <w:t>присвоение квалификации</w:t>
            </w:r>
            <w:r w:rsidRPr="008000B1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«бакалавр» по направлению 09.03.02</w:t>
            </w:r>
            <w:r w:rsidRPr="008000B1">
              <w:rPr>
                <w:b/>
                <w:szCs w:val="24"/>
              </w:rPr>
              <w:t xml:space="preserve"> «Информационные системы и технологии»</w:t>
            </w:r>
          </w:p>
        </w:tc>
      </w:tr>
      <w:tr w:rsidR="00327171" w:rsidRPr="003B1A84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539"/>
        </w:trPr>
        <w:tc>
          <w:tcPr>
            <w:tcW w:w="5495" w:type="dxa"/>
          </w:tcPr>
          <w:p w:rsidR="00327171" w:rsidRPr="003B1A84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  <w:tc>
          <w:tcPr>
            <w:tcW w:w="4111" w:type="dxa"/>
            <w:gridSpan w:val="2"/>
            <w:vAlign w:val="bottom"/>
          </w:tcPr>
          <w:p w:rsidR="00624437" w:rsidRDefault="00624437" w:rsidP="00B22BA1">
            <w:pPr>
              <w:spacing w:before="0" w:after="0" w:line="360" w:lineRule="auto"/>
              <w:jc w:val="right"/>
              <w:rPr>
                <w:sz w:val="28"/>
              </w:rPr>
            </w:pPr>
          </w:p>
          <w:p w:rsidR="00327171" w:rsidRDefault="00327171" w:rsidP="00B22BA1">
            <w:pPr>
              <w:spacing w:before="0" w:after="0" w:line="360" w:lineRule="auto"/>
              <w:jc w:val="right"/>
              <w:rPr>
                <w:sz w:val="28"/>
              </w:rPr>
            </w:pPr>
            <w:r w:rsidRPr="003B1A84">
              <w:rPr>
                <w:sz w:val="28"/>
              </w:rPr>
              <w:t>Регистрационный № _______</w:t>
            </w:r>
          </w:p>
          <w:p w:rsidR="00327171" w:rsidRDefault="00327171" w:rsidP="00B22BA1">
            <w:pPr>
              <w:spacing w:before="0" w:after="0" w:line="360" w:lineRule="auto"/>
              <w:jc w:val="right"/>
              <w:rPr>
                <w:sz w:val="28"/>
              </w:rPr>
            </w:pPr>
          </w:p>
          <w:p w:rsidR="00327171" w:rsidRPr="00D05AC2" w:rsidRDefault="00327171" w:rsidP="00B22BA1">
            <w:pPr>
              <w:spacing w:before="0" w:after="0" w:line="360" w:lineRule="auto"/>
              <w:rPr>
                <w:sz w:val="28"/>
              </w:rPr>
            </w:pP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463"/>
        </w:trPr>
        <w:tc>
          <w:tcPr>
            <w:tcW w:w="5495" w:type="dxa"/>
          </w:tcPr>
          <w:p w:rsidR="00327171" w:rsidRPr="0040006D" w:rsidRDefault="00327171" w:rsidP="00B22BA1">
            <w:pPr>
              <w:spacing w:before="0" w:after="0"/>
              <w:rPr>
                <w:b/>
                <w:szCs w:val="24"/>
              </w:rPr>
            </w:pPr>
            <w:r w:rsidRPr="0040006D">
              <w:rPr>
                <w:b/>
                <w:szCs w:val="24"/>
              </w:rPr>
              <w:t xml:space="preserve">Заведующий кафедрой </w:t>
            </w:r>
          </w:p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  <w:r w:rsidRPr="0040006D">
              <w:rPr>
                <w:b/>
                <w:szCs w:val="24"/>
              </w:rPr>
              <w:t>д.т.н., проф.</w:t>
            </w: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2268" w:type="dxa"/>
          </w:tcPr>
          <w:p w:rsidR="00327171" w:rsidRPr="008000B1" w:rsidRDefault="00327171" w:rsidP="00B22BA1">
            <w:pPr>
              <w:spacing w:before="0" w:after="0"/>
              <w:rPr>
                <w:b/>
                <w:szCs w:val="24"/>
              </w:rPr>
            </w:pPr>
            <w:r w:rsidRPr="008000B1">
              <w:rPr>
                <w:b/>
                <w:szCs w:val="24"/>
              </w:rPr>
              <w:t>Позднеев Б.М.</w:t>
            </w: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139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Cs w:val="22"/>
              </w:rPr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  <w:szCs w:val="28"/>
              </w:rPr>
            </w:pPr>
          </w:p>
        </w:tc>
      </w:tr>
      <w:tr w:rsidR="00327171" w:rsidRPr="00DE2B86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562"/>
        </w:trPr>
        <w:tc>
          <w:tcPr>
            <w:tcW w:w="5495" w:type="dxa"/>
          </w:tcPr>
          <w:p w:rsidR="00327171" w:rsidRPr="005C1C37" w:rsidRDefault="00327171" w:rsidP="005C1C37">
            <w:pPr>
              <w:spacing w:after="0"/>
              <w:rPr>
                <w:b/>
              </w:rPr>
            </w:pPr>
            <w:bookmarkStart w:id="0" w:name="_Toc483423516"/>
            <w:r w:rsidRPr="005C1C37">
              <w:rPr>
                <w:b/>
              </w:rPr>
              <w:t>Руководитель</w:t>
            </w:r>
            <w:bookmarkEnd w:id="0"/>
            <w:r w:rsidRPr="005C1C37">
              <w:rPr>
                <w:b/>
              </w:rPr>
              <w:t xml:space="preserve"> </w:t>
            </w:r>
          </w:p>
          <w:p w:rsidR="00327171" w:rsidRPr="00EB45F3" w:rsidRDefault="00327171" w:rsidP="005C1C37">
            <w:pPr>
              <w:spacing w:before="0" w:after="0"/>
              <w:rPr>
                <w:b/>
                <w:color w:val="FF0000"/>
              </w:rPr>
            </w:pPr>
            <w:r w:rsidRPr="00DE2B86">
              <w:rPr>
                <w:b/>
              </w:rPr>
              <w:t xml:space="preserve">к.т.н., доцент </w:t>
            </w: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</w:pPr>
          </w:p>
        </w:tc>
        <w:tc>
          <w:tcPr>
            <w:tcW w:w="2268" w:type="dxa"/>
          </w:tcPr>
          <w:p w:rsidR="00327171" w:rsidRPr="00DE2B86" w:rsidRDefault="00327171" w:rsidP="00B22BA1">
            <w:pPr>
              <w:spacing w:before="0" w:after="0"/>
              <w:rPr>
                <w:b/>
                <w:szCs w:val="24"/>
              </w:rPr>
            </w:pPr>
            <w:r w:rsidRPr="00DE2B86">
              <w:rPr>
                <w:b/>
                <w:szCs w:val="24"/>
              </w:rPr>
              <w:t>Бумарин Д.П.</w:t>
            </w:r>
          </w:p>
        </w:tc>
      </w:tr>
      <w:tr w:rsidR="00327171" w:rsidRPr="00DE2B86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87"/>
        </w:trPr>
        <w:tc>
          <w:tcPr>
            <w:tcW w:w="5495" w:type="dxa"/>
          </w:tcPr>
          <w:p w:rsidR="00327171" w:rsidRPr="00591512" w:rsidRDefault="00327171" w:rsidP="00043820">
            <w:pPr>
              <w:spacing w:before="0" w:after="0"/>
            </w:pP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DE2B86" w:rsidRDefault="00327171" w:rsidP="00B22BA1">
            <w:pPr>
              <w:spacing w:before="0" w:after="0"/>
              <w:rPr>
                <w:sz w:val="28"/>
                <w:szCs w:val="28"/>
              </w:rPr>
            </w:pPr>
          </w:p>
        </w:tc>
      </w:tr>
      <w:tr w:rsidR="00327171" w:rsidRPr="00DE2B86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485"/>
        </w:trPr>
        <w:tc>
          <w:tcPr>
            <w:tcW w:w="5495" w:type="dxa"/>
          </w:tcPr>
          <w:p w:rsidR="00327171" w:rsidRPr="0040006D" w:rsidRDefault="00327171" w:rsidP="00B22BA1">
            <w:pPr>
              <w:spacing w:before="0" w:after="0"/>
              <w:rPr>
                <w:b/>
                <w:szCs w:val="24"/>
              </w:rPr>
            </w:pPr>
            <w:r w:rsidRPr="0040006D">
              <w:rPr>
                <w:b/>
                <w:szCs w:val="24"/>
              </w:rPr>
              <w:t>Студент</w:t>
            </w:r>
          </w:p>
        </w:tc>
        <w:tc>
          <w:tcPr>
            <w:tcW w:w="1843" w:type="dxa"/>
          </w:tcPr>
          <w:p w:rsidR="00327171" w:rsidRDefault="00327171" w:rsidP="00B22BA1">
            <w:pPr>
              <w:spacing w:before="0" w:after="0"/>
              <w:jc w:val="center"/>
              <w:rPr>
                <w:b/>
                <w:szCs w:val="24"/>
              </w:rPr>
            </w:pPr>
          </w:p>
          <w:p w:rsidR="00327171" w:rsidRPr="0040006D" w:rsidRDefault="00327171" w:rsidP="00B22BA1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</w:tcPr>
          <w:p w:rsidR="00327171" w:rsidRPr="00DE2B86" w:rsidRDefault="00043820" w:rsidP="00B22BA1">
            <w:pPr>
              <w:spacing w:before="0"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Махмудов Б.Н</w:t>
            </w:r>
            <w:r w:rsidR="00327171" w:rsidRPr="00DE2B86">
              <w:rPr>
                <w:b/>
                <w:szCs w:val="24"/>
              </w:rPr>
              <w:t xml:space="preserve">. </w:t>
            </w: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  <w:vMerge w:val="restart"/>
          </w:tcPr>
          <w:p w:rsidR="00327171" w:rsidRPr="005A3708" w:rsidRDefault="00327171" w:rsidP="00B22BA1">
            <w:pPr>
              <w:spacing w:before="0" w:after="0"/>
              <w:jc w:val="center"/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  <w:vMerge/>
          </w:tcPr>
          <w:p w:rsidR="00327171" w:rsidRPr="005A3708" w:rsidRDefault="00327171" w:rsidP="00B22BA1">
            <w:pPr>
              <w:spacing w:before="0" w:after="0"/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</w:tr>
    </w:tbl>
    <w:p w:rsidR="00624437" w:rsidRDefault="00624437" w:rsidP="00624437">
      <w:pPr>
        <w:tabs>
          <w:tab w:val="left" w:pos="342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27171" w:rsidRPr="00EB45F3" w:rsidRDefault="00624437" w:rsidP="00624437">
      <w:pPr>
        <w:spacing w:before="0"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b/>
        </w:rPr>
        <w:id w:val="15566573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5C1C37" w:rsidRPr="00BF1A40" w:rsidRDefault="005C1C37" w:rsidP="00BF1A40">
          <w:pPr>
            <w:rPr>
              <w:sz w:val="28"/>
              <w:szCs w:val="28"/>
            </w:rPr>
          </w:pPr>
          <w:r w:rsidRPr="00BF1A40">
            <w:rPr>
              <w:sz w:val="28"/>
              <w:szCs w:val="28"/>
            </w:rPr>
            <w:t>ОГЛАВЛЕНИЕ</w:t>
          </w:r>
        </w:p>
        <w:p w:rsidR="00BF1A40" w:rsidRDefault="00836FD4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BF1A40">
            <w:rPr>
              <w:sz w:val="28"/>
              <w:szCs w:val="28"/>
            </w:rPr>
            <w:fldChar w:fldCharType="begin"/>
          </w:r>
          <w:r w:rsidRPr="00BF1A40">
            <w:rPr>
              <w:sz w:val="28"/>
              <w:szCs w:val="28"/>
            </w:rPr>
            <w:instrText xml:space="preserve"> TOC \o "1-3" \h \z \u </w:instrText>
          </w:r>
          <w:r w:rsidRPr="00BF1A40">
            <w:rPr>
              <w:sz w:val="28"/>
              <w:szCs w:val="28"/>
            </w:rPr>
            <w:fldChar w:fldCharType="separate"/>
          </w:r>
          <w:hyperlink w:anchor="_Toc31124573" w:history="1">
            <w:r w:rsidR="00BF1A40" w:rsidRPr="00F72182">
              <w:rPr>
                <w:rStyle w:val="ad"/>
                <w:rFonts w:eastAsiaTheme="majorEastAsia"/>
                <w:noProof/>
              </w:rPr>
              <w:t>ВВЕДЕНИЕ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_Toc31124573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3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E6279D">
          <w:pPr>
            <w:pStyle w:val="11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4" w:history="1">
            <w:r w:rsidR="00BF1A40" w:rsidRPr="00F72182">
              <w:rPr>
                <w:rStyle w:val="ad"/>
                <w:rFonts w:eastAsiaTheme="majorEastAsia"/>
                <w:noProof/>
              </w:rPr>
              <w:t>ГЛАВА 1.</w:t>
            </w:r>
            <w:r w:rsidR="00BF1A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1A40" w:rsidRPr="00F72182">
              <w:rPr>
                <w:rStyle w:val="ad"/>
                <w:rFonts w:eastAsiaTheme="majorEastAsia"/>
                <w:noProof/>
              </w:rPr>
              <w:t>АНАЛИЗ ПРЕДМЕТНОЙ ОБЛАСТИ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_Toc31124574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4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E6279D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5" w:history="1">
            <w:r w:rsidR="00BF1A40" w:rsidRPr="00F72182">
              <w:rPr>
                <w:rStyle w:val="ad"/>
                <w:rFonts w:eastAsiaTheme="majorEastAsia"/>
                <w:noProof/>
              </w:rPr>
              <w:t>1.1. Общий принцип работы систем веб-шаблонов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_Toc31124575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4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E6279D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6" w:history="1">
            <w:r w:rsidR="00BF1A40" w:rsidRPr="00F72182">
              <w:rPr>
                <w:rStyle w:val="ad"/>
                <w:rFonts w:eastAsiaTheme="majorEastAsia"/>
                <w:noProof/>
              </w:rPr>
              <w:t>1.2. Обзор существующих решений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_Toc31124576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4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E6279D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7" w:history="1">
            <w:r w:rsidR="00BF1A40" w:rsidRPr="00F72182">
              <w:rPr>
                <w:rStyle w:val="ad"/>
                <w:rFonts w:eastAsiaTheme="majorEastAsia"/>
                <w:noProof/>
              </w:rPr>
              <w:t>1.3. Основные проблемы производительности системы веб-шаблонов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_Toc31124577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4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E6279D">
          <w:pPr>
            <w:pStyle w:val="11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8" w:history="1">
            <w:r w:rsidR="00BF1A40" w:rsidRPr="00F72182">
              <w:rPr>
                <w:rStyle w:val="ad"/>
                <w:rFonts w:eastAsiaTheme="majorEastAsia"/>
                <w:noProof/>
              </w:rPr>
              <w:t>ГЛАВА 2.</w:t>
            </w:r>
            <w:r w:rsidR="00BF1A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1A40" w:rsidRPr="00F72182">
              <w:rPr>
                <w:rStyle w:val="ad"/>
                <w:rFonts w:eastAsiaTheme="majorEastAsia"/>
                <w:noProof/>
              </w:rPr>
              <w:t>ИССЛЕДОВАНИЕ ВОЗМОЖНЫХ СПОСОБОВ ПОВЫШЕНИЯ ПРОИЗВОДИТЕЛЬНОСТИ СИСТЕМ ВЕБ ШАБЛОНОВ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_Toc31124578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5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E6279D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9" w:history="1">
            <w:r w:rsidR="00BF1A40" w:rsidRPr="00F72182">
              <w:rPr>
                <w:rStyle w:val="ad"/>
                <w:rFonts w:eastAsiaTheme="majorEastAsia"/>
                <w:noProof/>
              </w:rPr>
              <w:t>2.1. Решение проблемы использования интерпретаторов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_Toc31124579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5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E6279D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0" w:history="1">
            <w:r w:rsidR="00BF1A40" w:rsidRPr="00F72182">
              <w:rPr>
                <w:rStyle w:val="ad"/>
                <w:rFonts w:eastAsiaTheme="majorEastAsia"/>
                <w:noProof/>
              </w:rPr>
              <w:t>2.2. Решение проблемы простоя системных ресурсов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_Toc31124580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5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E6279D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1" w:history="1">
            <w:r w:rsidR="00BF1A40" w:rsidRPr="00F72182">
              <w:rPr>
                <w:rStyle w:val="ad"/>
                <w:rFonts w:eastAsiaTheme="majorEastAsia"/>
                <w:noProof/>
              </w:rPr>
              <w:t>2.3.</w:t>
            </w:r>
            <w:r w:rsidR="00BF1A40" w:rsidRPr="00F72182">
              <w:rPr>
                <w:rStyle w:val="ad"/>
                <w:rFonts w:eastAsiaTheme="majorEastAsia"/>
                <w:noProof/>
                <w:lang w:val="en-US"/>
              </w:rPr>
              <w:t xml:space="preserve"> RESTful</w:t>
            </w:r>
            <w:r w:rsidR="00BF1A40" w:rsidRPr="00F72182">
              <w:rPr>
                <w:rStyle w:val="ad"/>
                <w:rFonts w:eastAsiaTheme="majorEastAsia"/>
                <w:noProof/>
              </w:rPr>
              <w:t xml:space="preserve"> сервис, выполняющий роль системы веб шаблонов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_Toc31124581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5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E6279D">
          <w:pPr>
            <w:pStyle w:val="11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2" w:history="1">
            <w:r w:rsidR="00BF1A40" w:rsidRPr="00F72182">
              <w:rPr>
                <w:rStyle w:val="ad"/>
                <w:rFonts w:eastAsiaTheme="majorEastAsia"/>
                <w:noProof/>
              </w:rPr>
              <w:t>ГЛАВА 3.</w:t>
            </w:r>
            <w:r w:rsidR="00BF1A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1A40" w:rsidRPr="00F72182">
              <w:rPr>
                <w:rStyle w:val="ad"/>
                <w:rFonts w:eastAsiaTheme="majorEastAsia"/>
                <w:noProof/>
              </w:rPr>
              <w:t>ПРОЕКТИРОВАНИЕ СЕРВИСА ПО ПРЕДОСТАВЛЕНИЮ УСЛУГ СИСТЕМЫ ВЕБ-ШАБЛОНОВ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_Toc31124582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E6279D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3" w:history="1">
            <w:r w:rsidR="00BF1A40" w:rsidRPr="00F72182">
              <w:rPr>
                <w:rStyle w:val="ad"/>
                <w:rFonts w:eastAsiaTheme="majorEastAsia"/>
                <w:noProof/>
              </w:rPr>
              <w:t>3.1. Моделирование работы сервиса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_Toc31124583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E6279D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4" w:history="1">
            <w:r w:rsidR="00BF1A40" w:rsidRPr="00F72182">
              <w:rPr>
                <w:rStyle w:val="ad"/>
                <w:rFonts w:eastAsiaTheme="majorEastAsia"/>
                <w:noProof/>
              </w:rPr>
              <w:t>3.2. Выбор инструментов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_Toc31124584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E6279D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5" w:history="1">
            <w:r w:rsidR="00BF1A40" w:rsidRPr="00F72182">
              <w:rPr>
                <w:rStyle w:val="ad"/>
                <w:rFonts w:eastAsiaTheme="majorEastAsia"/>
                <w:noProof/>
              </w:rPr>
              <w:t>3.3. Разработка сервиса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_Toc31124585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E6279D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6" w:history="1">
            <w:r w:rsidR="00BF1A40" w:rsidRPr="00F72182">
              <w:rPr>
                <w:rStyle w:val="ad"/>
                <w:rFonts w:eastAsiaTheme="majorEastAsia"/>
                <w:noProof/>
              </w:rPr>
              <w:t>3.4. Результат разработки, оценка производительности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_Toc31124586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E6279D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7" w:history="1">
            <w:r w:rsidR="00BF1A40" w:rsidRPr="00F72182">
              <w:rPr>
                <w:rStyle w:val="ad"/>
                <w:rFonts w:eastAsiaTheme="majorEastAsia"/>
                <w:noProof/>
              </w:rPr>
              <w:t>3.5. Потенциал к масштабированию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_Toc31124587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E6279D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8" w:history="1">
            <w:r w:rsidR="00BF1A40" w:rsidRPr="00F72182">
              <w:rPr>
                <w:rStyle w:val="ad"/>
                <w:rFonts w:eastAsiaTheme="majorEastAsia"/>
                <w:noProof/>
              </w:rPr>
              <w:t>ЗАКЛЮЧЕНИЕ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_Toc31124588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7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E6279D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9" w:history="1">
            <w:r w:rsidR="00BF1A40" w:rsidRPr="00F72182">
              <w:rPr>
                <w:rStyle w:val="ad"/>
                <w:rFonts w:eastAsiaTheme="majorEastAsia"/>
                <w:noProof/>
              </w:rPr>
              <w:t>СПИСОК ЛИТЕРАТУРЫ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_Toc31124589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8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E6279D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90" w:history="1">
            <w:r w:rsidR="00BF1A40" w:rsidRPr="00F72182">
              <w:rPr>
                <w:rStyle w:val="ad"/>
                <w:rFonts w:eastAsiaTheme="majorEastAsia"/>
                <w:noProof/>
              </w:rPr>
              <w:t>ПРИЛОЖЕНИЕ А.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_Toc31124590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9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E6279D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91" w:history="1">
            <w:r w:rsidR="00BF1A40" w:rsidRPr="00F72182">
              <w:rPr>
                <w:rStyle w:val="ad"/>
                <w:rFonts w:eastAsiaTheme="majorEastAsia"/>
                <w:noProof/>
              </w:rPr>
              <w:t>ПРИЛОЖЕНИЕ Б.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_Toc31124591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10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5C1C37" w:rsidRDefault="00836FD4" w:rsidP="00BF1A40">
          <w:pPr>
            <w:spacing w:before="0" w:after="0" w:line="360" w:lineRule="auto"/>
          </w:pPr>
          <w:r w:rsidRPr="00BF1A4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5C1C37" w:rsidRDefault="005C1C37"/>
    <w:p w:rsidR="005C1C37" w:rsidRDefault="005C1C37">
      <w:pPr>
        <w:spacing w:before="0" w:after="200" w:line="276" w:lineRule="auto"/>
      </w:pPr>
      <w:r>
        <w:br w:type="page"/>
      </w:r>
    </w:p>
    <w:p w:rsidR="005C1C37" w:rsidRDefault="008E1822" w:rsidP="008E1822">
      <w:pPr>
        <w:pStyle w:val="ae"/>
      </w:pPr>
      <w:bookmarkStart w:id="1" w:name="_Toc31124573"/>
      <w:r w:rsidRPr="008E1822">
        <w:lastRenderedPageBreak/>
        <w:t>ВВЕДЕНИЕ</w:t>
      </w:r>
      <w:bookmarkEnd w:id="1"/>
    </w:p>
    <w:p w:rsidR="00774E93" w:rsidRDefault="008E1822" w:rsidP="003E3F02">
      <w:pPr>
        <w:pStyle w:val="a1"/>
      </w:pPr>
      <w:r>
        <w:br w:type="page"/>
      </w:r>
    </w:p>
    <w:p w:rsidR="00767746" w:rsidRDefault="00993BB2" w:rsidP="00B47E63">
      <w:pPr>
        <w:pStyle w:val="1"/>
        <w:numPr>
          <w:ilvl w:val="0"/>
          <w:numId w:val="7"/>
        </w:numPr>
      </w:pPr>
      <w:bookmarkStart w:id="2" w:name="_Toc31124574"/>
      <w:r>
        <w:lastRenderedPageBreak/>
        <w:t>АНАЛИЗ</w:t>
      </w:r>
      <w:r w:rsidR="00043820">
        <w:t xml:space="preserve"> ПРЕДМЕТНОЙ ОБЛАСТИ</w:t>
      </w:r>
      <w:bookmarkEnd w:id="2"/>
    </w:p>
    <w:p w:rsidR="009E277F" w:rsidRDefault="009E277F" w:rsidP="009E277F">
      <w:pPr>
        <w:pStyle w:val="2"/>
      </w:pPr>
      <w:r>
        <w:t>Термины и определения</w:t>
      </w:r>
    </w:p>
    <w:p w:rsidR="009E277F" w:rsidRDefault="00604375" w:rsidP="003E3F02">
      <w:pPr>
        <w:pStyle w:val="a1"/>
      </w:pPr>
      <w:r>
        <w:t xml:space="preserve">Система – </w:t>
      </w:r>
      <w:r w:rsidRPr="00604375">
        <w:t>комбинация взаимодействующих элементов, организованных для достижения одной или нескольких поставленных целей</w:t>
      </w:r>
      <w:r w:rsidRPr="00604375">
        <w:rPr>
          <w:vertAlign w:val="superscript"/>
        </w:rPr>
        <w:t xml:space="preserve"> [1]</w:t>
      </w:r>
      <w:r>
        <w:t>.</w:t>
      </w:r>
    </w:p>
    <w:p w:rsidR="003E3F02" w:rsidRDefault="00FB06A9" w:rsidP="003E3F02">
      <w:pPr>
        <w:pStyle w:val="a1"/>
      </w:pPr>
      <w:r>
        <w:t>Веб-ш</w:t>
      </w:r>
      <w:r w:rsidR="003E3F02">
        <w:t xml:space="preserve">аблон – </w:t>
      </w:r>
      <w:r>
        <w:t>HTML-</w:t>
      </w:r>
      <w:r w:rsidR="003E3F02" w:rsidRPr="003E3F02">
        <w:t>код с готовы</w:t>
      </w:r>
      <w:r>
        <w:t>м дизайном и версткой</w:t>
      </w:r>
      <w:r w:rsidR="003E3F02" w:rsidRPr="003E3F02">
        <w:t xml:space="preserve">, </w:t>
      </w:r>
      <w:r w:rsidR="006A547E">
        <w:t xml:space="preserve">а также с дополнительной разметкой на языке шаблонизации, </w:t>
      </w:r>
      <w:r w:rsidR="003E3F02" w:rsidRPr="003E3F02">
        <w:t>который и</w:t>
      </w:r>
      <w:r>
        <w:t>спользуется для построения веб-документа.</w:t>
      </w:r>
    </w:p>
    <w:p w:rsidR="00604375" w:rsidRDefault="00FB06A9" w:rsidP="00FB06A9">
      <w:pPr>
        <w:pStyle w:val="a1"/>
      </w:pPr>
      <w:r w:rsidRPr="00FB06A9">
        <w:t>Шаблонизатор</w:t>
      </w:r>
      <w:r>
        <w:t xml:space="preserve"> – </w:t>
      </w:r>
      <w:r w:rsidRPr="00FB06A9">
        <w:t>программное обеспечени</w:t>
      </w:r>
      <w:r>
        <w:t>е, позволяющее генерировать конечные веб-документы с использованием веб-шаблонов</w:t>
      </w:r>
      <w:r w:rsidR="006A547E">
        <w:t xml:space="preserve"> и</w:t>
      </w:r>
      <w:r>
        <w:t xml:space="preserve"> с учётом контекста (данных).</w:t>
      </w:r>
    </w:p>
    <w:p w:rsidR="006A547E" w:rsidRDefault="006A547E" w:rsidP="00FB06A9">
      <w:pPr>
        <w:pStyle w:val="a1"/>
      </w:pPr>
      <w:r>
        <w:t>Система веб-шаблонов – система, состоящая из трёх элементов:</w:t>
      </w:r>
    </w:p>
    <w:p w:rsidR="006A547E" w:rsidRDefault="006A547E" w:rsidP="00BA3A6F">
      <w:pPr>
        <w:pStyle w:val="af1"/>
        <w:numPr>
          <w:ilvl w:val="0"/>
          <w:numId w:val="14"/>
        </w:numPr>
        <w:tabs>
          <w:tab w:val="left" w:pos="1134"/>
        </w:tabs>
        <w:ind w:left="0" w:firstLine="709"/>
      </w:pPr>
      <w:r>
        <w:t>веб-шаблонов;</w:t>
      </w:r>
    </w:p>
    <w:p w:rsidR="00BA3A6F" w:rsidRDefault="006A547E" w:rsidP="00BA3A6F">
      <w:pPr>
        <w:pStyle w:val="af1"/>
        <w:numPr>
          <w:ilvl w:val="0"/>
          <w:numId w:val="14"/>
        </w:numPr>
        <w:tabs>
          <w:tab w:val="left" w:pos="1134"/>
        </w:tabs>
        <w:ind w:left="0" w:firstLine="709"/>
      </w:pPr>
      <w:r>
        <w:t>источника данных (</w:t>
      </w:r>
      <w:r w:rsidR="00BA3A6F">
        <w:rPr>
          <w:lang w:val="en-US"/>
        </w:rPr>
        <w:t>JSON</w:t>
      </w:r>
      <w:r w:rsidR="00BA3A6F" w:rsidRPr="00BA3A6F">
        <w:t xml:space="preserve">, </w:t>
      </w:r>
      <w:r w:rsidR="00BA3A6F">
        <w:rPr>
          <w:lang w:val="en-US"/>
        </w:rPr>
        <w:t>XML</w:t>
      </w:r>
      <w:r w:rsidR="00BA3A6F">
        <w:t>, база данных);</w:t>
      </w:r>
    </w:p>
    <w:p w:rsidR="006A547E" w:rsidRDefault="00BA3A6F" w:rsidP="00BA3A6F">
      <w:pPr>
        <w:pStyle w:val="af1"/>
        <w:numPr>
          <w:ilvl w:val="0"/>
          <w:numId w:val="14"/>
        </w:numPr>
        <w:tabs>
          <w:tab w:val="left" w:pos="1134"/>
        </w:tabs>
        <w:ind w:left="0" w:firstLine="709"/>
      </w:pPr>
      <w:r>
        <w:t>шаблонизатора.</w:t>
      </w:r>
      <w:r w:rsidR="006A547E">
        <w:t xml:space="preserve"> </w:t>
      </w:r>
    </w:p>
    <w:p w:rsidR="008A4535" w:rsidRDefault="008A4535" w:rsidP="008A4535">
      <w:pPr>
        <w:pStyle w:val="a1"/>
      </w:pPr>
      <w:r>
        <w:t>Контекст шаблонизации – структура данных, содержащая переменные окружения и методы, которые могут быть использованы шаблонизатором в процессе построения веб-документа.</w:t>
      </w:r>
    </w:p>
    <w:p w:rsidR="001D6DBD" w:rsidRPr="008A4535" w:rsidRDefault="001D6DBD" w:rsidP="008A4535">
      <w:pPr>
        <w:pStyle w:val="a1"/>
      </w:pPr>
      <w:r w:rsidRPr="001D6DBD">
        <w:t>Абстрактное синтаксическ</w:t>
      </w:r>
      <w:r>
        <w:t xml:space="preserve">ое дерево (АСД) – </w:t>
      </w:r>
      <w:r w:rsidRPr="001D6DBD">
        <w:t>конечное помеченное ор</w:t>
      </w:r>
      <w:r>
        <w:t xml:space="preserve">иентированное дерево, </w:t>
      </w:r>
      <w:r w:rsidRPr="001D6DBD">
        <w:t xml:space="preserve">внутренние вершины </w:t>
      </w:r>
      <w:r>
        <w:t xml:space="preserve">которого </w:t>
      </w:r>
      <w:r w:rsidRPr="001D6DBD">
        <w:t xml:space="preserve">поставлены </w:t>
      </w:r>
      <w:r>
        <w:t xml:space="preserve">в соответствие </w:t>
      </w:r>
      <w:r w:rsidRPr="001D6DBD">
        <w:t>(помечены) с операторами языка программировани</w:t>
      </w:r>
      <w:r>
        <w:t>я, а листья — с</w:t>
      </w:r>
      <w:r w:rsidRPr="001D6DBD">
        <w:t xml:space="preserve"> операндами</w:t>
      </w:r>
      <w:r>
        <w:t>.</w:t>
      </w:r>
    </w:p>
    <w:p w:rsidR="00B47E63" w:rsidRDefault="006612CC" w:rsidP="006612CC">
      <w:pPr>
        <w:pStyle w:val="2"/>
      </w:pPr>
      <w:bookmarkStart w:id="3" w:name="_Toc31124575"/>
      <w:r>
        <w:t>Общий принцип работы систем веб-шаблонов</w:t>
      </w:r>
      <w:bookmarkEnd w:id="3"/>
    </w:p>
    <w:p w:rsidR="00BA3A6F" w:rsidRDefault="00BA3A6F" w:rsidP="00BA3A6F">
      <w:pPr>
        <w:pStyle w:val="a1"/>
        <w:ind w:firstLine="0"/>
      </w:pPr>
      <w:r>
        <w:tab/>
        <w:t>Все существующие системы веб-шабл</w:t>
      </w:r>
      <w:r w:rsidR="00BB46F9">
        <w:t>онов</w:t>
      </w:r>
      <w:r>
        <w:t xml:space="preserve"> функционируют похожим образом. Для работы системы необходимо выполнение следующих условий:</w:t>
      </w:r>
    </w:p>
    <w:p w:rsidR="00B671F0" w:rsidRDefault="00B671F0" w:rsidP="00BA3A6F">
      <w:pPr>
        <w:pStyle w:val="af1"/>
        <w:numPr>
          <w:ilvl w:val="0"/>
          <w:numId w:val="16"/>
        </w:numPr>
        <w:tabs>
          <w:tab w:val="left" w:pos="1134"/>
        </w:tabs>
        <w:ind w:left="0" w:firstLine="709"/>
      </w:pPr>
      <w:r>
        <w:lastRenderedPageBreak/>
        <w:t>н</w:t>
      </w:r>
      <w:r w:rsidR="00BB46F9">
        <w:t xml:space="preserve">аличие </w:t>
      </w:r>
      <w:r>
        <w:t>шаблонизатора – основной компонент системы;</w:t>
      </w:r>
    </w:p>
    <w:p w:rsidR="00B671F0" w:rsidRDefault="00B671F0" w:rsidP="00BA3A6F">
      <w:pPr>
        <w:pStyle w:val="af1"/>
        <w:numPr>
          <w:ilvl w:val="0"/>
          <w:numId w:val="16"/>
        </w:numPr>
        <w:tabs>
          <w:tab w:val="left" w:pos="1134"/>
        </w:tabs>
        <w:ind w:left="0" w:firstLine="709"/>
      </w:pPr>
      <w:r>
        <w:t>наличием веб-шаблонов, размеченных языком шаблонизации, синтаксис которого поддерживается используемым шаблонизатором;</w:t>
      </w:r>
    </w:p>
    <w:p w:rsidR="00BA3A6F" w:rsidRDefault="00BB46F9" w:rsidP="00BA3A6F">
      <w:pPr>
        <w:pStyle w:val="af1"/>
        <w:numPr>
          <w:ilvl w:val="0"/>
          <w:numId w:val="16"/>
        </w:numPr>
        <w:tabs>
          <w:tab w:val="left" w:pos="1134"/>
        </w:tabs>
        <w:ind w:left="0" w:firstLine="709"/>
      </w:pPr>
      <w:r>
        <w:t xml:space="preserve"> </w:t>
      </w:r>
      <w:r w:rsidR="00EE283F">
        <w:t>наличие источника данных, при этом структура данных должна соответствовать правилам формирования контекста, который может быть обработан шаблонизатором.</w:t>
      </w:r>
    </w:p>
    <w:p w:rsidR="008A4535" w:rsidRDefault="008A4535" w:rsidP="008A4535">
      <w:pPr>
        <w:pStyle w:val="a1"/>
      </w:pPr>
      <w:r>
        <w:t>Процесс шаблониза</w:t>
      </w:r>
      <w:r w:rsidR="003734CC">
        <w:t>ции происходит последовательно в 4 этапа:</w:t>
      </w:r>
    </w:p>
    <w:p w:rsidR="003734CC" w:rsidRDefault="003734CC" w:rsidP="003734CC">
      <w:pPr>
        <w:pStyle w:val="a1"/>
        <w:numPr>
          <w:ilvl w:val="0"/>
          <w:numId w:val="17"/>
        </w:numPr>
      </w:pPr>
      <w:r>
        <w:t>Шаблон загружается в оперативную память. Источником шаблона может быть поток байт, файл, запись в базе данных и т.п.</w:t>
      </w:r>
    </w:p>
    <w:p w:rsidR="003734CC" w:rsidRDefault="003734CC" w:rsidP="003734CC">
      <w:pPr>
        <w:pStyle w:val="a1"/>
        <w:numPr>
          <w:ilvl w:val="0"/>
          <w:numId w:val="17"/>
        </w:numPr>
      </w:pPr>
      <w:r>
        <w:t>Специальная подпрограмма</w:t>
      </w:r>
      <w:r w:rsidR="001D6DBD">
        <w:t>, предназначенная для</w:t>
      </w:r>
      <w:r>
        <w:t xml:space="preserve"> лекси</w:t>
      </w:r>
      <w:r w:rsidR="001D6DBD">
        <w:t>ческого анализа, именуемая «лексер»,</w:t>
      </w:r>
      <w:r>
        <w:t xml:space="preserve"> проводит анализ шаблона, и разбив</w:t>
      </w:r>
      <w:r w:rsidR="00290994">
        <w:t>ает его на лексические единицы – лексемы, которые также называют токенами</w:t>
      </w:r>
      <w:r>
        <w:t>. Результатом этого процесса является поток токенов, которые значительно проще обрабатывать.</w:t>
      </w:r>
    </w:p>
    <w:p w:rsidR="003734CC" w:rsidRDefault="001D6DBD" w:rsidP="003734CC">
      <w:pPr>
        <w:pStyle w:val="a1"/>
        <w:numPr>
          <w:ilvl w:val="0"/>
          <w:numId w:val="17"/>
        </w:numPr>
      </w:pPr>
      <w:r>
        <w:t>Другая подпрограмма, целью которой является синтаксический разбор потока токенов, именуемая «парсер», производит преобразование потока токенов в особую древовидную структуру данных, известной как абстрактное синтаксическое дерево.</w:t>
      </w:r>
    </w:p>
    <w:p w:rsidR="00290994" w:rsidRDefault="00290994" w:rsidP="003734CC">
      <w:pPr>
        <w:pStyle w:val="a1"/>
        <w:numPr>
          <w:ilvl w:val="0"/>
          <w:numId w:val="17"/>
        </w:numPr>
      </w:pPr>
      <w:r>
        <w:t>На основе абстрактного синтаксического дерева и переданного контекста шаблонизации, происходит построение конечного веб-документа.</w:t>
      </w:r>
    </w:p>
    <w:p w:rsidR="00290994" w:rsidRDefault="00290994" w:rsidP="00290994">
      <w:pPr>
        <w:pStyle w:val="a1"/>
      </w:pPr>
      <w:r>
        <w:t xml:space="preserve">Далее приведена функциональная диаграмма </w:t>
      </w:r>
      <w:r>
        <w:rPr>
          <w:lang w:val="smj-NO"/>
        </w:rPr>
        <w:t xml:space="preserve">IDEF0, </w:t>
      </w:r>
      <w:r>
        <w:t>моделирующая вышеописанный процесс.</w:t>
      </w:r>
    </w:p>
    <w:p w:rsidR="00290994" w:rsidRPr="00290994" w:rsidRDefault="00290994" w:rsidP="00290994">
      <w:pPr>
        <w:pStyle w:val="a1"/>
      </w:pPr>
      <w:r>
        <w:t>/// Место для картинки</w:t>
      </w:r>
    </w:p>
    <w:p w:rsidR="00BA3A6F" w:rsidRPr="00BA3A6F" w:rsidRDefault="00BA3A6F" w:rsidP="00BA3A6F">
      <w:pPr>
        <w:pStyle w:val="af1"/>
      </w:pPr>
    </w:p>
    <w:p w:rsidR="006612CC" w:rsidRDefault="006612CC" w:rsidP="006612CC">
      <w:pPr>
        <w:pStyle w:val="2"/>
      </w:pPr>
      <w:bookmarkStart w:id="4" w:name="_Toc31124576"/>
      <w:r>
        <w:lastRenderedPageBreak/>
        <w:t>Обзор существующих решений</w:t>
      </w:r>
      <w:bookmarkEnd w:id="4"/>
    </w:p>
    <w:p w:rsidR="00290994" w:rsidRPr="00290994" w:rsidRDefault="00290994" w:rsidP="00290994">
      <w:pPr>
        <w:pStyle w:val="a1"/>
      </w:pPr>
      <w:r>
        <w:t>На сегодняшний день существует большое множество систем веб-шаблонов, как проприетарных, так и с открытым исходным кодом.</w:t>
      </w:r>
      <w:bookmarkStart w:id="5" w:name="_GoBack"/>
      <w:bookmarkEnd w:id="5"/>
    </w:p>
    <w:p w:rsidR="00767746" w:rsidRDefault="00741138" w:rsidP="00993BB2">
      <w:pPr>
        <w:pStyle w:val="2"/>
      </w:pPr>
      <w:bookmarkStart w:id="6" w:name="_Toc31124577"/>
      <w:r>
        <w:t>Основные</w:t>
      </w:r>
      <w:r w:rsidR="009E277F">
        <w:t xml:space="preserve"> причины низкой</w:t>
      </w:r>
      <w:r w:rsidR="00993BB2">
        <w:t xml:space="preserve"> производительности </w:t>
      </w:r>
      <w:bookmarkEnd w:id="6"/>
      <w:r w:rsidR="009E277F">
        <w:t>шаблонизаторов</w:t>
      </w:r>
    </w:p>
    <w:p w:rsidR="00993BB2" w:rsidRDefault="00993BB2">
      <w:pPr>
        <w:spacing w:before="0" w:after="200" w:line="276" w:lineRule="auto"/>
      </w:pPr>
      <w:r>
        <w:br w:type="page"/>
      </w:r>
    </w:p>
    <w:p w:rsidR="00993BB2" w:rsidRDefault="00993BB2" w:rsidP="00993BB2">
      <w:pPr>
        <w:pStyle w:val="1"/>
      </w:pPr>
      <w:bookmarkStart w:id="7" w:name="_Toc31124578"/>
      <w:r>
        <w:lastRenderedPageBreak/>
        <w:t>ИССЛЕДОВАНИЕ ВОЗМОЖНЫХ СПОСОБОВ ПОВЫШЕНИЯ ПРОИЗВОДИТЕЛЬНОСТИ СИСТЕМ ВЕБ ШАБЛОНОВ</w:t>
      </w:r>
      <w:bookmarkEnd w:id="7"/>
    </w:p>
    <w:p w:rsidR="009E277F" w:rsidRPr="009E277F" w:rsidRDefault="009E277F" w:rsidP="009E277F">
      <w:pPr>
        <w:pStyle w:val="2"/>
      </w:pPr>
      <w:r>
        <w:t xml:space="preserve">Устранение причины низкой производительности, связанной с использованием интерпретаторов </w:t>
      </w:r>
    </w:p>
    <w:p w:rsidR="00741138" w:rsidRDefault="00DF3E26" w:rsidP="00DF3E26">
      <w:pPr>
        <w:pStyle w:val="2"/>
      </w:pPr>
      <w:bookmarkStart w:id="8" w:name="_Toc31124580"/>
      <w:r>
        <w:t>Решение проблемы простоя системных ресурсов</w:t>
      </w:r>
      <w:bookmarkEnd w:id="8"/>
    </w:p>
    <w:p w:rsidR="00DF3E26" w:rsidRDefault="00DF3E26" w:rsidP="00DF3E26">
      <w:pPr>
        <w:pStyle w:val="2"/>
      </w:pPr>
      <w:bookmarkStart w:id="9" w:name="_Toc31124581"/>
      <w:r>
        <w:rPr>
          <w:lang w:val="en-US"/>
        </w:rPr>
        <w:t>RESTful</w:t>
      </w:r>
      <w:r w:rsidRPr="00DF3E26">
        <w:t xml:space="preserve"> </w:t>
      </w:r>
      <w:r>
        <w:t>сервис, выполняющий роль системы веб шаблонов</w:t>
      </w:r>
      <w:bookmarkEnd w:id="9"/>
    </w:p>
    <w:p w:rsidR="00DF3E26" w:rsidRDefault="00DF3E26">
      <w:pPr>
        <w:spacing w:before="0" w:after="200" w:line="276" w:lineRule="auto"/>
      </w:pPr>
      <w:r>
        <w:br w:type="page"/>
      </w:r>
    </w:p>
    <w:p w:rsidR="00DF3E26" w:rsidRDefault="00DF3E26" w:rsidP="00DF3E26">
      <w:pPr>
        <w:pStyle w:val="1"/>
      </w:pPr>
      <w:bookmarkStart w:id="10" w:name="_Toc31124582"/>
      <w:r>
        <w:lastRenderedPageBreak/>
        <w:t>ПРОЕКТИРОВАНИЕ СЕРВИСА ПО ПРЕДОСТАВЛЕНИЮ УСЛУГ СИСТЕМЫ ВЕБ-ШАБЛОНОВ</w:t>
      </w:r>
      <w:bookmarkEnd w:id="10"/>
    </w:p>
    <w:p w:rsidR="00DF3E26" w:rsidRPr="00DF3E26" w:rsidRDefault="00DF3E26" w:rsidP="00DF3E26">
      <w:pPr>
        <w:pStyle w:val="2"/>
      </w:pPr>
      <w:bookmarkStart w:id="11" w:name="_Toc31124583"/>
      <w:r>
        <w:t xml:space="preserve">Моделирование </w:t>
      </w:r>
      <w:r w:rsidR="002C4705">
        <w:t>работы сервиса</w:t>
      </w:r>
      <w:bookmarkEnd w:id="11"/>
    </w:p>
    <w:p w:rsidR="00DF3E26" w:rsidRDefault="00DF3E26" w:rsidP="00DF3E26">
      <w:pPr>
        <w:pStyle w:val="2"/>
      </w:pPr>
      <w:bookmarkStart w:id="12" w:name="_Toc31124584"/>
      <w:r>
        <w:t>Выбор инструментов</w:t>
      </w:r>
      <w:bookmarkEnd w:id="12"/>
    </w:p>
    <w:p w:rsidR="002C4705" w:rsidRDefault="002C4705" w:rsidP="002C4705">
      <w:pPr>
        <w:pStyle w:val="2"/>
      </w:pPr>
      <w:bookmarkStart w:id="13" w:name="_Toc31124585"/>
      <w:r>
        <w:t>Разработка сервиса</w:t>
      </w:r>
      <w:bookmarkEnd w:id="13"/>
    </w:p>
    <w:p w:rsidR="002C4705" w:rsidRDefault="002C4705" w:rsidP="002C4705">
      <w:pPr>
        <w:pStyle w:val="2"/>
      </w:pPr>
      <w:bookmarkStart w:id="14" w:name="_Toc31124586"/>
      <w:r>
        <w:t>Результат разработки, оценка производительности</w:t>
      </w:r>
      <w:bookmarkEnd w:id="14"/>
    </w:p>
    <w:p w:rsidR="002C4705" w:rsidRPr="002C4705" w:rsidRDefault="002C4705" w:rsidP="002C4705">
      <w:pPr>
        <w:pStyle w:val="2"/>
      </w:pPr>
      <w:bookmarkStart w:id="15" w:name="_Toc31124587"/>
      <w:r>
        <w:t>Потенциал к масштабированию</w:t>
      </w:r>
      <w:bookmarkEnd w:id="15"/>
    </w:p>
    <w:p w:rsidR="002C4705" w:rsidRDefault="002C4705">
      <w:pPr>
        <w:spacing w:before="0" w:after="200" w:line="276" w:lineRule="auto"/>
      </w:pPr>
      <w:r>
        <w:br w:type="page"/>
      </w:r>
    </w:p>
    <w:p w:rsidR="002C4705" w:rsidRDefault="002C4705" w:rsidP="002C4705">
      <w:pPr>
        <w:pStyle w:val="ae"/>
      </w:pPr>
      <w:bookmarkStart w:id="16" w:name="_Toc31124588"/>
      <w:r>
        <w:lastRenderedPageBreak/>
        <w:t>ЗАКЛЮЧЕНИЕ</w:t>
      </w:r>
      <w:bookmarkEnd w:id="16"/>
    </w:p>
    <w:p w:rsidR="002C4705" w:rsidRDefault="002C4705">
      <w:pPr>
        <w:spacing w:before="0" w:after="200" w:line="276" w:lineRule="auto"/>
        <w:rPr>
          <w:sz w:val="28"/>
        </w:rPr>
      </w:pPr>
      <w:r>
        <w:br w:type="page"/>
      </w:r>
    </w:p>
    <w:p w:rsidR="002C4705" w:rsidRDefault="002C4705" w:rsidP="002C4705">
      <w:pPr>
        <w:pStyle w:val="ae"/>
      </w:pPr>
      <w:bookmarkStart w:id="17" w:name="_Toc31124589"/>
      <w:r>
        <w:lastRenderedPageBreak/>
        <w:t>СПИСОК ЛИТЕРАТУРЫ</w:t>
      </w:r>
      <w:bookmarkEnd w:id="17"/>
    </w:p>
    <w:p w:rsidR="003E3F02" w:rsidRDefault="003E3F02" w:rsidP="003E3F02">
      <w:pPr>
        <w:pStyle w:val="af1"/>
        <w:numPr>
          <w:ilvl w:val="0"/>
          <w:numId w:val="13"/>
        </w:numPr>
        <w:tabs>
          <w:tab w:val="left" w:pos="1134"/>
        </w:tabs>
        <w:ind w:left="0" w:firstLine="709"/>
      </w:pPr>
      <w:r w:rsidRPr="003E3F02">
        <w:t>ГОСТ Р ИСО/МЭК 15288-2005. Информационная технология. Системная инженерия. Процессы жизненного цикла систем</w:t>
      </w:r>
      <w:r>
        <w:t>.</w:t>
      </w:r>
    </w:p>
    <w:p w:rsidR="002C4705" w:rsidRPr="00604375" w:rsidRDefault="002C4705" w:rsidP="003E3F02">
      <w:pPr>
        <w:pStyle w:val="af1"/>
        <w:tabs>
          <w:tab w:val="left" w:pos="1134"/>
        </w:tabs>
        <w:ind w:left="709"/>
      </w:pPr>
      <w:r>
        <w:br w:type="page"/>
      </w:r>
    </w:p>
    <w:p w:rsidR="002C4705" w:rsidRPr="002C4705" w:rsidRDefault="002C4705" w:rsidP="002C4705">
      <w:pPr>
        <w:pStyle w:val="ae"/>
        <w:jc w:val="right"/>
      </w:pPr>
      <w:bookmarkStart w:id="18" w:name="_Toc31124590"/>
      <w:r>
        <w:lastRenderedPageBreak/>
        <w:t>ПРИЛОЖЕНИЕ</w:t>
      </w:r>
      <w:r w:rsidR="00BF1A40">
        <w:t xml:space="preserve"> А</w:t>
      </w:r>
      <w:r>
        <w:t>.</w:t>
      </w:r>
      <w:bookmarkEnd w:id="18"/>
    </w:p>
    <w:p w:rsidR="00DF3E26" w:rsidRPr="00EE283F" w:rsidRDefault="00BF1A40" w:rsidP="00BF1A40">
      <w:pPr>
        <w:jc w:val="center"/>
        <w:rPr>
          <w:b/>
          <w:sz w:val="28"/>
          <w:szCs w:val="28"/>
        </w:rPr>
      </w:pPr>
      <w:r w:rsidRPr="00BF1A40">
        <w:rPr>
          <w:b/>
          <w:sz w:val="28"/>
          <w:szCs w:val="28"/>
        </w:rPr>
        <w:t xml:space="preserve">ДОКУМЕНТАЦИЯ </w:t>
      </w:r>
      <w:r w:rsidRPr="00BF1A40">
        <w:rPr>
          <w:b/>
          <w:sz w:val="28"/>
          <w:szCs w:val="28"/>
          <w:lang w:val="en-US"/>
        </w:rPr>
        <w:t>API</w:t>
      </w:r>
    </w:p>
    <w:p w:rsidR="00BF1A40" w:rsidRPr="00EE283F" w:rsidRDefault="00BF1A40">
      <w:pPr>
        <w:spacing w:before="0" w:after="200" w:line="276" w:lineRule="auto"/>
        <w:rPr>
          <w:b/>
          <w:sz w:val="28"/>
          <w:szCs w:val="28"/>
        </w:rPr>
      </w:pPr>
      <w:r w:rsidRPr="00EE283F">
        <w:rPr>
          <w:b/>
          <w:sz w:val="28"/>
          <w:szCs w:val="28"/>
        </w:rPr>
        <w:br w:type="page"/>
      </w:r>
    </w:p>
    <w:p w:rsidR="00BF1A40" w:rsidRPr="002C4705" w:rsidRDefault="00BF1A40" w:rsidP="00BF1A40">
      <w:pPr>
        <w:pStyle w:val="ae"/>
        <w:jc w:val="right"/>
      </w:pPr>
      <w:bookmarkStart w:id="19" w:name="_Toc31124591"/>
      <w:r>
        <w:lastRenderedPageBreak/>
        <w:t>ПРИЛОЖЕНИЕ Б.</w:t>
      </w:r>
      <w:bookmarkEnd w:id="19"/>
    </w:p>
    <w:p w:rsidR="00BF1A40" w:rsidRPr="00BF1A40" w:rsidRDefault="00BF1A40" w:rsidP="00BF1A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СИНТАКСИС ДЛЯ НАПИСАНИЯ ШАБЛОНОВ</w:t>
      </w:r>
    </w:p>
    <w:p w:rsidR="00993BB2" w:rsidRPr="00993BB2" w:rsidRDefault="00993BB2" w:rsidP="00993BB2"/>
    <w:p w:rsidR="00986178" w:rsidRPr="005C1C37" w:rsidRDefault="005C1C37" w:rsidP="005C1C37">
      <w:pPr>
        <w:tabs>
          <w:tab w:val="left" w:pos="4230"/>
        </w:tabs>
      </w:pPr>
      <w:r>
        <w:tab/>
      </w:r>
    </w:p>
    <w:sectPr w:rsidR="00986178" w:rsidRPr="005C1C37" w:rsidSect="005C1C37">
      <w:headerReference w:type="default" r:id="rId9"/>
      <w:headerReference w:type="first" r:id="rId10"/>
      <w:footerReference w:type="first" r:id="rId11"/>
      <w:pgSz w:w="12240" w:h="15840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79D" w:rsidRDefault="00E6279D" w:rsidP="005C1C37">
      <w:pPr>
        <w:spacing w:before="0" w:after="0"/>
      </w:pPr>
      <w:r>
        <w:separator/>
      </w:r>
    </w:p>
  </w:endnote>
  <w:endnote w:type="continuationSeparator" w:id="0">
    <w:p w:rsidR="00E6279D" w:rsidRDefault="00E6279D" w:rsidP="005C1C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C37" w:rsidRDefault="008E1822" w:rsidP="005C1C37">
    <w:pPr>
      <w:pStyle w:val="aa"/>
      <w:jc w:val="center"/>
    </w:pPr>
    <w:r>
      <w:rPr>
        <w:sz w:val="28"/>
        <w:szCs w:val="28"/>
      </w:rPr>
      <w:t>Москва  2020</w:t>
    </w:r>
    <w:r w:rsidR="005C1C37" w:rsidRPr="761D513B">
      <w:rPr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79D" w:rsidRDefault="00E6279D" w:rsidP="005C1C37">
      <w:pPr>
        <w:spacing w:before="0" w:after="0"/>
      </w:pPr>
      <w:r>
        <w:separator/>
      </w:r>
    </w:p>
  </w:footnote>
  <w:footnote w:type="continuationSeparator" w:id="0">
    <w:p w:rsidR="00E6279D" w:rsidRDefault="00E6279D" w:rsidP="005C1C3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9409388"/>
      <w:docPartObj>
        <w:docPartGallery w:val="Page Numbers (Top of Page)"/>
        <w:docPartUnique/>
      </w:docPartObj>
    </w:sdtPr>
    <w:sdtEndPr/>
    <w:sdtContent>
      <w:p w:rsidR="005C1C37" w:rsidRDefault="005C1C3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994">
          <w:rPr>
            <w:noProof/>
          </w:rPr>
          <w:t>5</w:t>
        </w:r>
        <w:r>
          <w:fldChar w:fldCharType="end"/>
        </w:r>
      </w:p>
    </w:sdtContent>
  </w:sdt>
  <w:p w:rsidR="005C1C37" w:rsidRDefault="005C1C3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C37" w:rsidRDefault="005C1C37">
    <w:pPr>
      <w:pStyle w:val="a8"/>
      <w:jc w:val="center"/>
    </w:pPr>
  </w:p>
  <w:p w:rsidR="005C1C37" w:rsidRDefault="005C1C3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4FD2"/>
    <w:multiLevelType w:val="multilevel"/>
    <w:tmpl w:val="41EC887A"/>
    <w:numStyleLink w:val="a"/>
  </w:abstractNum>
  <w:abstractNum w:abstractNumId="1" w15:restartNumberingAfterBreak="0">
    <w:nsid w:val="0E964479"/>
    <w:multiLevelType w:val="hybridMultilevel"/>
    <w:tmpl w:val="44CEF612"/>
    <w:lvl w:ilvl="0" w:tplc="BAC25C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F04AF"/>
    <w:multiLevelType w:val="hybridMultilevel"/>
    <w:tmpl w:val="D50CAA9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A36A56"/>
    <w:multiLevelType w:val="hybridMultilevel"/>
    <w:tmpl w:val="6C78A63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B2855A7"/>
    <w:multiLevelType w:val="hybridMultilevel"/>
    <w:tmpl w:val="10701978"/>
    <w:lvl w:ilvl="0" w:tplc="F63AC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3B56BC"/>
    <w:multiLevelType w:val="hybridMultilevel"/>
    <w:tmpl w:val="6A0A6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F26F3"/>
    <w:multiLevelType w:val="hybridMultilevel"/>
    <w:tmpl w:val="A55899A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02F36"/>
    <w:multiLevelType w:val="hybridMultilevel"/>
    <w:tmpl w:val="B680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67239"/>
    <w:multiLevelType w:val="multilevel"/>
    <w:tmpl w:val="41EC887A"/>
    <w:styleLink w:val="a"/>
    <w:lvl w:ilvl="0">
      <w:start w:val="1"/>
      <w:numFmt w:val="decimal"/>
      <w:lvlText w:val="ГЛАВА %1. 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9F52F4A"/>
    <w:multiLevelType w:val="hybridMultilevel"/>
    <w:tmpl w:val="BCA8123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4D54F8D"/>
    <w:multiLevelType w:val="multilevel"/>
    <w:tmpl w:val="5F06C894"/>
    <w:lvl w:ilvl="0">
      <w:start w:val="1"/>
      <w:numFmt w:val="decimal"/>
      <w:pStyle w:val="1"/>
      <w:lvlText w:val="ГЛАВА %1. 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82E42FF"/>
    <w:multiLevelType w:val="hybridMultilevel"/>
    <w:tmpl w:val="3C0AD826"/>
    <w:lvl w:ilvl="0" w:tplc="C3F071B6">
      <w:start w:val="1"/>
      <w:numFmt w:val="decimal"/>
      <w:lvlText w:val="ГЛАВА 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A37417"/>
    <w:multiLevelType w:val="hybridMultilevel"/>
    <w:tmpl w:val="A864A5AE"/>
    <w:lvl w:ilvl="0" w:tplc="78A6F148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1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0"/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2"/>
  </w:num>
  <w:num w:numId="10">
    <w:abstractNumId w:val="12"/>
    <w:lvlOverride w:ilvl="0">
      <w:startOverride w:val="1"/>
    </w:lvlOverride>
  </w:num>
  <w:num w:numId="11">
    <w:abstractNumId w:val="5"/>
  </w:num>
  <w:num w:numId="12">
    <w:abstractNumId w:val="1"/>
  </w:num>
  <w:num w:numId="13">
    <w:abstractNumId w:val="2"/>
  </w:num>
  <w:num w:numId="14">
    <w:abstractNumId w:val="9"/>
  </w:num>
  <w:num w:numId="15">
    <w:abstractNumId w:val="6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94"/>
    <w:rsid w:val="00043820"/>
    <w:rsid w:val="00044CCF"/>
    <w:rsid w:val="000F31FF"/>
    <w:rsid w:val="001B605B"/>
    <w:rsid w:val="001D6DBD"/>
    <w:rsid w:val="001F1EA4"/>
    <w:rsid w:val="00250416"/>
    <w:rsid w:val="00290994"/>
    <w:rsid w:val="002A6F8E"/>
    <w:rsid w:val="002C4705"/>
    <w:rsid w:val="00327171"/>
    <w:rsid w:val="00365799"/>
    <w:rsid w:val="003734CC"/>
    <w:rsid w:val="003E3F02"/>
    <w:rsid w:val="004A3C4C"/>
    <w:rsid w:val="004C6FCA"/>
    <w:rsid w:val="005220DE"/>
    <w:rsid w:val="005C1C37"/>
    <w:rsid w:val="00604375"/>
    <w:rsid w:val="00624437"/>
    <w:rsid w:val="006612CC"/>
    <w:rsid w:val="006A547E"/>
    <w:rsid w:val="00741138"/>
    <w:rsid w:val="00767746"/>
    <w:rsid w:val="00774E93"/>
    <w:rsid w:val="007C1758"/>
    <w:rsid w:val="00836FD4"/>
    <w:rsid w:val="008A4535"/>
    <w:rsid w:val="008E1822"/>
    <w:rsid w:val="0097598E"/>
    <w:rsid w:val="00993BB2"/>
    <w:rsid w:val="009A283E"/>
    <w:rsid w:val="009E277F"/>
    <w:rsid w:val="009F372D"/>
    <w:rsid w:val="00AE436E"/>
    <w:rsid w:val="00AE6FAC"/>
    <w:rsid w:val="00B11394"/>
    <w:rsid w:val="00B47E63"/>
    <w:rsid w:val="00B671F0"/>
    <w:rsid w:val="00BA3A6F"/>
    <w:rsid w:val="00BB46F9"/>
    <w:rsid w:val="00BF1A40"/>
    <w:rsid w:val="00C43B8C"/>
    <w:rsid w:val="00C75EA7"/>
    <w:rsid w:val="00D05AC2"/>
    <w:rsid w:val="00D13433"/>
    <w:rsid w:val="00D9717E"/>
    <w:rsid w:val="00DF3E26"/>
    <w:rsid w:val="00E6279D"/>
    <w:rsid w:val="00EE283F"/>
    <w:rsid w:val="00F010A4"/>
    <w:rsid w:val="00FA269E"/>
    <w:rsid w:val="00FB06A9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6720"/>
  <w15:docId w15:val="{B8A812F8-19A1-4523-B717-7A75E5B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717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1">
    <w:name w:val="heading 1"/>
    <w:basedOn w:val="a0"/>
    <w:next w:val="2"/>
    <w:link w:val="10"/>
    <w:uiPriority w:val="9"/>
    <w:qFormat/>
    <w:rsid w:val="008E1822"/>
    <w:pPr>
      <w:keepNext/>
      <w:keepLines/>
      <w:numPr>
        <w:numId w:val="6"/>
      </w:numPr>
      <w:spacing w:before="200" w:after="240" w:line="360" w:lineRule="auto"/>
      <w:contextualSpacing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0"/>
    <w:next w:val="a1"/>
    <w:link w:val="20"/>
    <w:autoRedefine/>
    <w:qFormat/>
    <w:rsid w:val="006612CC"/>
    <w:pPr>
      <w:keepNext/>
      <w:numPr>
        <w:ilvl w:val="1"/>
        <w:numId w:val="6"/>
      </w:numPr>
      <w:spacing w:before="200" w:after="240" w:line="360" w:lineRule="auto"/>
      <w:contextualSpacing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0"/>
    <w:next w:val="a0"/>
    <w:link w:val="30"/>
    <w:uiPriority w:val="9"/>
    <w:qFormat/>
    <w:rsid w:val="00327171"/>
    <w:pPr>
      <w:keepNext/>
      <w:numPr>
        <w:ilvl w:val="2"/>
        <w:numId w:val="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67746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67746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67746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67746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67746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67746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0"/>
    <w:next w:val="a0"/>
    <w:uiPriority w:val="35"/>
    <w:unhideWhenUsed/>
    <w:qFormat/>
    <w:rsid w:val="00043820"/>
    <w:pPr>
      <w:widowControl w:val="0"/>
      <w:autoSpaceDE w:val="0"/>
      <w:autoSpaceDN w:val="0"/>
      <w:spacing w:before="200" w:after="240" w:line="360" w:lineRule="auto"/>
      <w:contextualSpacing/>
      <w:jc w:val="center"/>
    </w:pPr>
    <w:rPr>
      <w:bCs/>
      <w:sz w:val="28"/>
      <w:szCs w:val="18"/>
      <w:lang w:bidi="ru-RU"/>
    </w:rPr>
  </w:style>
  <w:style w:type="character" w:customStyle="1" w:styleId="20">
    <w:name w:val="Заголовок 2 Знак"/>
    <w:basedOn w:val="a2"/>
    <w:link w:val="2"/>
    <w:rsid w:val="006612CC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rsid w:val="00327171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paragraph" w:styleId="a6">
    <w:name w:val="Balloon Text"/>
    <w:basedOn w:val="a0"/>
    <w:link w:val="a7"/>
    <w:uiPriority w:val="99"/>
    <w:semiHidden/>
    <w:unhideWhenUsed/>
    <w:rsid w:val="0032717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32717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0"/>
    <w:link w:val="a9"/>
    <w:uiPriority w:val="99"/>
    <w:unhideWhenUsed/>
    <w:rsid w:val="005C1C37"/>
    <w:pPr>
      <w:tabs>
        <w:tab w:val="center" w:pos="4844"/>
        <w:tab w:val="right" w:pos="9689"/>
      </w:tabs>
      <w:spacing w:before="0" w:after="0"/>
    </w:pPr>
  </w:style>
  <w:style w:type="character" w:customStyle="1" w:styleId="a9">
    <w:name w:val="Верхний колонтитул Знак"/>
    <w:basedOn w:val="a2"/>
    <w:link w:val="a8"/>
    <w:uiPriority w:val="99"/>
    <w:rsid w:val="005C1C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a">
    <w:name w:val="footer"/>
    <w:basedOn w:val="a0"/>
    <w:link w:val="ab"/>
    <w:uiPriority w:val="99"/>
    <w:unhideWhenUsed/>
    <w:rsid w:val="005C1C37"/>
    <w:pPr>
      <w:tabs>
        <w:tab w:val="center" w:pos="4844"/>
        <w:tab w:val="right" w:pos="9689"/>
      </w:tabs>
      <w:spacing w:before="0" w:after="0"/>
    </w:pPr>
  </w:style>
  <w:style w:type="character" w:customStyle="1" w:styleId="ab">
    <w:name w:val="Нижний колонтитул Знак"/>
    <w:basedOn w:val="a2"/>
    <w:link w:val="aa"/>
    <w:uiPriority w:val="99"/>
    <w:rsid w:val="005C1C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10">
    <w:name w:val="Заголовок 1 Знак"/>
    <w:basedOn w:val="a2"/>
    <w:link w:val="1"/>
    <w:uiPriority w:val="9"/>
    <w:rsid w:val="008E1822"/>
    <w:rPr>
      <w:rFonts w:ascii="Times New Roman" w:eastAsiaTheme="majorEastAsia" w:hAnsi="Times New Roman" w:cstheme="majorBidi"/>
      <w:b/>
      <w:bCs/>
      <w:sz w:val="28"/>
      <w:szCs w:val="28"/>
      <w:lang w:val="ru-RU" w:eastAsia="ru-RU"/>
    </w:rPr>
  </w:style>
  <w:style w:type="paragraph" w:styleId="ac">
    <w:name w:val="TOC Heading"/>
    <w:basedOn w:val="1"/>
    <w:next w:val="a0"/>
    <w:uiPriority w:val="39"/>
    <w:semiHidden/>
    <w:unhideWhenUsed/>
    <w:qFormat/>
    <w:rsid w:val="005C1C37"/>
    <w:pPr>
      <w:spacing w:line="276" w:lineRule="auto"/>
      <w:outlineLvl w:val="9"/>
    </w:pPr>
    <w:rPr>
      <w:lang w:val="en-US" w:eastAsia="en-US"/>
    </w:rPr>
  </w:style>
  <w:style w:type="paragraph" w:styleId="11">
    <w:name w:val="toc 1"/>
    <w:basedOn w:val="a0"/>
    <w:next w:val="a0"/>
    <w:autoRedefine/>
    <w:uiPriority w:val="39"/>
    <w:unhideWhenUsed/>
    <w:rsid w:val="005C1C37"/>
  </w:style>
  <w:style w:type="paragraph" w:styleId="31">
    <w:name w:val="toc 3"/>
    <w:basedOn w:val="a0"/>
    <w:next w:val="a0"/>
    <w:autoRedefine/>
    <w:uiPriority w:val="39"/>
    <w:unhideWhenUsed/>
    <w:rsid w:val="005C1C37"/>
    <w:pPr>
      <w:ind w:left="480"/>
    </w:pPr>
  </w:style>
  <w:style w:type="character" w:styleId="ad">
    <w:name w:val="Hyperlink"/>
    <w:basedOn w:val="a2"/>
    <w:uiPriority w:val="99"/>
    <w:unhideWhenUsed/>
    <w:rsid w:val="005C1C37"/>
    <w:rPr>
      <w:color w:val="0000FF" w:themeColor="hyperlink"/>
      <w:u w:val="single"/>
    </w:rPr>
  </w:style>
  <w:style w:type="paragraph" w:customStyle="1" w:styleId="a1">
    <w:name w:val="Основной"/>
    <w:basedOn w:val="a0"/>
    <w:autoRedefine/>
    <w:qFormat/>
    <w:rsid w:val="003E3F02"/>
    <w:pPr>
      <w:tabs>
        <w:tab w:val="left" w:pos="1134"/>
      </w:tabs>
      <w:spacing w:line="360" w:lineRule="auto"/>
      <w:ind w:firstLine="709"/>
      <w:contextualSpacing/>
      <w:jc w:val="both"/>
    </w:pPr>
    <w:rPr>
      <w:sz w:val="28"/>
    </w:rPr>
  </w:style>
  <w:style w:type="paragraph" w:customStyle="1" w:styleId="ae">
    <w:name w:val="Без номера"/>
    <w:basedOn w:val="a0"/>
    <w:next w:val="a1"/>
    <w:link w:val="af"/>
    <w:qFormat/>
    <w:rsid w:val="008E1822"/>
    <w:pPr>
      <w:spacing w:before="200" w:after="240" w:line="360" w:lineRule="auto"/>
      <w:contextualSpacing/>
      <w:jc w:val="center"/>
      <w:outlineLvl w:val="0"/>
    </w:pPr>
    <w:rPr>
      <w:b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7677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ru-RU" w:eastAsia="ru-RU"/>
    </w:rPr>
  </w:style>
  <w:style w:type="character" w:customStyle="1" w:styleId="af">
    <w:name w:val="Без номера Знак"/>
    <w:basedOn w:val="10"/>
    <w:link w:val="ae"/>
    <w:rsid w:val="008E1822"/>
    <w:rPr>
      <w:rFonts w:ascii="Times New Roman" w:eastAsia="Times New Roman" w:hAnsi="Times New Roman" w:cs="Times New Roman"/>
      <w:b/>
      <w:bCs w:val="0"/>
      <w:sz w:val="28"/>
      <w:szCs w:val="20"/>
      <w:lang w:val="ru-RU"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767746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ru-RU"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7677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ru-RU"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7677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ru-RU"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76774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767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numbering" w:customStyle="1" w:styleId="a">
    <w:name w:val="МОЙ"/>
    <w:uiPriority w:val="99"/>
    <w:rsid w:val="00767746"/>
    <w:pPr>
      <w:numPr>
        <w:numId w:val="4"/>
      </w:numPr>
    </w:pPr>
  </w:style>
  <w:style w:type="paragraph" w:styleId="21">
    <w:name w:val="toc 2"/>
    <w:basedOn w:val="a0"/>
    <w:next w:val="a0"/>
    <w:autoRedefine/>
    <w:uiPriority w:val="39"/>
    <w:unhideWhenUsed/>
    <w:rsid w:val="00BF1A40"/>
    <w:pPr>
      <w:ind w:left="240"/>
    </w:pPr>
  </w:style>
  <w:style w:type="paragraph" w:styleId="af0">
    <w:name w:val="List Paragraph"/>
    <w:basedOn w:val="a0"/>
    <w:uiPriority w:val="34"/>
    <w:qFormat/>
    <w:rsid w:val="00604375"/>
    <w:pPr>
      <w:ind w:left="720"/>
      <w:contextualSpacing/>
    </w:pPr>
  </w:style>
  <w:style w:type="paragraph" w:customStyle="1" w:styleId="af1">
    <w:name w:val="Списки"/>
    <w:basedOn w:val="a0"/>
    <w:link w:val="af2"/>
    <w:qFormat/>
    <w:rsid w:val="00BA3A6F"/>
    <w:pPr>
      <w:spacing w:line="360" w:lineRule="auto"/>
      <w:contextualSpacing/>
      <w:jc w:val="both"/>
    </w:pPr>
    <w:rPr>
      <w:sz w:val="28"/>
    </w:rPr>
  </w:style>
  <w:style w:type="character" w:customStyle="1" w:styleId="af2">
    <w:name w:val="Списки Знак"/>
    <w:basedOn w:val="a2"/>
    <w:link w:val="af1"/>
    <w:rsid w:val="003E3F02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ur\Documents\GitHub\tachyon\docs\&#1057;&#1040;&#1052;&#1067;&#1049;%20&#1042;&#1040;&#1046;&#1053;&#1067;&#1049;%20&#1044;&#1054;&#1050;&#1059;&#1052;&#1045;&#1053;&#1058;,%20&#1064;&#1040;&#1041;&#1051;&#1054;&#1053;%20&#1042;&#1050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4F094-64CA-4DAD-9D6C-BB950F834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САМЫЙ ВАЖНЫЙ ДОКУМЕНТ, ШАБЛОН ВКР</Template>
  <TotalTime>174</TotalTime>
  <Pages>12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bobur</dc:creator>
  <cp:lastModifiedBy>bobur</cp:lastModifiedBy>
  <cp:revision>11</cp:revision>
  <dcterms:created xsi:type="dcterms:W3CDTF">2020-01-28T12:54:00Z</dcterms:created>
  <dcterms:modified xsi:type="dcterms:W3CDTF">2020-03-07T12:20:00Z</dcterms:modified>
</cp:coreProperties>
</file>