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pPr>
      <w:r>
        <w:rPr>
          <w:rFonts w:ascii="Times New Roman" w:hAnsi="Times New Roman"/>
          <w:b w:val="0"/>
          <w:i w:val="0"/>
          <w:sz w:val="24"/>
        </w:rPr>
        <w:t>Dear Professor Wong,</w:t>
      </w:r>
    </w:p>
    <w:p>
      <w:pPr>
        <w:spacing w:after="240" w:before="0" w:line="276" w:lineRule="auto"/>
      </w:pPr>
      <w:r>
        <w:rPr>
          <w:rFonts w:ascii="Times New Roman" w:hAnsi="Times New Roman"/>
          <w:b w:val="0"/>
          <w:i w:val="0"/>
          <w:sz w:val="24"/>
        </w:rPr>
        <w:t>In Gannan this spring I watched a woman measure the road to Lhasa with her body. I had gone to listen. I left hungry rather than full. That is why, in June, I lived in Macha Village, Gansu, as student coordinator on Wu Zhi Qiao: solar street lamps, and how water, rammed earth and family life hold a village together. In August, at the Nansen East-West Dialogue Academy in Lillehammer, Steinar Bryn invited us into his home. Around his table the work was the same: listen until the other side is real.</w:t>
      </w:r>
    </w:p>
    <w:p>
      <w:pPr>
        <w:spacing w:after="240" w:before="0" w:line="276" w:lineRule="auto"/>
      </w:pPr>
      <w:r>
        <w:rPr>
          <w:rFonts w:ascii="Times New Roman" w:hAnsi="Times New Roman"/>
          <w:b w:val="0"/>
          <w:i w:val="0"/>
          <w:sz w:val="24"/>
        </w:rPr>
        <w:t>I am writing to thank you for selecting me for the Tung and Ngai Foundation Scholarship, and, through you, to thank the Tung Chao-Yu &amp; Ngai Chue Jai Lily Education Foundation and its founders, Mr Tung Chao-Yu and Mdm Ngai Chue-Jai Lily. I did not know them. I can only say what their gift now holds open.</w:t>
      </w:r>
    </w:p>
    <w:p>
      <w:pPr>
        <w:spacing w:after="240" w:before="0" w:line="276" w:lineRule="auto"/>
      </w:pPr>
      <w:r>
        <w:rPr>
          <w:rFonts w:ascii="Times New Roman" w:hAnsi="Times New Roman"/>
          <w:b w:val="0"/>
          <w:i w:val="0"/>
          <w:sz w:val="24"/>
        </w:rPr>
        <w:t>The Scholarship changes the next years in ordinary ways. Tuition and the living allowance let me stay in the work instead of stepping out of it. The exchange subsidy turns the compulsory Mainland programme from a visit into a working season — time inside a community and its health system, not a tour of either. After graduation I hope to serve at the Hong Kong–Mainland public-health interface, through a field placement with China CDC and, later, at the Centre for Health Protection. The Endeavour Support Fund I will use as start-up capital to build in public health in the Greater Bay Area.</w:t>
      </w:r>
    </w:p>
    <w:p>
      <w:pPr>
        <w:spacing w:after="240" w:before="0" w:line="276" w:lineRule="auto"/>
      </w:pPr>
      <w:r>
        <w:rPr>
          <w:rFonts w:ascii="Times New Roman" w:hAnsi="Times New Roman"/>
          <w:b w:val="0"/>
          <w:i w:val="0"/>
          <w:sz w:val="24"/>
        </w:rPr>
        <w:t>The scheme asks scholars to mentor those who follow. I will. I will keep showing up in Hong Kong — in halls, in classrooms, in community work that produces no certificate. A gift made for people the founders would never meet is repaid in work. I intend to do the work.</w:t>
      </w:r>
    </w:p>
    <w:p>
      <w:pPr>
        <w:spacing w:after="720" w:before="0" w:line="276" w:lineRule="auto"/>
      </w:pPr>
      <w:r>
        <w:rPr>
          <w:rFonts w:ascii="Times New Roman" w:hAnsi="Times New Roman"/>
          <w:b w:val="0"/>
          <w:i w:val="0"/>
          <w:sz w:val="24"/>
        </w:rPr>
        <w:t>Yours sincerely,</w:t>
      </w:r>
    </w:p>
    <w:p>
      <w:pPr>
        <w:spacing w:after="0" w:before="0" w:line="276" w:lineRule="auto"/>
      </w:pPr>
      <w:r>
        <w:rPr>
          <w:rFonts w:ascii="Times New Roman" w:hAnsi="Times New Roman"/>
          <w:b w:val="0"/>
          <w:i w:val="0"/>
          <w:sz w:val="24"/>
        </w:rPr>
        <w:t>SHEN Ruililin</w:t>
      </w:r>
    </w:p>
    <w:p>
      <w:pPr>
        <w:spacing w:after="0" w:before="0" w:line="276" w:lineRule="auto"/>
      </w:pPr>
      <w:r>
        <w:rPr>
          <w:rFonts w:ascii="Times New Roman" w:hAnsi="Times New Roman"/>
          <w:b w:val="0"/>
          <w:i w:val="0"/>
          <w:sz w:val="24"/>
        </w:rPr>
        <w:t>The University of Hong Kong</w:t>
      </w:r>
    </w:p>
    <w:p>
      <w:pPr>
        <w:spacing w:after="360" w:before="0" w:line="276" w:lineRule="auto"/>
      </w:pPr>
      <w:r>
        <w:rPr>
          <w:rFonts w:ascii="Times New Roman" w:hAnsi="Times New Roman"/>
          <w:b w:val="0"/>
          <w:i w:val="0"/>
          <w:sz w:val="24"/>
        </w:rPr>
        <w:t>University Number: 3036484434</w:t>
      </w:r>
    </w:p>
    <w:p>
      <w:pPr>
        <w:spacing w:after="160" w:before="0" w:line="276" w:lineRule="auto"/>
      </w:pPr>
      <w:r>
        <w:rPr>
          <w:rFonts w:ascii="Times New Roman" w:hAnsi="Times New Roman"/>
          <w:b/>
          <w:i w:val="0"/>
          <w:sz w:val="24"/>
        </w:rPr>
        <w:t>Photographs</w:t>
      </w:r>
    </w:p>
    <w:p>
      <w:pPr>
        <w:spacing w:after="160" w:before="0" w:line="276" w:lineRule="auto"/>
      </w:pPr>
      <w:r>
        <w:rPr>
          <w:rFonts w:ascii="Times New Roman" w:hAnsi="Times New Roman"/>
          <w:b w:val="0"/>
          <w:i w:val="0"/>
          <w:sz w:val="24"/>
        </w:rPr>
        <w:t>Figure 1. Macha Village, Gansu, June 2026. Digging during Wu Zhi Qiao’s solar street-lamp project. I am the one with the shovel.</w:t>
      </w:r>
    </w:p>
    <w:p>
      <w:pPr>
        <w:spacing w:after="160" w:before="0" w:line="276" w:lineRule="auto"/>
      </w:pPr>
      <w:r>
        <w:rPr>
          <w:rFonts w:ascii="Times New Roman" w:hAnsi="Times New Roman"/>
          <w:b w:val="0"/>
          <w:i w:val="0"/>
          <w:sz w:val="24"/>
        </w:rPr>
        <w:t>Figure 2. Nansen East-West Dialogue Academy (NEWDAY), Lillehammer, August 2026. Evening at Steinar Bryn’s home. I am in the centre, black polo. Steinar Bryn is on the left.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