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668"/>
        <w15:color w:val="DBDBDB"/>
        <w:docPartObj>
          <w:docPartGallery w:val="Table of Contents"/>
          <w:docPartUnique/>
        </w:docPartObj>
      </w:sdtPr>
      <w:sdtEndPr>
        <w:rPr>
          <w:rFonts w:hint="eastAsia" w:ascii="宋体" w:hAnsi="宋体" w:eastAsia="宋体" w:cs="宋体"/>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_Toc19923 </w:instrText>
          </w:r>
          <w:r>
            <w:rPr>
              <w:rFonts w:hint="eastAsia"/>
              <w:lang w:eastAsia="zh-CN"/>
            </w:rPr>
            <w:fldChar w:fldCharType="separate"/>
          </w:r>
          <w:r>
            <w:rPr>
              <w:rFonts w:hint="eastAsia"/>
              <w:lang w:eastAsia="zh-CN"/>
            </w:rPr>
            <w:t>基本案例</w:t>
          </w:r>
          <w:r>
            <w:tab/>
          </w:r>
          <w:r>
            <w:fldChar w:fldCharType="begin"/>
          </w:r>
          <w:r>
            <w:instrText xml:space="preserve"> PAGEREF _Toc19923 \h </w:instrText>
          </w:r>
          <w:r>
            <w:fldChar w:fldCharType="separate"/>
          </w:r>
          <w:r>
            <w:t>1</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_Toc3843 </w:instrText>
          </w:r>
          <w:r>
            <w:rPr>
              <w:rFonts w:hint="eastAsia"/>
              <w:lang w:eastAsia="zh-CN"/>
            </w:rPr>
            <w:fldChar w:fldCharType="separate"/>
          </w:r>
          <w:r>
            <w:rPr>
              <w:rFonts w:hint="eastAsia"/>
              <w:lang w:eastAsia="zh-CN"/>
            </w:rPr>
            <w:t>设置容器的属性(设置容器，用于统一管理容器内项目布局，也就是管理项目的排列方式和对齐方式。)</w:t>
          </w:r>
          <w:r>
            <w:tab/>
          </w:r>
          <w:r>
            <w:fldChar w:fldCharType="begin"/>
          </w:r>
          <w:r>
            <w:instrText xml:space="preserve"> PAGEREF _Toc3843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_Toc9343 </w:instrText>
          </w:r>
          <w:r>
            <w:rPr>
              <w:rFonts w:hint="eastAsia"/>
              <w:lang w:eastAsia="zh-CN"/>
            </w:rPr>
            <w:fldChar w:fldCharType="separate"/>
          </w:r>
          <w:r>
            <w:rPr>
              <w:rFonts w:hint="default"/>
            </w:rPr>
            <w:t>flex--direction</w:t>
          </w:r>
          <w:r>
            <w:tab/>
          </w:r>
          <w:r>
            <w:fldChar w:fldCharType="begin"/>
          </w:r>
          <w:r>
            <w:instrText xml:space="preserve"> PAGEREF _Toc9343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_Toc4950 </w:instrText>
          </w:r>
          <w:r>
            <w:rPr>
              <w:rFonts w:hint="eastAsia"/>
              <w:lang w:eastAsia="zh-CN"/>
            </w:rPr>
            <w:fldChar w:fldCharType="separate"/>
          </w:r>
          <w:r>
            <w:rPr>
              <w:rFonts w:hint="default"/>
            </w:rPr>
            <w:t>flex--wrap</w:t>
          </w:r>
          <w:r>
            <w:tab/>
          </w:r>
          <w:r>
            <w:fldChar w:fldCharType="begin"/>
          </w:r>
          <w:r>
            <w:instrText xml:space="preserve"> PAGEREF _Toc4950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_Toc18845 </w:instrText>
          </w:r>
          <w:r>
            <w:rPr>
              <w:rFonts w:hint="eastAsia"/>
              <w:lang w:eastAsia="zh-CN"/>
            </w:rPr>
            <w:fldChar w:fldCharType="separate"/>
          </w:r>
          <w:r>
            <w:rPr>
              <w:rFonts w:hint="default"/>
            </w:rPr>
            <w:t>justify-content</w:t>
          </w:r>
          <w:r>
            <w:tab/>
          </w:r>
          <w:r>
            <w:fldChar w:fldCharType="begin"/>
          </w:r>
          <w:r>
            <w:instrText xml:space="preserve"> PAGEREF _Toc18845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_Toc11350 </w:instrText>
          </w:r>
          <w:r>
            <w:rPr>
              <w:rFonts w:hint="eastAsia"/>
              <w:lang w:eastAsia="zh-CN"/>
            </w:rPr>
            <w:fldChar w:fldCharType="separate"/>
          </w:r>
          <w:r>
            <w:rPr>
              <w:rFonts w:hint="default"/>
            </w:rPr>
            <w:t>algin-items</w:t>
          </w:r>
          <w:r>
            <w:tab/>
          </w:r>
          <w:r>
            <w:fldChar w:fldCharType="begin"/>
          </w:r>
          <w:r>
            <w:instrText xml:space="preserve"> PAGEREF _Toc11350 \h </w:instrText>
          </w:r>
          <w:r>
            <w:fldChar w:fldCharType="separate"/>
          </w:r>
          <w:r>
            <w:t>5</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_Toc2476 </w:instrText>
          </w:r>
          <w:r>
            <w:rPr>
              <w:rFonts w:hint="eastAsia"/>
              <w:lang w:eastAsia="zh-CN"/>
            </w:rPr>
            <w:fldChar w:fldCharType="separate"/>
          </w:r>
          <w:r>
            <w:rPr>
              <w:rFonts w:hint="default"/>
            </w:rPr>
            <w:t>algin-content</w:t>
          </w:r>
          <w:r>
            <w:tab/>
          </w:r>
          <w:r>
            <w:fldChar w:fldCharType="begin"/>
          </w:r>
          <w:r>
            <w:instrText xml:space="preserve"> PAGEREF _Toc2476 \h </w:instrText>
          </w:r>
          <w:r>
            <w:fldChar w:fldCharType="separate"/>
          </w:r>
          <w:r>
            <w:t>6</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_Toc24216 </w:instrText>
          </w:r>
          <w:r>
            <w:rPr>
              <w:rFonts w:hint="eastAsia"/>
              <w:lang w:eastAsia="zh-CN"/>
            </w:rPr>
            <w:fldChar w:fldCharType="separate"/>
          </w:r>
          <w:r>
            <w:rPr>
              <w:rFonts w:hint="eastAsia"/>
              <w:lang w:eastAsia="zh-CN"/>
            </w:rPr>
            <w:t>设置项目的属性(设置项目，用于设置项目的尺寸、位置，以及对项目的对齐方式做特殊设置。)</w:t>
          </w:r>
          <w:r>
            <w:tab/>
          </w:r>
          <w:r>
            <w:fldChar w:fldCharType="begin"/>
          </w:r>
          <w:r>
            <w:instrText xml:space="preserve"> PAGEREF _Toc24216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_Toc24762 </w:instrText>
          </w:r>
          <w:r>
            <w:rPr>
              <w:rFonts w:hint="eastAsia"/>
              <w:lang w:eastAsia="zh-CN"/>
            </w:rPr>
            <w:fldChar w:fldCharType="separate"/>
          </w:r>
          <w:r>
            <w:rPr>
              <w:rFonts w:hint="eastAsia"/>
              <w:lang w:val="en-US" w:eastAsia="zh-CN"/>
            </w:rPr>
            <w:t>ord</w:t>
          </w:r>
          <w:r>
            <w:rPr>
              <w:rFonts w:hint="default"/>
            </w:rPr>
            <w:t>er</w:t>
          </w:r>
          <w:r>
            <w:tab/>
          </w:r>
          <w:r>
            <w:fldChar w:fldCharType="begin"/>
          </w:r>
          <w:r>
            <w:instrText xml:space="preserve"> PAGEREF _Toc24762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_Toc16530 </w:instrText>
          </w:r>
          <w:r>
            <w:rPr>
              <w:rFonts w:hint="eastAsia"/>
              <w:lang w:eastAsia="zh-CN"/>
            </w:rPr>
            <w:fldChar w:fldCharType="separate"/>
          </w:r>
          <w:r>
            <w:rPr>
              <w:rFonts w:hint="default"/>
            </w:rPr>
            <w:t>flex--shrink</w:t>
          </w:r>
          <w:r>
            <w:tab/>
          </w:r>
          <w:r>
            <w:fldChar w:fldCharType="begin"/>
          </w:r>
          <w:r>
            <w:instrText xml:space="preserve"> PAGEREF _Toc16530 \h </w:instrText>
          </w:r>
          <w:r>
            <w:fldChar w:fldCharType="separate"/>
          </w:r>
          <w:r>
            <w:t>9</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_Toc29564 </w:instrText>
          </w:r>
          <w:r>
            <w:rPr>
              <w:rFonts w:hint="eastAsia"/>
              <w:lang w:eastAsia="zh-CN"/>
            </w:rPr>
            <w:fldChar w:fldCharType="separate"/>
          </w:r>
          <w:r>
            <w:rPr>
              <w:rFonts w:hint="default"/>
            </w:rPr>
            <w:t>flex-</w:t>
          </w:r>
          <w:r>
            <w:rPr>
              <w:rFonts w:hint="eastAsia"/>
              <w:lang w:val="en-US" w:eastAsia="zh-CN"/>
            </w:rPr>
            <w:t>grow</w:t>
          </w:r>
          <w:r>
            <w:tab/>
          </w:r>
          <w:r>
            <w:fldChar w:fldCharType="begin"/>
          </w:r>
          <w:r>
            <w:instrText xml:space="preserve"> PAGEREF _Toc29564 \h </w:instrText>
          </w:r>
          <w:r>
            <w:fldChar w:fldCharType="separate"/>
          </w:r>
          <w:r>
            <w:t>10</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_Toc5082 </w:instrText>
          </w:r>
          <w:r>
            <w:rPr>
              <w:rFonts w:hint="eastAsia"/>
              <w:lang w:eastAsia="zh-CN"/>
            </w:rPr>
            <w:fldChar w:fldCharType="separate"/>
          </w:r>
          <w:r>
            <w:t>flex-basis</w:t>
          </w:r>
          <w:r>
            <w:rPr>
              <w:rFonts w:hint="eastAsia"/>
              <w:lang w:eastAsia="zh-CN"/>
            </w:rPr>
            <w:t>（其实就是宽和高，可不看）</w:t>
          </w:r>
          <w:r>
            <w:tab/>
          </w:r>
          <w:r>
            <w:fldChar w:fldCharType="begin"/>
          </w:r>
          <w:r>
            <w:instrText xml:space="preserve"> PAGEREF _Toc5082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_Toc13852 </w:instrText>
          </w:r>
          <w:r>
            <w:rPr>
              <w:rFonts w:hint="eastAsia"/>
              <w:lang w:eastAsia="zh-CN"/>
            </w:rPr>
            <w:fldChar w:fldCharType="separate"/>
          </w:r>
          <w:r>
            <w:t>Flex</w:t>
          </w:r>
          <w:r>
            <w:rPr>
              <w:rFonts w:hint="eastAsia"/>
              <w:lang w:eastAsia="zh-CN"/>
            </w:rPr>
            <w:t>（一种简写方式，可不看）</w:t>
          </w:r>
          <w:r>
            <w:tab/>
          </w:r>
          <w:r>
            <w:fldChar w:fldCharType="begin"/>
          </w:r>
          <w:r>
            <w:instrText xml:space="preserve"> PAGEREF _Toc13852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_Toc31027 </w:instrText>
          </w:r>
          <w:r>
            <w:rPr>
              <w:rFonts w:hint="eastAsia"/>
              <w:lang w:eastAsia="zh-CN"/>
            </w:rPr>
            <w:fldChar w:fldCharType="separate"/>
          </w:r>
          <w:r>
            <w:rPr>
              <w:rFonts w:hint="default"/>
            </w:rPr>
            <w:t>algin-self</w:t>
          </w:r>
          <w:r>
            <w:tab/>
          </w:r>
          <w:r>
            <w:fldChar w:fldCharType="begin"/>
          </w:r>
          <w:r>
            <w:instrText xml:space="preserve"> PAGEREF _Toc31027 \h </w:instrText>
          </w:r>
          <w:r>
            <w:fldChar w:fldCharType="separate"/>
          </w:r>
          <w:r>
            <w:t>12</w:t>
          </w:r>
          <w:r>
            <w:fldChar w:fldCharType="end"/>
          </w:r>
          <w:r>
            <w:rPr>
              <w:rFonts w:hint="eastAsia"/>
              <w:lang w:eastAsia="zh-CN"/>
            </w:rPr>
            <w:fldChar w:fldCharType="end"/>
          </w:r>
        </w:p>
        <w:p>
          <w:pPr>
            <w:pStyle w:val="2"/>
            <w:bidi w:val="0"/>
            <w:rPr>
              <w:rFonts w:hint="eastAsia"/>
              <w:lang w:eastAsia="zh-CN"/>
            </w:rPr>
          </w:pPr>
          <w:r>
            <w:rPr>
              <w:rFonts w:hint="eastAsia"/>
              <w:lang w:eastAsia="zh-CN"/>
            </w:rPr>
            <w:fldChar w:fldCharType="end"/>
          </w:r>
        </w:p>
      </w:sdtContent>
    </w:sdt>
    <w:p>
      <w:pPr>
        <w:pStyle w:val="2"/>
        <w:bidi w:val="0"/>
        <w:rPr>
          <w:rFonts w:hint="eastAsia"/>
          <w:lang w:eastAsia="zh-CN"/>
        </w:rPr>
      </w:pPr>
      <w:bookmarkStart w:id="0" w:name="_Toc19923"/>
      <w:r>
        <w:rPr>
          <w:rFonts w:hint="eastAsia"/>
          <w:lang w:eastAsia="zh-CN"/>
        </w:rPr>
        <w:t>基本案例</w:t>
      </w:r>
      <w:bookmarkEnd w:id="0"/>
    </w:p>
    <w:p>
      <w:pPr>
        <w:pStyle w:val="7"/>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我们约定以下术语：采用flex布局的元素，简称为“容器”，在代码示例中以container表示容器的类名。容器内的元素简称为“项目”，在代码示例中以item表示项目的类名。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在不固定高度信息的例子中，我们只需要在容器中设置以下两个属性即可实现内容不确定下的垂直居中。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flex-direction: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justify-content: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2"/>
        <w:bidi w:val="0"/>
        <w:rPr>
          <w:rFonts w:hint="eastAsia"/>
          <w:lang w:eastAsia="zh-CN"/>
        </w:rPr>
      </w:pPr>
      <w:bookmarkStart w:id="1" w:name="_Toc3843"/>
      <w:r>
        <w:rPr>
          <w:rFonts w:hint="eastAsia"/>
          <w:lang w:eastAsia="zh-CN"/>
        </w:rPr>
        <w:t>设置容器的属性(设置容器，用于统一管理容器内项目布局，也就是管理项目的排列方式和对齐方式。)</w:t>
      </w:r>
      <w:bookmarkEnd w:id="1"/>
    </w:p>
    <w:p>
      <w:pPr>
        <w:pStyle w:val="3"/>
        <w:bidi w:val="0"/>
      </w:pPr>
      <w:bookmarkStart w:id="2" w:name="_Toc9343"/>
      <w:r>
        <w:rPr>
          <w:rFonts w:hint="default"/>
        </w:rPr>
        <w:t>flex--direction</w:t>
      </w:r>
      <w:bookmarkEnd w:id="2"/>
    </w:p>
    <w:p>
      <w:pPr>
        <w:bidi w:val="0"/>
      </w:pPr>
      <w:r>
        <w:t>通过设置坐标轴，来设置项目排列方向。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flex-direction: row（默认值） | row-reverse | column | column-reverse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row（默认值）：主轴横向，方向为从左指向右。项目沿主轴排列，从左到右排列。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row-reverse：row的反方向。主轴横向，方向为从右指向左。项目沿主轴排列，从右到左排列。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column：主轴纵向，方向从上指向下。项目沿主轴排列，从上到下排列。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column-reverse：column的反方向。主轴纵向，方向从下指向上。项目沿主轴排列，从下到上排列。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drawing>
          <wp:inline distT="0" distB="0" distL="114300" distR="114300">
            <wp:extent cx="5271770" cy="209804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98040"/>
                    </a:xfrm>
                    <a:prstGeom prst="rect">
                      <a:avLst/>
                    </a:prstGeom>
                    <a:noFill/>
                    <a:ln>
                      <a:noFill/>
                    </a:ln>
                  </pic:spPr>
                </pic:pic>
              </a:graphicData>
            </a:graphic>
          </wp:inline>
        </w:drawing>
      </w:r>
    </w:p>
    <w:p>
      <w:pPr>
        <w:bidi w:val="0"/>
        <w:rPr>
          <w:rFonts w:hint="default"/>
        </w:rPr>
      </w:pPr>
    </w:p>
    <w:p>
      <w:pPr>
        <w:pStyle w:val="3"/>
        <w:bidi w:val="0"/>
        <w:rPr>
          <w:rFonts w:hint="default"/>
        </w:rPr>
      </w:pPr>
    </w:p>
    <w:p>
      <w:pPr>
        <w:pStyle w:val="3"/>
        <w:bidi w:val="0"/>
        <w:rPr>
          <w:rFonts w:hint="default"/>
        </w:rPr>
      </w:pPr>
    </w:p>
    <w:p>
      <w:pPr>
        <w:pStyle w:val="3"/>
        <w:bidi w:val="0"/>
      </w:pPr>
      <w:bookmarkStart w:id="3" w:name="_Toc4950"/>
      <w:r>
        <w:rPr>
          <w:rFonts w:hint="default"/>
        </w:rPr>
        <w:t>flex--wrap</w:t>
      </w:r>
      <w:bookmarkEnd w:id="3"/>
    </w:p>
    <w:p>
      <w:pPr>
        <w:bidi w:val="0"/>
      </w:pPr>
      <w:r>
        <w:t>设置是否允许项目多行排列，以及多行排列时换行的方向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flex-wrap: nowrap（默认值） | wrap | wrap-reverse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bidi w:val="0"/>
        <w:rPr>
          <w:rFonts w:hint="default" w:ascii="Helvetica" w:hAnsi="Helvetica" w:eastAsia="Helvetica" w:cs="Helvetica"/>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1"/>
          <w:szCs w:val="21"/>
          <w:shd w:val="clear" w:fill="FFFFFF"/>
        </w:rPr>
        <w:t>nowrap（默认值）：不换行。如果单行内容过多，则溢出容器。</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wrap：容器单行容不下所有项目时，换行排列。</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wrap-reverse：容器单行容不下所有项目时，换行排列。换行方向为wrap时的反方向。</w:t>
      </w:r>
      <w:r>
        <w:drawing>
          <wp:inline distT="0" distB="0" distL="114300" distR="114300">
            <wp:extent cx="5273675" cy="17183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18310"/>
                    </a:xfrm>
                    <a:prstGeom prst="rect">
                      <a:avLst/>
                    </a:prstGeom>
                    <a:noFill/>
                    <a:ln>
                      <a:noFill/>
                    </a:ln>
                  </pic:spPr>
                </pic:pic>
              </a:graphicData>
            </a:graphic>
          </wp:inline>
        </w:drawing>
      </w:r>
    </w:p>
    <w:p>
      <w:pPr>
        <w:pStyle w:val="3"/>
        <w:bidi w:val="0"/>
      </w:pPr>
      <w:bookmarkStart w:id="4" w:name="_Toc18845"/>
      <w:r>
        <w:rPr>
          <w:rFonts w:hint="default"/>
        </w:rPr>
        <w:t>justify-content</w:t>
      </w:r>
      <w:bookmarkEnd w:id="4"/>
    </w:p>
    <w:p>
      <w:pPr>
        <w:bidi w:val="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设置项目在主轴方向上对齐方式，以及分配项目之间及其周围多余的空间。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justify-content: flex-start（默认值） | flex-end | center | space-between | space-around|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flex-start（默认值）：项目对齐主轴起点，项目间不留空隙。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center：项目在主轴上居中排列，项目间不留空隙。主轴上第一个项目离主轴起点距离等于最后一个项目离主轴终点距离。</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flex-end：项目对齐主轴终点，项目间不留空隙。</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space-between：项目间间距相等，第一个项目离主轴起点和最后一个项目离主轴终点距离为0。</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space-around：与space-between相似。不同点为，第一个项目离主轴起点和最后一个项目离主轴终点距离为中间项目间间距的一半。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space-evenly：项目间间距、第一个项目离主轴起点和最后一个项目离主轴终点距离等于项目间间距。</w:t>
      </w:r>
    </w:p>
    <w:p>
      <w:pPr>
        <w:bidi w:val="0"/>
        <w:rPr>
          <w:rFonts w:hint="default" w:ascii="Helvetica" w:hAnsi="Helvetica" w:eastAsia="Helvetica" w:cs="Helvetica"/>
          <w:i w:val="0"/>
          <w:iCs w:val="0"/>
          <w:caps w:val="0"/>
          <w:color w:val="333333"/>
          <w:spacing w:val="0"/>
          <w:sz w:val="24"/>
          <w:szCs w:val="24"/>
          <w:shd w:val="clear" w:fill="FFFFFF"/>
        </w:rPr>
      </w:pPr>
    </w:p>
    <w:p>
      <w:pPr>
        <w:bidi w:val="0"/>
        <w:rPr>
          <w:rFonts w:hint="default"/>
        </w:rPr>
      </w:pPr>
      <w:r>
        <w:drawing>
          <wp:inline distT="0" distB="0" distL="114300" distR="114300">
            <wp:extent cx="5267325" cy="26581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658110"/>
                    </a:xfrm>
                    <a:prstGeom prst="rect">
                      <a:avLst/>
                    </a:prstGeom>
                    <a:noFill/>
                    <a:ln>
                      <a:noFill/>
                    </a:ln>
                  </pic:spPr>
                </pic:pic>
              </a:graphicData>
            </a:graphic>
          </wp:inline>
        </w:drawing>
      </w:r>
      <w:r>
        <w:drawing>
          <wp:inline distT="0" distB="0" distL="114300" distR="114300">
            <wp:extent cx="5266055" cy="2651125"/>
            <wp:effectExtent l="0" t="0" r="1079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651125"/>
                    </a:xfrm>
                    <a:prstGeom prst="rect">
                      <a:avLst/>
                    </a:prstGeom>
                    <a:noFill/>
                    <a:ln>
                      <a:noFill/>
                    </a:ln>
                  </pic:spPr>
                </pic:pic>
              </a:graphicData>
            </a:graphic>
          </wp:inline>
        </w:drawing>
      </w:r>
    </w:p>
    <w:p>
      <w:pPr>
        <w:pStyle w:val="3"/>
        <w:bidi w:val="0"/>
      </w:pPr>
      <w:bookmarkStart w:id="5" w:name="_Toc11350"/>
      <w:r>
        <w:rPr>
          <w:rFonts w:hint="default"/>
        </w:rPr>
        <w:t>algin-items</w:t>
      </w:r>
      <w:bookmarkEnd w:id="5"/>
    </w:p>
    <w:p>
      <w:pPr>
        <w:bidi w:val="0"/>
        <w:rPr>
          <w:rFonts w:hint="default"/>
        </w:rPr>
      </w:pPr>
      <w:r>
        <w:rPr>
          <w:rFonts w:hint="default"/>
        </w:rPr>
        <w:t>设置项目在行中的对齐方式。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align-items:stretch（默认值） | flex-start | center | flex-end | baseline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stretch（默认值）：项目拉伸至填满行高。</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flex-start：项目顶部与行起点对齐。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center：项目在行中居中对齐。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flex-end：项目底部与行终点对齐。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baseline：项目的第一行文字的基线对齐。。</w:t>
      </w:r>
    </w:p>
    <w:p>
      <w:pPr>
        <w:bidi w:val="0"/>
      </w:pPr>
      <w:r>
        <w:drawing>
          <wp:inline distT="0" distB="0" distL="114300" distR="114300">
            <wp:extent cx="5268595" cy="235267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352675"/>
                    </a:xfrm>
                    <a:prstGeom prst="rect">
                      <a:avLst/>
                    </a:prstGeom>
                    <a:noFill/>
                    <a:ln>
                      <a:noFill/>
                    </a:ln>
                  </pic:spPr>
                </pic:pic>
              </a:graphicData>
            </a:graphic>
          </wp:inline>
        </w:drawing>
      </w:r>
    </w:p>
    <w:p>
      <w:pPr>
        <w:bidi w:val="0"/>
        <w:rPr>
          <w:rFonts w:hint="default"/>
        </w:rPr>
      </w:pPr>
      <w:r>
        <w:drawing>
          <wp:inline distT="0" distB="0" distL="114300" distR="114300">
            <wp:extent cx="5270500" cy="237807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378075"/>
                    </a:xfrm>
                    <a:prstGeom prst="rect">
                      <a:avLst/>
                    </a:prstGeom>
                    <a:noFill/>
                    <a:ln>
                      <a:noFill/>
                    </a:ln>
                  </pic:spPr>
                </pic:pic>
              </a:graphicData>
            </a:graphic>
          </wp:inline>
        </w:drawing>
      </w:r>
    </w:p>
    <w:p>
      <w:pPr>
        <w:pStyle w:val="3"/>
        <w:bidi w:val="0"/>
      </w:pPr>
      <w:bookmarkStart w:id="6" w:name="_Toc2476"/>
      <w:r>
        <w:rPr>
          <w:rFonts w:hint="default"/>
        </w:rPr>
        <w:t>algin-content</w:t>
      </w:r>
      <w:bookmarkEnd w:id="6"/>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多行排列时，设置行在交叉轴方向上的对齐方式，以及分配行之间及其周围多余的空间。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align-content: stretch（默认值） | flex-start | center | flex-end | space-between |space-around |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stretch（默认值）：当未设置项目尺寸，将各行中的项目拉伸至填满交叉轴。当设置了项目尺寸，项目尺寸不变，项目行拉伸至填满交叉轴。</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flex-start：首行在交叉轴起点开始排列，行间不留间距。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center：行在交叉轴中点排列，行间不留间距，首行离交叉轴起点和尾行离交叉轴终点距离相等。</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flex-end：尾行在交叉轴终点开始排列，行间不留间距。</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space-between：行与行间距相等，首行离交叉轴起点和尾行离交叉轴终点距离为0。</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space-around：行与行间距相等，首行离交叉轴起点和尾行离交叉轴终点距离为行与行间间距的一半。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space-evenly：行间间距、以及首行离交叉轴起点和尾行离交叉轴终点距离相等。</w:t>
      </w:r>
    </w:p>
    <w:p>
      <w:pPr>
        <w:bidi w:val="0"/>
      </w:pPr>
      <w:r>
        <w:drawing>
          <wp:inline distT="0" distB="0" distL="114300" distR="114300">
            <wp:extent cx="5269865" cy="1852930"/>
            <wp:effectExtent l="0" t="0" r="698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852930"/>
                    </a:xfrm>
                    <a:prstGeom prst="rect">
                      <a:avLst/>
                    </a:prstGeom>
                    <a:noFill/>
                    <a:ln>
                      <a:noFill/>
                    </a:ln>
                  </pic:spPr>
                </pic:pic>
              </a:graphicData>
            </a:graphic>
          </wp:inline>
        </w:drawing>
      </w:r>
    </w:p>
    <w:p>
      <w:pPr>
        <w:bidi w:val="0"/>
      </w:pPr>
      <w:r>
        <w:drawing>
          <wp:inline distT="0" distB="0" distL="114300" distR="114300">
            <wp:extent cx="5273040" cy="1929130"/>
            <wp:effectExtent l="0" t="0" r="381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929130"/>
                    </a:xfrm>
                    <a:prstGeom prst="rect">
                      <a:avLst/>
                    </a:prstGeom>
                    <a:noFill/>
                    <a:ln>
                      <a:noFill/>
                    </a:ln>
                  </pic:spPr>
                </pic:pic>
              </a:graphicData>
            </a:graphic>
          </wp:inline>
        </w:drawing>
      </w:r>
    </w:p>
    <w:p>
      <w:pPr>
        <w:bidi w:val="0"/>
        <w:rPr>
          <w:rFonts w:hint="eastAsia"/>
          <w:lang w:eastAsia="zh-CN"/>
        </w:rPr>
      </w:pPr>
      <w:r>
        <w:drawing>
          <wp:inline distT="0" distB="0" distL="114300" distR="114300">
            <wp:extent cx="5272405" cy="332676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326765"/>
                    </a:xfrm>
                    <a:prstGeom prst="rect">
                      <a:avLst/>
                    </a:prstGeom>
                    <a:noFill/>
                    <a:ln>
                      <a:noFill/>
                    </a:ln>
                  </pic:spPr>
                </pic:pic>
              </a:graphicData>
            </a:graphic>
          </wp:inline>
        </w:drawing>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2"/>
        <w:bidi w:val="0"/>
        <w:rPr>
          <w:rFonts w:hint="eastAsia"/>
          <w:lang w:eastAsia="zh-CN"/>
        </w:rPr>
      </w:pPr>
      <w:bookmarkStart w:id="7" w:name="_Toc24216"/>
      <w:r>
        <w:rPr>
          <w:rFonts w:hint="eastAsia"/>
          <w:lang w:eastAsia="zh-CN"/>
        </w:rPr>
        <w:t>设置项目的属性(设置项目，用于设置项目的尺寸、位置，以及对项目的对齐方式做特殊设置。)</w:t>
      </w:r>
      <w:bookmarkEnd w:id="7"/>
    </w:p>
    <w:p>
      <w:pPr>
        <w:pStyle w:val="3"/>
        <w:bidi w:val="0"/>
        <w:rPr>
          <w:rFonts w:hint="default"/>
        </w:rPr>
      </w:pPr>
      <w:bookmarkStart w:id="8" w:name="_Toc24762"/>
      <w:r>
        <w:rPr>
          <w:rFonts w:hint="eastAsia"/>
          <w:lang w:val="en-US" w:eastAsia="zh-CN"/>
        </w:rPr>
        <w:t>ord</w:t>
      </w:r>
      <w:r>
        <w:rPr>
          <w:rFonts w:hint="default"/>
        </w:rPr>
        <w:t>er</w:t>
      </w:r>
      <w:bookmarkEnd w:id="8"/>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设置项目沿主轴方向上的排列顺序，数值越小，排列越靠前。属性值为整数。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order: 0（默认值） | &lt;integer&gt;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bidi w:val="0"/>
        <w:rPr>
          <w:rFonts w:ascii="微软雅黑" w:hAnsi="微软雅黑" w:eastAsia="微软雅黑" w:cs="微软雅黑"/>
          <w:i w:val="0"/>
          <w:iCs w:val="0"/>
          <w:caps w:val="0"/>
          <w:color w:val="333333"/>
          <w:spacing w:val="0"/>
          <w:sz w:val="21"/>
          <w:szCs w:val="21"/>
          <w:shd w:val="clear" w:fill="FFFFFF"/>
        </w:rPr>
      </w:pPr>
      <w:r>
        <w:drawing>
          <wp:inline distT="0" distB="0" distL="114300" distR="114300">
            <wp:extent cx="5271770" cy="1106170"/>
            <wp:effectExtent l="0" t="0" r="508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1106170"/>
                    </a:xfrm>
                    <a:prstGeom prst="rect">
                      <a:avLst/>
                    </a:prstGeom>
                    <a:noFill/>
                    <a:ln>
                      <a:noFill/>
                    </a:ln>
                  </pic:spPr>
                </pic:pic>
              </a:graphicData>
            </a:graphic>
          </wp:inline>
        </w:drawing>
      </w:r>
    </w:p>
    <w:p>
      <w:pPr>
        <w:pStyle w:val="3"/>
        <w:bidi w:val="0"/>
      </w:pPr>
      <w:bookmarkStart w:id="9" w:name="_Toc16530"/>
      <w:r>
        <w:rPr>
          <w:rFonts w:hint="default"/>
        </w:rPr>
        <w:t>flex--shrink</w:t>
      </w:r>
      <w:bookmarkEnd w:id="9"/>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当项目在主轴方向上溢出时，通过设置项目收缩因子来压缩项目适应容器。属性值为项目的收缩因子，属性值取非负数。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flex-shrink: 1（默认值）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举例子：</w:t>
      </w:r>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一个宽度为400px的容器，里面的三个项目width分别为120px，150px，180px。分别对这项目1和项目2设置flex-shrink值为2和3。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width: 400px; // 容器宽度为400px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在这个例子中，项目溢出 400 - (120 + 150 + 180) = -50px。计算压缩量时总权重为各个项目的宽度乘以flex-shrink的总和，这个例子压缩总权重为120 * 2 + 150 * 3+ 180 * 1 = 870。各个项目压缩空间大小为总溢出空间乘以项目宽度乘以flex-shrink除以总权重：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item1的最终宽度为：120 - 50 * 120 * 2 / 870 ≈ 106px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item2的最终宽度为：150 - 50 * 150 * 3 / 870 ≈ 124px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item3的最终宽度为：180 - 50 * 180 * 1 / 870 ≈ 169px</w:t>
      </w:r>
    </w:p>
    <w:p>
      <w:pPr>
        <w:pStyle w:val="7"/>
        <w:keepNext w:val="0"/>
        <w:keepLines w:val="0"/>
        <w:widowControl/>
        <w:suppressLineNumbers w:val="0"/>
        <w:shd w:val="clear" w:fill="FFFFFF"/>
        <w:spacing w:before="0" w:beforeAutospacing="0" w:after="178" w:afterAutospacing="0" w:line="30" w:lineRule="atLeast"/>
        <w:ind w:left="0" w:right="0" w:firstLine="0"/>
        <w:rPr>
          <w:rFonts w:hint="default"/>
        </w:rPr>
      </w:pPr>
      <w:r>
        <w:rPr>
          <w:rFonts w:hint="eastAsia" w:ascii="微软雅黑" w:hAnsi="微软雅黑" w:eastAsia="微软雅黑" w:cs="微软雅黑"/>
          <w:i w:val="0"/>
          <w:iCs w:val="0"/>
          <w:caps w:val="0"/>
          <w:color w:val="333333"/>
          <w:spacing w:val="0"/>
          <w:sz w:val="21"/>
          <w:szCs w:val="21"/>
          <w:shd w:val="clear" w:fill="FFFFFF"/>
        </w:rPr>
        <w:t>其中计算时候值如果为小数，则向下取整</w:t>
      </w:r>
      <w:r>
        <w:rPr>
          <w:rFonts w:hint="eastAsia" w:ascii="微软雅黑" w:hAnsi="微软雅黑" w:eastAsia="微软雅黑" w:cs="微软雅黑"/>
          <w:i w:val="0"/>
          <w:iCs w:val="0"/>
          <w:caps w:val="0"/>
          <w:color w:val="333333"/>
          <w:spacing w:val="0"/>
          <w:sz w:val="21"/>
          <w:szCs w:val="21"/>
          <w:shd w:val="clear" w:fill="FFFFFF"/>
          <w:lang w:eastAsia="zh-CN"/>
        </w:rPr>
        <w:t>。</w:t>
      </w:r>
      <w:r>
        <w:drawing>
          <wp:inline distT="0" distB="0" distL="114300" distR="114300">
            <wp:extent cx="5266690" cy="14128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6690" cy="1412875"/>
                    </a:xfrm>
                    <a:prstGeom prst="rect">
                      <a:avLst/>
                    </a:prstGeom>
                    <a:noFill/>
                    <a:ln>
                      <a:noFill/>
                    </a:ln>
                  </pic:spPr>
                </pic:pic>
              </a:graphicData>
            </a:graphic>
          </wp:inline>
        </w:drawing>
      </w:r>
    </w:p>
    <w:p>
      <w:pPr>
        <w:pStyle w:val="3"/>
        <w:bidi w:val="0"/>
        <w:rPr>
          <w:rFonts w:hint="eastAsia"/>
          <w:lang w:val="en-US" w:eastAsia="zh-CN"/>
        </w:rPr>
      </w:pPr>
      <w:bookmarkStart w:id="10" w:name="_Toc29564"/>
      <w:r>
        <w:rPr>
          <w:rFonts w:hint="default"/>
        </w:rPr>
        <w:t>flex-</w:t>
      </w:r>
      <w:r>
        <w:rPr>
          <w:rFonts w:hint="eastAsia"/>
          <w:lang w:val="en-US" w:eastAsia="zh-CN"/>
        </w:rPr>
        <w:t>grow</w:t>
      </w:r>
      <w:bookmarkEnd w:id="10"/>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当项目在主轴方向上还有剩余空间时，通过设置项目扩张因子进行剩余空间的分配。属性值为项目的扩张因子，属性值取非负数。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flex-grow: 0（默认值）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为了加深理解，我们举个例子：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一个宽度为400px的容器，里面的三个项目width分别为80px，120px，140px。分别对这项目1和项目2设置flex-grow值为3和1。</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在这个例子中，容器的剩余空间为 400 - (80 + 120 + 140) = 60px。剩余空间按 60 / (3 + 1 + 0) = 15px进行分配：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item1的最终宽度为：80+ (15 * 3) = 125px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item2的最终宽度为：120 + (15 * 1) = 135px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item3的最终宽度为：140 + (15 * 0) =140px</w:t>
      </w:r>
    </w:p>
    <w:p>
      <w:pPr>
        <w:rPr>
          <w:rFonts w:hint="default" w:ascii="微软雅黑" w:hAnsi="微软雅黑" w:eastAsia="微软雅黑" w:cs="微软雅黑"/>
          <w:i w:val="0"/>
          <w:iCs w:val="0"/>
          <w:caps w:val="0"/>
          <w:color w:val="333333"/>
          <w:spacing w:val="0"/>
          <w:sz w:val="21"/>
          <w:szCs w:val="21"/>
          <w:shd w:val="clear" w:fill="FFFFFF"/>
          <w:lang w:val="en-US" w:eastAsia="zh-CN"/>
        </w:rPr>
      </w:pPr>
      <w:r>
        <w:drawing>
          <wp:inline distT="0" distB="0" distL="114300" distR="114300">
            <wp:extent cx="5273040" cy="159575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040" cy="1595755"/>
                    </a:xfrm>
                    <a:prstGeom prst="rect">
                      <a:avLst/>
                    </a:prstGeom>
                    <a:noFill/>
                    <a:ln>
                      <a:noFill/>
                    </a:ln>
                  </pic:spPr>
                </pic:pic>
              </a:graphicData>
            </a:graphic>
          </wp:inline>
        </w:drawing>
      </w:r>
    </w:p>
    <w:p>
      <w:pPr>
        <w:pStyle w:val="3"/>
        <w:bidi w:val="0"/>
        <w:rPr>
          <w:rFonts w:hint="eastAsia" w:eastAsia="宋体"/>
          <w:lang w:eastAsia="zh-CN"/>
        </w:rPr>
      </w:pPr>
      <w:bookmarkStart w:id="11" w:name="_Toc5082"/>
      <w:r>
        <w:t>flex-basis</w:t>
      </w:r>
      <w:r>
        <w:rPr>
          <w:rFonts w:hint="eastAsia"/>
          <w:lang w:eastAsia="zh-CN"/>
        </w:rPr>
        <w:t>（其实就是宽和高，可不看）</w:t>
      </w:r>
      <w:bookmarkEnd w:id="11"/>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当容器设置flex-direction为row或row-reverse时，flex-basis和width同时存在，flex-basis优先级高于width，也就是此时flex-basis代替项目的width属性。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当容器设置flex-direction为column或column-reverse时，flex-basis和height同时存在，flex-basis优先级高于height，也就是此时flex-basis代替项目的height属性。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需要注意的是，当flex-basis和width（或height），其中一个属性值为auto时，非auto的优先级更高。</w:t>
      </w:r>
    </w:p>
    <w:p>
      <w:pPr>
        <w:bidi w:val="0"/>
        <w:rPr>
          <w:rFonts w:hint="default"/>
        </w:rPr>
      </w:pPr>
    </w:p>
    <w:p>
      <w:pPr>
        <w:bidi w:val="0"/>
        <w:rPr>
          <w:rFonts w:hint="default" w:eastAsiaTheme="minorEastAsia"/>
          <w:lang w:val="en-US" w:eastAsia="zh-CN"/>
        </w:rPr>
      </w:pPr>
      <w:r>
        <w:rPr>
          <w:rFonts w:hint="eastAsia"/>
          <w:lang w:val="en-US" w:eastAsia="zh-CN"/>
        </w:rPr>
        <w:t>自我总结，其实就是item的宽和高</w:t>
      </w:r>
    </w:p>
    <w:p>
      <w:pPr>
        <w:pStyle w:val="3"/>
        <w:bidi w:val="0"/>
        <w:rPr>
          <w:rFonts w:hint="eastAsia" w:eastAsia="宋体"/>
          <w:lang w:eastAsia="zh-CN"/>
        </w:rPr>
      </w:pPr>
      <w:bookmarkStart w:id="12" w:name="_Toc13852"/>
      <w:r>
        <w:t>Flex</w:t>
      </w:r>
      <w:r>
        <w:rPr>
          <w:rFonts w:hint="eastAsia"/>
          <w:lang w:eastAsia="zh-CN"/>
        </w:rPr>
        <w:t>（一种简写方式，可不看）</w:t>
      </w:r>
      <w:bookmarkEnd w:id="12"/>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是flex-grow，flex-shrink，flex-basis的简写方式。值设置为none，等价于00 auto。值设置为auto，等价于1 1 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flex: none | auto | @flex-grow @flex-shrink@flex-basis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rPr>
          <w:rFonts w:hint="default" w:ascii="微软雅黑" w:hAnsi="微软雅黑" w:eastAsia="微软雅黑" w:cs="微软雅黑"/>
          <w:i w:val="0"/>
          <w:iCs w:val="0"/>
          <w:caps w:val="0"/>
          <w:color w:val="333333"/>
          <w:spacing w:val="0"/>
          <w:sz w:val="21"/>
          <w:szCs w:val="21"/>
          <w:shd w:val="clear" w:fill="FFFFFF"/>
        </w:rPr>
      </w:pPr>
    </w:p>
    <w:p>
      <w:pPr>
        <w:pStyle w:val="3"/>
        <w:bidi w:val="0"/>
      </w:pPr>
      <w:bookmarkStart w:id="13" w:name="_Toc31027"/>
      <w:r>
        <w:rPr>
          <w:rFonts w:hint="default"/>
        </w:rPr>
        <w:t>algin-self</w:t>
      </w:r>
      <w:bookmarkEnd w:id="13"/>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设置项目在行中交叉轴方向上的对齐方式，用于覆盖容器的align-items，这么做可以对项目的对齐方式做特殊处理。默认属性值为auto，继承容器的align-items值，当容器没有设置align-items时，属性值为stretch。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bdr w:val="none" w:color="auto" w:sz="0" w:space="0"/>
          <w:shd w:val="clear" w:fill="F7F7F7"/>
        </w:rPr>
      </w:pPr>
      <w:r>
        <w:rPr>
          <w:rStyle w:val="11"/>
          <w:rFonts w:hint="default" w:ascii="Consolas" w:hAnsi="Consolas" w:eastAsia="Consolas" w:cs="Consolas"/>
          <w:i w:val="0"/>
          <w:iCs w:val="0"/>
          <w:caps w:val="0"/>
          <w:color w:val="333333"/>
          <w:spacing w:val="0"/>
          <w:sz w:val="17"/>
          <w:szCs w:val="17"/>
          <w:bdr w:val="none" w:color="auto" w:sz="0" w:space="0"/>
          <w:shd w:val="clear" w:fill="F7F7F7"/>
        </w:rPr>
        <w:t xml:space="preserve">  align-self: auto（默认值） | flex-start | center | flex-end | baseline |stretch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bdr w:val="none" w:color="auto" w:sz="0" w:space="0"/>
          <w:shd w:val="clear" w:fill="F7F7F7"/>
        </w:rPr>
        <w:t>}</w:t>
      </w:r>
    </w:p>
    <w:p>
      <w:pPr>
        <w:rPr>
          <w:rFonts w:hint="eastAsia" w:ascii="微软雅黑" w:hAnsi="微软雅黑" w:eastAsia="微软雅黑" w:cs="微软雅黑"/>
          <w:i w:val="0"/>
          <w:iCs w:val="0"/>
          <w:caps w:val="0"/>
          <w:color w:val="333333"/>
          <w:spacing w:val="0"/>
          <w:sz w:val="21"/>
          <w:szCs w:val="21"/>
          <w:shd w:val="clear" w:fill="FFFFFF"/>
          <w:lang w:eastAsia="zh-CN"/>
        </w:rPr>
      </w:pPr>
      <w:bookmarkStart w:id="14" w:name="_GoBack"/>
      <w:r>
        <w:drawing>
          <wp:inline distT="0" distB="0" distL="114300" distR="114300">
            <wp:extent cx="5269230" cy="2430145"/>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230" cy="2430145"/>
                    </a:xfrm>
                    <a:prstGeom prst="rect">
                      <a:avLst/>
                    </a:prstGeom>
                    <a:noFill/>
                    <a:ln>
                      <a:noFill/>
                    </a:ln>
                  </pic:spPr>
                </pic:pic>
              </a:graphicData>
            </a:graphic>
          </wp:inline>
        </w:drawing>
      </w:r>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mNjI2Zjk4OWFhOTkzY2RhNDZkN2MyMTU5YTNhNWYifQ=="/>
  </w:docVars>
  <w:rsids>
    <w:rsidRoot w:val="00000000"/>
    <w:rsid w:val="030640E8"/>
    <w:rsid w:val="05964F85"/>
    <w:rsid w:val="06A63482"/>
    <w:rsid w:val="0817314E"/>
    <w:rsid w:val="093922A3"/>
    <w:rsid w:val="094654D0"/>
    <w:rsid w:val="0DC83721"/>
    <w:rsid w:val="0F3B15DF"/>
    <w:rsid w:val="109E7AB4"/>
    <w:rsid w:val="13021765"/>
    <w:rsid w:val="135A1744"/>
    <w:rsid w:val="13B96D83"/>
    <w:rsid w:val="16DE1BA1"/>
    <w:rsid w:val="17160086"/>
    <w:rsid w:val="19670574"/>
    <w:rsid w:val="1ACF1F63"/>
    <w:rsid w:val="1D724C59"/>
    <w:rsid w:val="1ECB5101"/>
    <w:rsid w:val="20D82B78"/>
    <w:rsid w:val="237F64BA"/>
    <w:rsid w:val="23B33488"/>
    <w:rsid w:val="247D1BCB"/>
    <w:rsid w:val="263E265D"/>
    <w:rsid w:val="2A09169E"/>
    <w:rsid w:val="2B256796"/>
    <w:rsid w:val="2C333A4B"/>
    <w:rsid w:val="2C7C3EDF"/>
    <w:rsid w:val="2F5E78CC"/>
    <w:rsid w:val="32CD1AB7"/>
    <w:rsid w:val="33D478E1"/>
    <w:rsid w:val="360D6F99"/>
    <w:rsid w:val="36B1515F"/>
    <w:rsid w:val="381E409C"/>
    <w:rsid w:val="3FAE7FF8"/>
    <w:rsid w:val="43D321DE"/>
    <w:rsid w:val="449811DD"/>
    <w:rsid w:val="486024AF"/>
    <w:rsid w:val="50333DEC"/>
    <w:rsid w:val="5077296A"/>
    <w:rsid w:val="507E1540"/>
    <w:rsid w:val="512C73D2"/>
    <w:rsid w:val="51D11D27"/>
    <w:rsid w:val="53CB2ED2"/>
    <w:rsid w:val="55085517"/>
    <w:rsid w:val="5AC4221E"/>
    <w:rsid w:val="5C917CF5"/>
    <w:rsid w:val="5E1D3741"/>
    <w:rsid w:val="5F531FCE"/>
    <w:rsid w:val="617A033A"/>
    <w:rsid w:val="68270D00"/>
    <w:rsid w:val="6B8604F8"/>
    <w:rsid w:val="6DB5219F"/>
    <w:rsid w:val="6E5E5E8A"/>
    <w:rsid w:val="6F5B588D"/>
    <w:rsid w:val="74893C7E"/>
    <w:rsid w:val="75D424DA"/>
    <w:rsid w:val="76A078DB"/>
    <w:rsid w:val="76E47C83"/>
    <w:rsid w:val="79967B7D"/>
    <w:rsid w:val="7AD603DD"/>
    <w:rsid w:val="7CCD5D76"/>
    <w:rsid w:val="7EDC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2211</Words>
  <Characters>3676</Characters>
  <Lines>0</Lines>
  <Paragraphs>0</Paragraphs>
  <TotalTime>11</TotalTime>
  <ScaleCrop>false</ScaleCrop>
  <LinksUpToDate>false</LinksUpToDate>
  <CharactersWithSpaces>5194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2022-06-30T06:40:04Z</dcterms:created>
  <dc:creator>bob</dc:creator>
  <cp:lastModifiedBy>阿武</cp:lastModifiedBy>
  <dcterms:modified xsi:type="dcterms:W3CDTF">2022-07-01T05:10:03Z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C9A992FE564B432482D2E3300042E487</vt:lpwstr>
  </property>
</Properties>
</file>