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-BoldMT" w:hAnsi="TimesNewRomanPS-BoldMT"/>
          <w:b/>
          <w:sz w:val="36"/>
          <w:szCs w:val="36"/>
        </w:rPr>
      </w:pPr>
      <w:r w:rsidRPr="00663F32">
        <w:rPr>
          <w:rFonts w:ascii="TimesNewRomanPS-BoldMT" w:hAnsi="TimesNewRomanPS-BoldMT"/>
          <w:b/>
          <w:sz w:val="36"/>
          <w:szCs w:val="36"/>
        </w:rPr>
        <w:t>Teaching Assistants for Stat 603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36"/>
          <w:szCs w:val="36"/>
        </w:rPr>
        <w:t>August 20</w:t>
      </w:r>
      <w:r>
        <w:rPr>
          <w:rFonts w:ascii="TimesNewRomanPS-BoldMT" w:hAnsi="TimesNewRomanPS-BoldMT"/>
          <w:b/>
          <w:sz w:val="36"/>
          <w:szCs w:val="36"/>
        </w:rPr>
        <w:t>10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-BoldMT" w:hAnsi="TimesNewRomanPS-BoldMT"/>
          <w:b/>
          <w:sz w:val="28"/>
          <w:szCs w:val="28"/>
        </w:rPr>
      </w:pPr>
    </w:p>
    <w:p w:rsidR="005345D4" w:rsidRPr="00E831AF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>Teaching Assistants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5345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MT" w:hAnsi="TimesNewRomanPSMT"/>
          <w:sz w:val="28"/>
          <w:szCs w:val="28"/>
        </w:rPr>
        <w:t>Sivan Aldor-Noiman</w:t>
      </w:r>
      <w:r>
        <w:rPr>
          <w:rFonts w:ascii="TimesNewRomanPSMT" w:hAnsi="TimesNewRomanPSMT"/>
          <w:sz w:val="28"/>
          <w:szCs w:val="28"/>
        </w:rPr>
        <w:tab/>
      </w:r>
      <w:r w:rsidRPr="00663F32">
        <w:rPr>
          <w:rFonts w:ascii="TimesNewRomanPSMT" w:hAnsi="TimesNewRomanPSMT"/>
          <w:sz w:val="28"/>
          <w:szCs w:val="28"/>
        </w:rPr>
        <w:t xml:space="preserve">sivana@wharton.upenn.edu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MT" w:hAnsi="TimesNewRomanPSMT"/>
          <w:sz w:val="28"/>
          <w:szCs w:val="28"/>
        </w:rPr>
        <w:t>Michael Baiocchi</w:t>
      </w:r>
      <w:r w:rsidRPr="00663F32">
        <w:rPr>
          <w:rFonts w:ascii="TimesNewRomanPS-BoldMT" w:hAnsi="TimesNewRomanPS-BoldMT"/>
          <w:b/>
          <w:sz w:val="28"/>
          <w:szCs w:val="28"/>
        </w:rPr>
        <w:t xml:space="preserve">  </w:t>
      </w:r>
      <w:r>
        <w:rPr>
          <w:rFonts w:ascii="TimesNewRomanPS-BoldMT" w:hAnsi="TimesNewRomanPS-BoldMT"/>
          <w:b/>
          <w:sz w:val="28"/>
          <w:szCs w:val="28"/>
        </w:rPr>
        <w:tab/>
      </w:r>
      <w:r>
        <w:rPr>
          <w:rFonts w:ascii="TimesNewRomanPS-BoldMT" w:hAnsi="TimesNewRomanPS-BoldMT"/>
          <w:b/>
          <w:sz w:val="28"/>
          <w:szCs w:val="28"/>
        </w:rPr>
        <w:tab/>
      </w:r>
      <w:r w:rsidRPr="00663F32">
        <w:rPr>
          <w:rFonts w:ascii="TimesNewRomanPSMT" w:hAnsi="TimesNewRomanPSMT"/>
          <w:sz w:val="28"/>
          <w:szCs w:val="28"/>
        </w:rPr>
        <w:t xml:space="preserve">mbaiocch@wharton.upenn.edu 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Jordan Rodu</w:t>
      </w: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ab/>
        <w:t>jrodu@wharton.upenn.edu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MT" w:hAnsi="TimesNewRomanPSMT"/>
          <w:sz w:val="28"/>
          <w:szCs w:val="28"/>
        </w:rPr>
        <w:t xml:space="preserve"> 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>Office Hours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432020" w:rsidRDefault="002626CA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Dates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tab/>
      </w:r>
      <w:r w:rsidR="00432020">
        <w:rPr>
          <w:rFonts w:ascii="TimesNewRomanPSMT" w:hAnsi="TimesNewRomanPSMT"/>
          <w:sz w:val="28"/>
          <w:szCs w:val="28"/>
        </w:rPr>
        <w:t>August 9</w:t>
      </w:r>
      <w:r w:rsidR="00432020" w:rsidRPr="00432020">
        <w:rPr>
          <w:rFonts w:ascii="TimesNewRomanPSMT" w:hAnsi="TimesNewRomanPSMT"/>
          <w:sz w:val="28"/>
          <w:szCs w:val="28"/>
          <w:vertAlign w:val="superscript"/>
        </w:rPr>
        <w:t>th</w:t>
      </w:r>
      <w:r w:rsidR="00432020">
        <w:rPr>
          <w:rFonts w:ascii="TimesNewRomanPSMT" w:hAnsi="TimesNewRomanPSMT"/>
          <w:sz w:val="28"/>
          <w:szCs w:val="28"/>
        </w:rPr>
        <w:t xml:space="preserve"> – August 27</w:t>
      </w:r>
      <w:r w:rsidR="00432020" w:rsidRPr="00432020">
        <w:rPr>
          <w:rFonts w:ascii="TimesNewRomanPSMT" w:hAnsi="TimesNewRomanPSMT"/>
          <w:sz w:val="28"/>
          <w:szCs w:val="28"/>
          <w:vertAlign w:val="superscript"/>
        </w:rPr>
        <w:t>th</w:t>
      </w:r>
      <w:r w:rsidR="005345D4"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432020" w:rsidRDefault="00432020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</w:p>
    <w:p w:rsidR="00432020" w:rsidRDefault="002626CA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Times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tab/>
      </w:r>
      <w:r w:rsidR="00432020">
        <w:rPr>
          <w:rFonts w:ascii="TimesNewRomanPSMT" w:hAnsi="TimesNewRomanPSMT"/>
          <w:sz w:val="28"/>
          <w:szCs w:val="28"/>
        </w:rPr>
        <w:t>Monday, Wednesday, Friday</w:t>
      </w:r>
      <w:r w:rsidR="00432020">
        <w:rPr>
          <w:rFonts w:ascii="TimesNewRomanPSMT" w:hAnsi="TimesNewRomanPSMT"/>
          <w:sz w:val="28"/>
          <w:szCs w:val="28"/>
        </w:rPr>
        <w:tab/>
      </w:r>
      <w:r w:rsidR="00432020">
        <w:rPr>
          <w:rFonts w:ascii="TimesNewRomanPSMT" w:hAnsi="TimesNewRomanPSMT"/>
          <w:sz w:val="28"/>
          <w:szCs w:val="28"/>
        </w:rPr>
        <w:tab/>
        <w:t>12-1 pm.</w:t>
      </w:r>
    </w:p>
    <w:p w:rsidR="00432020" w:rsidRDefault="002626CA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432020">
        <w:rPr>
          <w:rFonts w:ascii="TimesNewRomanPSMT" w:hAnsi="TimesNewRomanPSMT"/>
          <w:sz w:val="28"/>
          <w:szCs w:val="28"/>
        </w:rPr>
        <w:t>Tuesday, Thursday</w:t>
      </w:r>
      <w:r w:rsidR="00432020">
        <w:rPr>
          <w:rFonts w:ascii="TimesNewRomanPSMT" w:hAnsi="TimesNewRomanPSMT"/>
          <w:sz w:val="28"/>
          <w:szCs w:val="28"/>
        </w:rPr>
        <w:tab/>
      </w:r>
      <w:r w:rsidR="00432020">
        <w:rPr>
          <w:rFonts w:ascii="TimesNewRomanPSMT" w:hAnsi="TimesNewRomanPSMT"/>
          <w:sz w:val="28"/>
          <w:szCs w:val="28"/>
        </w:rPr>
        <w:tab/>
      </w:r>
      <w:r w:rsidR="00432020">
        <w:rPr>
          <w:rFonts w:ascii="TimesNewRomanPSMT" w:hAnsi="TimesNewRomanPSMT"/>
          <w:sz w:val="28"/>
          <w:szCs w:val="28"/>
        </w:rPr>
        <w:tab/>
      </w:r>
      <w:r w:rsidR="00432020">
        <w:rPr>
          <w:rFonts w:ascii="TimesNewRomanPSMT" w:hAnsi="TimesNewRomanPSMT"/>
          <w:sz w:val="28"/>
          <w:szCs w:val="28"/>
        </w:rPr>
        <w:tab/>
        <w:t>3-4 pm</w:t>
      </w:r>
    </w:p>
    <w:p w:rsidR="00432020" w:rsidRDefault="00432020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</w:p>
    <w:p w:rsidR="002626CA" w:rsidRDefault="002626CA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Location: </w:t>
      </w:r>
    </w:p>
    <w:p w:rsidR="005345D4" w:rsidRPr="002626CA" w:rsidRDefault="002626CA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  <w:t>JMHH 44</w:t>
      </w:r>
      <w:r w:rsidR="00C971FE">
        <w:rPr>
          <w:rFonts w:ascii="TimesNewRomanPSMT" w:hAnsi="TimesNewRomanPSMT"/>
          <w:sz w:val="28"/>
          <w:szCs w:val="28"/>
        </w:rPr>
        <w:t>1</w:t>
      </w:r>
      <w:r>
        <w:rPr>
          <w:rFonts w:ascii="TimesNewRomanPSMT" w:hAnsi="TimesNewRomanPSMT"/>
          <w:sz w:val="28"/>
          <w:szCs w:val="28"/>
        </w:rPr>
        <w:t xml:space="preserve"> (conference room in the </w:t>
      </w:r>
      <w:r w:rsidR="005345D4" w:rsidRPr="00663F32">
        <w:rPr>
          <w:rFonts w:ascii="TimesNewRomanPSMT" w:hAnsi="TimesNewRomanPSMT"/>
          <w:sz w:val="28"/>
          <w:szCs w:val="28"/>
        </w:rPr>
        <w:t>Statistics Department</w:t>
      </w:r>
      <w:r>
        <w:rPr>
          <w:rFonts w:ascii="TimesNewRomanPSMT" w:hAnsi="TimesNewRomanPSMT"/>
          <w:sz w:val="28"/>
          <w:szCs w:val="28"/>
        </w:rPr>
        <w:t>)</w:t>
      </w:r>
      <w:r w:rsidR="005345D4"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Default="005345D4"/>
    <w:sectPr w:rsidR="005345D4" w:rsidSect="00E831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Times New Roman Bold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7F75A2"/>
    <w:rsid w:val="00034572"/>
    <w:rsid w:val="002626CA"/>
    <w:rsid w:val="00432020"/>
    <w:rsid w:val="005345D4"/>
    <w:rsid w:val="006E6A38"/>
    <w:rsid w:val="007F75A2"/>
    <w:rsid w:val="00C971FE"/>
    <w:rsid w:val="00D93DBD"/>
    <w:rsid w:val="00E831AF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3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Assistants for Stat 603 and Stat 608</vt:lpstr>
    </vt:vector>
  </TitlesOfParts>
  <Company>Univ of Penn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Assistants for Stat 603 and Stat 608</dc:title>
  <dc:subject/>
  <dc:creator>Robert Stine</dc:creator>
  <cp:keywords/>
  <cp:lastModifiedBy>Robert Stine</cp:lastModifiedBy>
  <cp:revision>4</cp:revision>
  <cp:lastPrinted>2010-07-28T20:16:00Z</cp:lastPrinted>
  <dcterms:created xsi:type="dcterms:W3CDTF">2010-07-28T20:15:00Z</dcterms:created>
  <dcterms:modified xsi:type="dcterms:W3CDTF">2010-07-28T21:47:00Z</dcterms:modified>
</cp:coreProperties>
</file>