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200" w:before="600"/>
        <w:jc w:val="center"/>
      </w:pPr>
      <w:r>
        <w:rPr>
          <w:rFonts w:ascii="Arial" w:cs="Arial" w:eastAsia="Arial" w:hAnsi="Arial"/>
          <w:i/>
          <w:iCs/>
          <w:color w:val="6B7280"/>
          <w:sz w:val="22"/>
          <w:szCs w:val="22"/>
        </w:rPr>
        <w:t xml:space="preserve">Techainer   ×   SampleBank (fictitious)</w:t>
      </w:r>
    </w:p>
    <w:p>
      <w:pPr>
        <w:pBdr>
          <w:bottom w:val="single" w:color="1A1A2E" w:sz="12" w:space="4"/>
        </w:pBdr>
        <w:spacing w:after="400" w:before="100"/>
      </w:pPr>
    </w:p>
    <w:p>
      <w:pPr>
        <w:spacing w:after="200" w:before="200"/>
        <w:jc w:val="center"/>
      </w:pPr>
      <w:r>
        <w:rPr>
          <w:rFonts w:ascii="Arial" w:cs="Arial" w:eastAsia="Arial" w:hAnsi="Arial"/>
          <w:b/>
          <w:bCs/>
          <w:color w:val="1A1A2E"/>
          <w:sz w:val="32"/>
          <w:szCs w:val="32"/>
        </w:rPr>
        <w:t xml:space="preserve">TECHAINER TECHNOLOGY JSC</w:t>
      </w:r>
    </w:p>
    <w:p>
      <w:pPr>
        <w:spacing w:after="120" w:before="400"/>
        <w:jc w:val="center"/>
      </w:pPr>
      <w:r>
        <w:rPr>
          <w:rFonts w:ascii="Arial" w:cs="Arial" w:eastAsia="Arial" w:hAnsi="Arial"/>
          <w:b/>
          <w:bCs/>
          <w:color w:val="1A1A2E"/>
          <w:sz w:val="44"/>
          <w:szCs w:val="44"/>
        </w:rPr>
        <w:t xml:space="preserve">Tài liệu Dự án</w:t>
      </w:r>
    </w:p>
    <w:p>
      <w:pPr>
        <w:spacing w:after="600" w:before="0"/>
        <w:jc w:val="center"/>
      </w:pPr>
      <w:r>
        <w:rPr>
          <w:rFonts w:ascii="Arial" w:cs="Arial" w:eastAsia="Arial" w:hAnsi="Arial"/>
          <w:i/>
          <w:iCs/>
          <w:color w:val="16213E"/>
          <w:sz w:val="28"/>
          <w:szCs w:val="28"/>
        </w:rPr>
        <w:t xml:space="preserve">Project Document</w:t>
      </w:r>
    </w:p>
    <w:p>
      <w:pPr>
        <w:spacing w:after="80" w:before="80"/>
        <w:jc w:val="center"/>
      </w:pPr>
      <w:r>
        <w:rPr>
          <w:rFonts w:ascii="Arial" w:cs="Arial" w:eastAsia="Arial" w:hAnsi="Arial"/>
          <w:color w:val="6B7280"/>
          <w:sz w:val="22"/>
          <w:szCs w:val="22"/>
        </w:rPr>
        <w:t xml:space="preserve">Mã tài liệu / Doc Code: </w:t>
      </w:r>
      <w:r>
        <w:rPr>
          <w:rFonts w:ascii="Arial" w:cs="Arial" w:eastAsia="Arial" w:hAnsi="Arial"/>
          <w:b/>
          <w:bCs/>
          <w:color w:val="1F2937"/>
          <w:sz w:val="22"/>
          <w:szCs w:val="22"/>
        </w:rPr>
        <w:t xml:space="preserve">DOC-v1.0</w:t>
      </w:r>
    </w:p>
    <w:p>
      <w:pPr>
        <w:spacing w:after="80" w:before="80"/>
        <w:jc w:val="center"/>
      </w:pPr>
      <w:r>
        <w:rPr>
          <w:rFonts w:ascii="Arial" w:cs="Arial" w:eastAsia="Arial" w:hAnsi="Arial"/>
          <w:color w:val="6B7280"/>
          <w:sz w:val="22"/>
          <w:szCs w:val="22"/>
        </w:rPr>
        <w:t xml:space="preserve">Phiên bản / Version: </w:t>
      </w:r>
      <w:r>
        <w:rPr>
          <w:rFonts w:ascii="Arial" w:cs="Arial" w:eastAsia="Arial" w:hAnsi="Arial"/>
          <w:b/>
          <w:bCs/>
          <w:color w:val="1F2937"/>
          <w:sz w:val="22"/>
          <w:szCs w:val="22"/>
        </w:rPr>
        <w:t xml:space="preserve">1.0</w:t>
      </w:r>
    </w:p>
    <w:p>
      <w:pPr>
        <w:spacing w:after="80" w:before="80"/>
        <w:jc w:val="center"/>
      </w:pPr>
      <w:r>
        <w:rPr>
          <w:rFonts w:ascii="Arial" w:cs="Arial" w:eastAsia="Arial" w:hAnsi="Arial"/>
          <w:color w:val="6B7280"/>
          <w:sz w:val="22"/>
          <w:szCs w:val="22"/>
        </w:rPr>
        <w:t xml:space="preserve">Ngày phát hành / Issue Date: </w:t>
      </w:r>
      <w:r>
        <w:rPr>
          <w:rFonts w:ascii="Arial" w:cs="Arial" w:eastAsia="Arial" w:hAnsi="Arial"/>
          <w:b/>
          <w:bCs/>
          <w:color w:val="1F2937"/>
          <w:sz w:val="22"/>
          <w:szCs w:val="22"/>
        </w:rPr>
        <w:t xml:space="preserve">2026-04-17</w:t>
      </w:r>
    </w:p>
    <w:p>
      <w:pPr>
        <w:spacing w:after="80" w:before="80"/>
        <w:jc w:val="center"/>
      </w:pPr>
      <w:r>
        <w:rPr>
          <w:rFonts w:ascii="Arial" w:cs="Arial" w:eastAsia="Arial" w:hAnsi="Arial"/>
          <w:color w:val="6B7280"/>
          <w:sz w:val="22"/>
          <w:szCs w:val="22"/>
        </w:rPr>
        <w:t xml:space="preserve">Dự án / Project: </w:t>
      </w:r>
      <w:r>
        <w:rPr>
          <w:rFonts w:ascii="Arial" w:cs="Arial" w:eastAsia="Arial" w:hAnsi="Arial"/>
          <w:b/>
          <w:bCs/>
          <w:color w:val="1F2937"/>
          <w:sz w:val="22"/>
          <w:szCs w:val="22"/>
        </w:rPr>
        <w:t xml:space="preserve">CORELINK-2026</w:t>
      </w:r>
    </w:p>
    <w:p>
      <w:pPr>
        <w:pBdr>
          <w:top w:val="single" w:color="E30613" w:sz="6" w:space="8"/>
          <w:bottom w:val="single" w:color="E30613" w:sz="6" w:space="8"/>
        </w:pBdr>
        <w:spacing w:after="0" w:before="800"/>
        <w:jc w:val="center"/>
      </w:pPr>
      <w:r>
        <w:rPr>
          <w:rFonts w:ascii="Arial" w:cs="Arial" w:eastAsia="Arial" w:hAnsi="Arial"/>
          <w:b/>
          <w:bCs/>
          <w:color w:val="E30613"/>
          <w:sz w:val="20"/>
          <w:szCs w:val="20"/>
        </w:rPr>
        <w:t xml:space="preserve">CONFIDENTIAL — Restricted</w:t>
      </w:r>
    </w:p>
    <w:p>
      <w:r>
        <w:br w:type="page"/>
      </w:r>
    </w:p>
    <w:p>
      <w:pPr>
        <w:pBdr>
          <w:bottom w:val="single" w:color="1A1A2E" w:sz="12" w:space="4"/>
        </w:pBdr>
        <w:spacing w:after="240" w:before="400"/>
      </w:pPr>
      <w:r>
        <w:rPr>
          <w:rFonts w:ascii="Arial" w:cs="Arial" w:eastAsia="Arial" w:hAnsi="Arial"/>
          <w:b/>
          <w:bCs/>
          <w:color w:val="1A1A2E"/>
          <w:sz w:val="32"/>
          <w:szCs w:val="32"/>
        </w:rPr>
        <w:t xml:space="preserve">Phê duyệt tài liệu / Document Approval</w:t>
      </w:r>
    </w:p>
    <w:p>
      <w:pPr>
        <w:spacing w:after="240" w:before="120"/>
      </w:pPr>
      <w:r>
        <w:rPr>
          <w:rFonts w:ascii="Arial" w:cs="Arial" w:eastAsia="Arial" w:hAnsi="Arial"/>
          <w:i/>
          <w:iCs/>
          <w:color w:val="6B7280"/>
          <w:sz w:val="20"/>
          <w:szCs w:val="20"/>
        </w:rPr>
        <w:t xml:space="preserve">Tài liệu này sẽ có hiệu lực chính thức sau khi được tất cả các bên dưới đây ký và đóng dấu. This document becomes effective upon signature and seal of all parties listed below.</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607"/>
        <w:gridCol w:w="1964"/>
        <w:gridCol w:w="2232"/>
        <w:gridCol w:w="1785"/>
        <w:gridCol w:w="1340"/>
      </w:tblGrid>
      <w:tr>
        <w:trPr>
          <w:tblHeader/>
          <w:trHeight w:val="500" w:hRule="atLeast"/>
        </w:trPr>
        <w:tc>
          <w:tcPr>
            <w:tcW w:type="dxa" w:w="1607"/>
            <w:tcBorders>
              <w:top w:val="single" w:color="D0D7DE" w:sz="4"/>
              <w:left w:val="single" w:color="D0D7DE" w:sz="4"/>
              <w:bottom w:val="single" w:color="D0D7DE" w:sz="4"/>
              <w:right w:val="single" w:color="D0D7DE" w:sz="4"/>
            </w:tcBorders>
            <w:shd w:fill="E8F0FE"/>
            <w:vAlign w:val="center"/>
          </w:tcPr>
          <w:p>
            <w:pPr>
              <w:spacing w:after="80" w:before="80"/>
              <w:jc w:val="center"/>
            </w:pPr>
            <w:r>
              <w:rPr>
                <w:rFonts w:ascii="Arial" w:cs="Arial" w:eastAsia="Arial" w:hAnsi="Arial"/>
                <w:b/>
                <w:bCs/>
                <w:color w:val="1A1A2E"/>
                <w:sz w:val="20"/>
                <w:szCs w:val="20"/>
              </w:rPr>
              <w:t xml:space="preserve">Vai trò / Role</w:t>
            </w:r>
          </w:p>
        </w:tc>
        <w:tc>
          <w:tcPr>
            <w:tcW w:type="dxa" w:w="1964"/>
            <w:tcBorders>
              <w:top w:val="single" w:color="D0D7DE" w:sz="4"/>
              <w:left w:val="single" w:color="D0D7DE" w:sz="4"/>
              <w:bottom w:val="single" w:color="D0D7DE" w:sz="4"/>
              <w:right w:val="single" w:color="D0D7DE" w:sz="4"/>
            </w:tcBorders>
            <w:shd w:fill="E8F0FE"/>
            <w:vAlign w:val="center"/>
          </w:tcPr>
          <w:p>
            <w:pPr>
              <w:spacing w:after="80" w:before="80"/>
              <w:jc w:val="center"/>
            </w:pPr>
            <w:r>
              <w:rPr>
                <w:rFonts w:ascii="Arial" w:cs="Arial" w:eastAsia="Arial" w:hAnsi="Arial"/>
                <w:b/>
                <w:bCs/>
                <w:color w:val="1A1A2E"/>
                <w:sz w:val="20"/>
                <w:szCs w:val="20"/>
              </w:rPr>
              <w:t xml:space="preserve">Họ và tên / Name</w:t>
            </w:r>
          </w:p>
        </w:tc>
        <w:tc>
          <w:tcPr>
            <w:tcW w:type="dxa" w:w="2232"/>
            <w:tcBorders>
              <w:top w:val="single" w:color="D0D7DE" w:sz="4"/>
              <w:left w:val="single" w:color="D0D7DE" w:sz="4"/>
              <w:bottom w:val="single" w:color="D0D7DE" w:sz="4"/>
              <w:right w:val="single" w:color="D0D7DE" w:sz="4"/>
            </w:tcBorders>
            <w:shd w:fill="E8F0FE"/>
            <w:vAlign w:val="center"/>
          </w:tcPr>
          <w:p>
            <w:pPr>
              <w:spacing w:after="80" w:before="80"/>
              <w:jc w:val="center"/>
            </w:pPr>
            <w:r>
              <w:rPr>
                <w:rFonts w:ascii="Arial" w:cs="Arial" w:eastAsia="Arial" w:hAnsi="Arial"/>
                <w:b/>
                <w:bCs/>
                <w:color w:val="1A1A2E"/>
                <w:sz w:val="20"/>
                <w:szCs w:val="20"/>
              </w:rPr>
              <w:t xml:space="preserve">Chức danh / Title</w:t>
            </w:r>
          </w:p>
        </w:tc>
        <w:tc>
          <w:tcPr>
            <w:tcW w:type="dxa" w:w="1785"/>
            <w:tcBorders>
              <w:top w:val="single" w:color="D0D7DE" w:sz="4"/>
              <w:left w:val="single" w:color="D0D7DE" w:sz="4"/>
              <w:bottom w:val="single" w:color="D0D7DE" w:sz="4"/>
              <w:right w:val="single" w:color="D0D7DE" w:sz="4"/>
            </w:tcBorders>
            <w:shd w:fill="E8F0FE"/>
            <w:vAlign w:val="center"/>
          </w:tcPr>
          <w:p>
            <w:pPr>
              <w:spacing w:after="80" w:before="80"/>
              <w:jc w:val="center"/>
            </w:pPr>
            <w:r>
              <w:rPr>
                <w:rFonts w:ascii="Arial" w:cs="Arial" w:eastAsia="Arial" w:hAnsi="Arial"/>
                <w:b/>
                <w:bCs/>
                <w:color w:val="1A1A2E"/>
                <w:sz w:val="20"/>
                <w:szCs w:val="20"/>
              </w:rPr>
              <w:t xml:space="preserve">Chữ ký / Signature</w:t>
            </w:r>
          </w:p>
        </w:tc>
        <w:tc>
          <w:tcPr>
            <w:tcW w:type="dxa" w:w="1340"/>
            <w:tcBorders>
              <w:top w:val="single" w:color="D0D7DE" w:sz="4"/>
              <w:left w:val="single" w:color="D0D7DE" w:sz="4"/>
              <w:bottom w:val="single" w:color="D0D7DE" w:sz="4"/>
              <w:right w:val="single" w:color="D0D7DE" w:sz="4"/>
            </w:tcBorders>
            <w:shd w:fill="E8F0FE"/>
            <w:vAlign w:val="center"/>
          </w:tcPr>
          <w:p>
            <w:pPr>
              <w:spacing w:after="80" w:before="80"/>
              <w:jc w:val="center"/>
            </w:pPr>
            <w:r>
              <w:rPr>
                <w:rFonts w:ascii="Arial" w:cs="Arial" w:eastAsia="Arial" w:hAnsi="Arial"/>
                <w:b/>
                <w:bCs/>
                <w:color w:val="1A1A2E"/>
                <w:sz w:val="20"/>
                <w:szCs w:val="20"/>
              </w:rPr>
              <w:t xml:space="preserve">Ngày / Date</w:t>
            </w:r>
          </w:p>
        </w:tc>
      </w:tr>
      <w:tr>
        <w:trPr>
          <w:trHeight w:val="1200" w:hRule="atLeast"/>
        </w:trPr>
        <w:tc>
          <w:tcPr>
            <w:tcW w:type="dxa" w:w="1607"/>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b/>
                <w:bCs/>
                <w:color w:val="1F2937"/>
                <w:sz w:val="20"/>
                <w:szCs w:val="20"/>
              </w:rPr>
              <w:t xml:space="preserve">Project Manager</w:t>
            </w:r>
          </w:p>
        </w:tc>
        <w:tc>
          <w:tcPr>
            <w:tcW w:type="dxa" w:w="1964"/>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color w:val="1F2937"/>
                <w:sz w:val="20"/>
                <w:szCs w:val="20"/>
              </w:rPr>
              <w:t xml:space="preserve">      </w:t>
            </w:r>
          </w:p>
        </w:tc>
        <w:tc>
          <w:tcPr>
            <w:tcW w:type="dxa" w:w="2232"/>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color w:val="6B7280"/>
                <w:sz w:val="20"/>
                <w:szCs w:val="20"/>
              </w:rPr>
              <w:t xml:space="preserve">Project Manager, Techainer</w:t>
            </w:r>
          </w:p>
        </w:tc>
        <w:tc>
          <w:tcPr>
            <w:tcW w:type="dxa" w:w="1785"/>
            <w:tcBorders>
              <w:top w:val="single" w:color="D0D7DE" w:sz="4"/>
              <w:left w:val="single" w:color="D0D7DE" w:sz="4"/>
              <w:bottom w:val="single" w:color="D0D7DE" w:sz="4"/>
              <w:right w:val="single" w:color="D0D7DE" w:sz="4"/>
            </w:tcBorders>
            <w:vAlign w:val="bottom"/>
          </w:tcPr>
          <w:p>
            <w:pPr>
              <w:spacing w:after="60" w:before="60"/>
            </w:pPr>
            <w:r>
              <w:rPr>
                <w:rFonts w:ascii="Arial" w:cs="Arial" w:eastAsia="Arial" w:hAnsi="Arial"/>
                <w:sz w:val="20"/>
                <w:szCs w:val="20"/>
              </w:rPr>
              <w:t xml:space="preserve"> </w:t>
            </w:r>
          </w:p>
        </w:tc>
        <w:tc>
          <w:tcPr>
            <w:tcW w:type="dxa" w:w="1340"/>
            <w:tcBorders>
              <w:top w:val="single" w:color="D0D7DE" w:sz="4"/>
              <w:left w:val="single" w:color="D0D7DE" w:sz="4"/>
              <w:bottom w:val="single" w:color="D0D7DE" w:sz="4"/>
              <w:right w:val="single" w:color="D0D7DE" w:sz="4"/>
            </w:tcBorders>
            <w:vAlign w:val="bottom"/>
          </w:tcPr>
          <w:p>
            <w:pPr>
              <w:spacing w:after="60" w:before="60"/>
            </w:pPr>
            <w:r>
              <w:rPr>
                <w:rFonts w:ascii="Arial" w:cs="Arial" w:eastAsia="Arial" w:hAnsi="Arial"/>
                <w:sz w:val="20"/>
                <w:szCs w:val="20"/>
              </w:rPr>
              <w:t xml:space="preserve"> </w:t>
            </w:r>
          </w:p>
        </w:tc>
      </w:tr>
      <w:tr>
        <w:trPr>
          <w:trHeight w:val="1200" w:hRule="atLeast"/>
        </w:trPr>
        <w:tc>
          <w:tcPr>
            <w:tcW w:type="dxa" w:w="1607"/>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b/>
                <w:bCs/>
                <w:color w:val="1F2937"/>
                <w:sz w:val="20"/>
                <w:szCs w:val="20"/>
              </w:rPr>
              <w:t xml:space="preserve">Tech Lead</w:t>
            </w:r>
          </w:p>
        </w:tc>
        <w:tc>
          <w:tcPr>
            <w:tcW w:type="dxa" w:w="1964"/>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color w:val="1F2937"/>
                <w:sz w:val="20"/>
                <w:szCs w:val="20"/>
              </w:rPr>
              <w:t xml:space="preserve">      </w:t>
            </w:r>
          </w:p>
        </w:tc>
        <w:tc>
          <w:tcPr>
            <w:tcW w:type="dxa" w:w="2232"/>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color w:val="6B7280"/>
                <w:sz w:val="20"/>
                <w:szCs w:val="20"/>
              </w:rPr>
              <w:t xml:space="preserve">Tech Lead, Techainer</w:t>
            </w:r>
          </w:p>
        </w:tc>
        <w:tc>
          <w:tcPr>
            <w:tcW w:type="dxa" w:w="1785"/>
            <w:tcBorders>
              <w:top w:val="single" w:color="D0D7DE" w:sz="4"/>
              <w:left w:val="single" w:color="D0D7DE" w:sz="4"/>
              <w:bottom w:val="single" w:color="D0D7DE" w:sz="4"/>
              <w:right w:val="single" w:color="D0D7DE" w:sz="4"/>
            </w:tcBorders>
            <w:vAlign w:val="bottom"/>
          </w:tcPr>
          <w:p>
            <w:pPr>
              <w:spacing w:after="60" w:before="60"/>
            </w:pPr>
            <w:r>
              <w:rPr>
                <w:rFonts w:ascii="Arial" w:cs="Arial" w:eastAsia="Arial" w:hAnsi="Arial"/>
                <w:sz w:val="20"/>
                <w:szCs w:val="20"/>
              </w:rPr>
              <w:t xml:space="preserve"> </w:t>
            </w:r>
          </w:p>
        </w:tc>
        <w:tc>
          <w:tcPr>
            <w:tcW w:type="dxa" w:w="1340"/>
            <w:tcBorders>
              <w:top w:val="single" w:color="D0D7DE" w:sz="4"/>
              <w:left w:val="single" w:color="D0D7DE" w:sz="4"/>
              <w:bottom w:val="single" w:color="D0D7DE" w:sz="4"/>
              <w:right w:val="single" w:color="D0D7DE" w:sz="4"/>
            </w:tcBorders>
            <w:vAlign w:val="bottom"/>
          </w:tcPr>
          <w:p>
            <w:pPr>
              <w:spacing w:after="60" w:before="60"/>
            </w:pPr>
            <w:r>
              <w:rPr>
                <w:rFonts w:ascii="Arial" w:cs="Arial" w:eastAsia="Arial" w:hAnsi="Arial"/>
                <w:sz w:val="20"/>
                <w:szCs w:val="20"/>
              </w:rPr>
              <w:t xml:space="preserve"> </w:t>
            </w:r>
          </w:p>
        </w:tc>
      </w:tr>
      <w:tr>
        <w:trPr>
          <w:trHeight w:val="1200" w:hRule="atLeast"/>
        </w:trPr>
        <w:tc>
          <w:tcPr>
            <w:tcW w:type="dxa" w:w="1607"/>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b/>
                <w:bCs/>
                <w:color w:val="1F2937"/>
                <w:sz w:val="20"/>
                <w:szCs w:val="20"/>
              </w:rPr>
              <w:t xml:space="preserve">CTO</w:t>
            </w:r>
          </w:p>
        </w:tc>
        <w:tc>
          <w:tcPr>
            <w:tcW w:type="dxa" w:w="1964"/>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color w:val="1F2937"/>
                <w:sz w:val="20"/>
                <w:szCs w:val="20"/>
              </w:rPr>
              <w:t xml:space="preserve">      </w:t>
            </w:r>
          </w:p>
        </w:tc>
        <w:tc>
          <w:tcPr>
            <w:tcW w:type="dxa" w:w="2232"/>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color w:val="6B7280"/>
                <w:sz w:val="20"/>
                <w:szCs w:val="20"/>
              </w:rPr>
              <w:t xml:space="preserve">CTO, Techainer</w:t>
            </w:r>
          </w:p>
        </w:tc>
        <w:tc>
          <w:tcPr>
            <w:tcW w:type="dxa" w:w="1785"/>
            <w:tcBorders>
              <w:top w:val="single" w:color="D0D7DE" w:sz="4"/>
              <w:left w:val="single" w:color="D0D7DE" w:sz="4"/>
              <w:bottom w:val="single" w:color="D0D7DE" w:sz="4"/>
              <w:right w:val="single" w:color="D0D7DE" w:sz="4"/>
            </w:tcBorders>
            <w:vAlign w:val="bottom"/>
          </w:tcPr>
          <w:p>
            <w:pPr>
              <w:spacing w:after="60" w:before="60"/>
            </w:pPr>
            <w:r>
              <w:rPr>
                <w:rFonts w:ascii="Arial" w:cs="Arial" w:eastAsia="Arial" w:hAnsi="Arial"/>
                <w:sz w:val="20"/>
                <w:szCs w:val="20"/>
              </w:rPr>
              <w:t xml:space="preserve"> </w:t>
            </w:r>
          </w:p>
        </w:tc>
        <w:tc>
          <w:tcPr>
            <w:tcW w:type="dxa" w:w="1340"/>
            <w:tcBorders>
              <w:top w:val="single" w:color="D0D7DE" w:sz="4"/>
              <w:left w:val="single" w:color="D0D7DE" w:sz="4"/>
              <w:bottom w:val="single" w:color="D0D7DE" w:sz="4"/>
              <w:right w:val="single" w:color="D0D7DE" w:sz="4"/>
            </w:tcBorders>
            <w:vAlign w:val="bottom"/>
          </w:tcPr>
          <w:p>
            <w:pPr>
              <w:spacing w:after="60" w:before="60"/>
            </w:pPr>
            <w:r>
              <w:rPr>
                <w:rFonts w:ascii="Arial" w:cs="Arial" w:eastAsia="Arial" w:hAnsi="Arial"/>
                <w:sz w:val="20"/>
                <w:szCs w:val="20"/>
              </w:rPr>
              <w:t xml:space="preserve"> </w:t>
            </w:r>
          </w:p>
        </w:tc>
      </w:tr>
      <w:tr>
        <w:trPr>
          <w:trHeight w:val="1200" w:hRule="atLeast"/>
        </w:trPr>
        <w:tc>
          <w:tcPr>
            <w:tcW w:type="dxa" w:w="1607"/>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b/>
                <w:bCs/>
                <w:color w:val="1F2937"/>
                <w:sz w:val="20"/>
                <w:szCs w:val="20"/>
              </w:rPr>
              <w:t xml:space="preserve">CEO (Viet Nguyen)</w:t>
            </w:r>
          </w:p>
        </w:tc>
        <w:tc>
          <w:tcPr>
            <w:tcW w:type="dxa" w:w="1964"/>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color w:val="1F2937"/>
                <w:sz w:val="20"/>
                <w:szCs w:val="20"/>
              </w:rPr>
              <w:t xml:space="preserve">      </w:t>
            </w:r>
          </w:p>
        </w:tc>
        <w:tc>
          <w:tcPr>
            <w:tcW w:type="dxa" w:w="2232"/>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color w:val="6B7280"/>
                <w:sz w:val="20"/>
                <w:szCs w:val="20"/>
              </w:rPr>
              <w:t xml:space="preserve">CEO (Viet Nguyen), Techainer</w:t>
            </w:r>
          </w:p>
        </w:tc>
        <w:tc>
          <w:tcPr>
            <w:tcW w:type="dxa" w:w="1785"/>
            <w:tcBorders>
              <w:top w:val="single" w:color="D0D7DE" w:sz="4"/>
              <w:left w:val="single" w:color="D0D7DE" w:sz="4"/>
              <w:bottom w:val="single" w:color="D0D7DE" w:sz="4"/>
              <w:right w:val="single" w:color="D0D7DE" w:sz="4"/>
            </w:tcBorders>
            <w:vAlign w:val="bottom"/>
          </w:tcPr>
          <w:p>
            <w:pPr>
              <w:spacing w:after="60" w:before="60"/>
            </w:pPr>
            <w:r>
              <w:rPr>
                <w:rFonts w:ascii="Arial" w:cs="Arial" w:eastAsia="Arial" w:hAnsi="Arial"/>
                <w:sz w:val="20"/>
                <w:szCs w:val="20"/>
              </w:rPr>
              <w:t xml:space="preserve"> </w:t>
            </w:r>
          </w:p>
        </w:tc>
        <w:tc>
          <w:tcPr>
            <w:tcW w:type="dxa" w:w="1340"/>
            <w:tcBorders>
              <w:top w:val="single" w:color="D0D7DE" w:sz="4"/>
              <w:left w:val="single" w:color="D0D7DE" w:sz="4"/>
              <w:bottom w:val="single" w:color="D0D7DE" w:sz="4"/>
              <w:right w:val="single" w:color="D0D7DE" w:sz="4"/>
            </w:tcBorders>
            <w:vAlign w:val="bottom"/>
          </w:tcPr>
          <w:p>
            <w:pPr>
              <w:spacing w:after="60" w:before="60"/>
            </w:pPr>
            <w:r>
              <w:rPr>
                <w:rFonts w:ascii="Arial" w:cs="Arial" w:eastAsia="Arial" w:hAnsi="Arial"/>
                <w:sz w:val="20"/>
                <w:szCs w:val="20"/>
              </w:rPr>
              <w:t xml:space="preserve"> </w:t>
            </w:r>
          </w:p>
        </w:tc>
      </w:tr>
      <w:tr>
        <w:trPr>
          <w:trHeight w:val="1200" w:hRule="atLeast"/>
        </w:trPr>
        <w:tc>
          <w:tcPr>
            <w:tcW w:type="dxa" w:w="1607"/>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b/>
                <w:bCs/>
                <w:color w:val="1F2937"/>
                <w:sz w:val="20"/>
                <w:szCs w:val="20"/>
              </w:rPr>
              <w:t xml:space="preserve">Client Reviewer</w:t>
            </w:r>
          </w:p>
        </w:tc>
        <w:tc>
          <w:tcPr>
            <w:tcW w:type="dxa" w:w="1964"/>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color w:val="1F2937"/>
                <w:sz w:val="20"/>
                <w:szCs w:val="20"/>
              </w:rPr>
              <w:t xml:space="preserve">      </w:t>
            </w:r>
          </w:p>
        </w:tc>
        <w:tc>
          <w:tcPr>
            <w:tcW w:type="dxa" w:w="2232"/>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color w:val="6B7280"/>
                <w:sz w:val="20"/>
                <w:szCs w:val="20"/>
              </w:rPr>
              <w:t xml:space="preserve">Client Reviewer, Techainer</w:t>
            </w:r>
          </w:p>
        </w:tc>
        <w:tc>
          <w:tcPr>
            <w:tcW w:type="dxa" w:w="1785"/>
            <w:tcBorders>
              <w:top w:val="single" w:color="D0D7DE" w:sz="4"/>
              <w:left w:val="single" w:color="D0D7DE" w:sz="4"/>
              <w:bottom w:val="single" w:color="D0D7DE" w:sz="4"/>
              <w:right w:val="single" w:color="D0D7DE" w:sz="4"/>
            </w:tcBorders>
            <w:vAlign w:val="bottom"/>
          </w:tcPr>
          <w:p>
            <w:pPr>
              <w:spacing w:after="60" w:before="60"/>
            </w:pPr>
            <w:r>
              <w:rPr>
                <w:rFonts w:ascii="Arial" w:cs="Arial" w:eastAsia="Arial" w:hAnsi="Arial"/>
                <w:sz w:val="20"/>
                <w:szCs w:val="20"/>
              </w:rPr>
              <w:t xml:space="preserve"> </w:t>
            </w:r>
          </w:p>
        </w:tc>
        <w:tc>
          <w:tcPr>
            <w:tcW w:type="dxa" w:w="1340"/>
            <w:tcBorders>
              <w:top w:val="single" w:color="D0D7DE" w:sz="4"/>
              <w:left w:val="single" w:color="D0D7DE" w:sz="4"/>
              <w:bottom w:val="single" w:color="D0D7DE" w:sz="4"/>
              <w:right w:val="single" w:color="D0D7DE" w:sz="4"/>
            </w:tcBorders>
            <w:vAlign w:val="bottom"/>
          </w:tcPr>
          <w:p>
            <w:pPr>
              <w:spacing w:after="60" w:before="60"/>
            </w:pPr>
            <w:r>
              <w:rPr>
                <w:rFonts w:ascii="Arial" w:cs="Arial" w:eastAsia="Arial" w:hAnsi="Arial"/>
                <w:sz w:val="20"/>
                <w:szCs w:val="20"/>
              </w:rPr>
              <w:t xml:space="preserve"> </w:t>
            </w:r>
          </w:p>
        </w:tc>
      </w:tr>
      <w:tr>
        <w:trPr>
          <w:trHeight w:val="1200" w:hRule="atLeast"/>
        </w:trPr>
        <w:tc>
          <w:tcPr>
            <w:tcW w:type="dxa" w:w="1607"/>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b/>
                <w:bCs/>
                <w:color w:val="1F2937"/>
                <w:sz w:val="20"/>
                <w:szCs w:val="20"/>
              </w:rPr>
              <w:t xml:space="preserve">Client Approver</w:t>
            </w:r>
          </w:p>
        </w:tc>
        <w:tc>
          <w:tcPr>
            <w:tcW w:type="dxa" w:w="1964"/>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color w:val="1F2937"/>
                <w:sz w:val="20"/>
                <w:szCs w:val="20"/>
              </w:rPr>
              <w:t xml:space="preserve">      </w:t>
            </w:r>
          </w:p>
        </w:tc>
        <w:tc>
          <w:tcPr>
            <w:tcW w:type="dxa" w:w="2232"/>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color w:val="6B7280"/>
                <w:sz w:val="20"/>
                <w:szCs w:val="20"/>
              </w:rPr>
              <w:t xml:space="preserve">Client Approver, Techainer</w:t>
            </w:r>
          </w:p>
        </w:tc>
        <w:tc>
          <w:tcPr>
            <w:tcW w:type="dxa" w:w="1785"/>
            <w:tcBorders>
              <w:top w:val="single" w:color="D0D7DE" w:sz="4"/>
              <w:left w:val="single" w:color="D0D7DE" w:sz="4"/>
              <w:bottom w:val="single" w:color="D0D7DE" w:sz="4"/>
              <w:right w:val="single" w:color="D0D7DE" w:sz="4"/>
            </w:tcBorders>
            <w:vAlign w:val="bottom"/>
          </w:tcPr>
          <w:p>
            <w:pPr>
              <w:spacing w:after="60" w:before="60"/>
            </w:pPr>
            <w:r>
              <w:rPr>
                <w:rFonts w:ascii="Arial" w:cs="Arial" w:eastAsia="Arial" w:hAnsi="Arial"/>
                <w:sz w:val="20"/>
                <w:szCs w:val="20"/>
              </w:rPr>
              <w:t xml:space="preserve"> </w:t>
            </w:r>
          </w:p>
        </w:tc>
        <w:tc>
          <w:tcPr>
            <w:tcW w:type="dxa" w:w="1340"/>
            <w:tcBorders>
              <w:top w:val="single" w:color="D0D7DE" w:sz="4"/>
              <w:left w:val="single" w:color="D0D7DE" w:sz="4"/>
              <w:bottom w:val="single" w:color="D0D7DE" w:sz="4"/>
              <w:right w:val="single" w:color="D0D7DE" w:sz="4"/>
            </w:tcBorders>
            <w:vAlign w:val="bottom"/>
          </w:tcPr>
          <w:p>
            <w:pPr>
              <w:spacing w:after="60" w:before="60"/>
            </w:pPr>
            <w:r>
              <w:rPr>
                <w:rFonts w:ascii="Arial" w:cs="Arial" w:eastAsia="Arial" w:hAnsi="Arial"/>
                <w:sz w:val="20"/>
                <w:szCs w:val="20"/>
              </w:rPr>
              <w:t xml:space="preserve"> </w:t>
            </w:r>
          </w:p>
        </w:tc>
      </w:tr>
      <w:tr>
        <w:trPr>
          <w:trHeight w:val="1200" w:hRule="atLeast"/>
        </w:trPr>
        <w:tc>
          <w:tcPr>
            <w:tcW w:type="dxa" w:w="1607"/>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b/>
                <w:bCs/>
                <w:color w:val="1F2937"/>
                <w:sz w:val="20"/>
                <w:szCs w:val="20"/>
              </w:rPr>
              <w:t xml:space="preserve">Reviewed by (SampleBank (fictitious))</w:t>
            </w:r>
          </w:p>
        </w:tc>
        <w:tc>
          <w:tcPr>
            <w:tcW w:type="dxa" w:w="1964"/>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color w:val="1F2937"/>
                <w:sz w:val="20"/>
                <w:szCs w:val="20"/>
              </w:rPr>
              <w:t xml:space="preserve">      </w:t>
            </w:r>
          </w:p>
        </w:tc>
        <w:tc>
          <w:tcPr>
            <w:tcW w:type="dxa" w:w="2232"/>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color w:val="6B7280"/>
                <w:sz w:val="20"/>
                <w:szCs w:val="20"/>
              </w:rPr>
              <w:t xml:space="preserve">Reviewer, SampleBank (fictitious)</w:t>
            </w:r>
          </w:p>
        </w:tc>
        <w:tc>
          <w:tcPr>
            <w:tcW w:type="dxa" w:w="1785"/>
            <w:tcBorders>
              <w:top w:val="single" w:color="D0D7DE" w:sz="4"/>
              <w:left w:val="single" w:color="D0D7DE" w:sz="4"/>
              <w:bottom w:val="single" w:color="D0D7DE" w:sz="4"/>
              <w:right w:val="single" w:color="D0D7DE" w:sz="4"/>
            </w:tcBorders>
            <w:vAlign w:val="bottom"/>
          </w:tcPr>
          <w:p>
            <w:pPr>
              <w:spacing w:after="60" w:before="60"/>
            </w:pPr>
            <w:r>
              <w:rPr>
                <w:rFonts w:ascii="Arial" w:cs="Arial" w:eastAsia="Arial" w:hAnsi="Arial"/>
                <w:sz w:val="20"/>
                <w:szCs w:val="20"/>
              </w:rPr>
              <w:t xml:space="preserve"> </w:t>
            </w:r>
          </w:p>
        </w:tc>
        <w:tc>
          <w:tcPr>
            <w:tcW w:type="dxa" w:w="1340"/>
            <w:tcBorders>
              <w:top w:val="single" w:color="D0D7DE" w:sz="4"/>
              <w:left w:val="single" w:color="D0D7DE" w:sz="4"/>
              <w:bottom w:val="single" w:color="D0D7DE" w:sz="4"/>
              <w:right w:val="single" w:color="D0D7DE" w:sz="4"/>
            </w:tcBorders>
            <w:vAlign w:val="bottom"/>
          </w:tcPr>
          <w:p>
            <w:pPr>
              <w:spacing w:after="60" w:before="60"/>
            </w:pPr>
            <w:r>
              <w:rPr>
                <w:rFonts w:ascii="Arial" w:cs="Arial" w:eastAsia="Arial" w:hAnsi="Arial"/>
                <w:sz w:val="20"/>
                <w:szCs w:val="20"/>
              </w:rPr>
              <w:t xml:space="preserve"> </w:t>
            </w:r>
          </w:p>
        </w:tc>
      </w:tr>
      <w:tr>
        <w:trPr>
          <w:trHeight w:val="1200" w:hRule="atLeast"/>
        </w:trPr>
        <w:tc>
          <w:tcPr>
            <w:tcW w:type="dxa" w:w="1607"/>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b/>
                <w:bCs/>
                <w:color w:val="1F2937"/>
                <w:sz w:val="20"/>
                <w:szCs w:val="20"/>
              </w:rPr>
              <w:t xml:space="preserve">Approved by (SampleBank (fictitious))</w:t>
            </w:r>
          </w:p>
        </w:tc>
        <w:tc>
          <w:tcPr>
            <w:tcW w:type="dxa" w:w="1964"/>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color w:val="1F2937"/>
                <w:sz w:val="20"/>
                <w:szCs w:val="20"/>
              </w:rPr>
              <w:t xml:space="preserve">      </w:t>
            </w:r>
          </w:p>
        </w:tc>
        <w:tc>
          <w:tcPr>
            <w:tcW w:type="dxa" w:w="2232"/>
            <w:tcBorders>
              <w:top w:val="single" w:color="D0D7DE" w:sz="4"/>
              <w:left w:val="single" w:color="D0D7DE" w:sz="4"/>
              <w:bottom w:val="single" w:color="D0D7DE" w:sz="4"/>
              <w:right w:val="single" w:color="D0D7DE" w:sz="4"/>
            </w:tcBorders>
            <w:vAlign w:val="center"/>
          </w:tcPr>
          <w:p>
            <w:pPr>
              <w:spacing w:after="60" w:before="60"/>
            </w:pPr>
            <w:r>
              <w:rPr>
                <w:rFonts w:ascii="Arial" w:cs="Arial" w:eastAsia="Arial" w:hAnsi="Arial"/>
                <w:color w:val="6B7280"/>
                <w:sz w:val="20"/>
                <w:szCs w:val="20"/>
              </w:rPr>
              <w:t xml:space="preserve">Approver, SampleBank (fictitious)</w:t>
            </w:r>
          </w:p>
        </w:tc>
        <w:tc>
          <w:tcPr>
            <w:tcW w:type="dxa" w:w="1785"/>
            <w:tcBorders>
              <w:top w:val="single" w:color="D0D7DE" w:sz="4"/>
              <w:left w:val="single" w:color="D0D7DE" w:sz="4"/>
              <w:bottom w:val="single" w:color="D0D7DE" w:sz="4"/>
              <w:right w:val="single" w:color="D0D7DE" w:sz="4"/>
            </w:tcBorders>
            <w:vAlign w:val="bottom"/>
          </w:tcPr>
          <w:p>
            <w:pPr>
              <w:spacing w:after="60" w:before="60"/>
            </w:pPr>
            <w:r>
              <w:rPr>
                <w:rFonts w:ascii="Arial" w:cs="Arial" w:eastAsia="Arial" w:hAnsi="Arial"/>
                <w:sz w:val="20"/>
                <w:szCs w:val="20"/>
              </w:rPr>
              <w:t xml:space="preserve"> </w:t>
            </w:r>
          </w:p>
        </w:tc>
        <w:tc>
          <w:tcPr>
            <w:tcW w:type="dxa" w:w="1340"/>
            <w:tcBorders>
              <w:top w:val="single" w:color="D0D7DE" w:sz="4"/>
              <w:left w:val="single" w:color="D0D7DE" w:sz="4"/>
              <w:bottom w:val="single" w:color="D0D7DE" w:sz="4"/>
              <w:right w:val="single" w:color="D0D7DE" w:sz="4"/>
            </w:tcBorders>
            <w:vAlign w:val="bottom"/>
          </w:tcPr>
          <w:p>
            <w:pPr>
              <w:spacing w:after="60" w:before="60"/>
            </w:pPr>
            <w:r>
              <w:rPr>
                <w:rFonts w:ascii="Arial" w:cs="Arial" w:eastAsia="Arial" w:hAnsi="Arial"/>
                <w:sz w:val="20"/>
                <w:szCs w:val="20"/>
              </w:rPr>
              <w:t xml:space="preserve"> </w:t>
            </w:r>
          </w:p>
        </w:tc>
      </w:tr>
    </w:tbl>
    <w:p>
      <w:pPr>
        <w:spacing w:after="200" w:before="400"/>
      </w:pPr>
      <w:r>
        <w:rPr>
          <w:rFonts w:ascii="Arial" w:cs="Arial" w:eastAsia="Arial" w:hAnsi="Arial"/>
          <w:i/>
          <w:iCs/>
          <w:color w:val="6B7280"/>
          <w:sz w:val="18"/>
          <w:szCs w:val="18"/>
        </w:rPr>
        <w:t xml:space="preserve">Khi được ký phê duyệt, tài liệu này thay thế mọi phiên bản trước đó. Once signed, this document supersedes all previous versions.</w:t>
      </w:r>
    </w:p>
    <w:p>
      <w:r>
        <w:br w:type="page"/>
      </w:r>
    </w:p>
    <w:p>
      <w:pPr>
        <w:pStyle w:val="Heading1"/>
        <w:spacing w:after="200" w:before="400"/>
      </w:pPr>
      <w:r>
        <w:rPr>
          <w:rFonts w:ascii="Arial" w:cs="Arial" w:eastAsia="Arial" w:hAnsi="Arial"/>
          <w:b/>
          <w:bCs/>
          <w:color w:val="1A1A2E"/>
          <w:sz w:val="36"/>
          <w:szCs w:val="36"/>
        </w:rPr>
        <w:t xml:space="preserve">Mục lục / Table of Contents</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1A2E" w:sz="2" w:space="4"/>
        </w:pBdr>
        <w:spacing w:after="200" w:before="400"/>
      </w:pPr>
      <w:r>
        <w:rPr>
          <w:rFonts w:ascii="Arial" w:cs="Arial" w:eastAsia="Arial" w:hAnsi="Arial"/>
          <w:b/>
          <w:bCs/>
          <w:color w:val="1A1A2E"/>
          <w:sz w:val="36"/>
          <w:szCs w:val="36"/>
        </w:rPr>
        <w:t xml:space="preserve">Sample Bundle — Core Banking API Integration</w:t>
      </w:r>
    </w:p>
    <w:p>
      <w:pPr>
        <w:spacing w:after="60" w:before="60" w:line="276"/>
      </w:pPr>
      <w:r>
        <w:rPr>
          <w:rFonts w:ascii="Arial" w:cs="Arial" w:eastAsia="Arial" w:hAnsi="Arial"/>
          <w:b/>
          <w:bCs/>
          <w:color w:val="1F2937"/>
          <w:sz w:val="22"/>
          <w:szCs w:val="22"/>
        </w:rPr>
        <w:t xml:space="preserve">Fictitious project</w:t>
      </w:r>
      <w:r>
        <w:rPr>
          <w:rFonts w:ascii="Arial" w:cs="Arial" w:eastAsia="Arial" w:hAnsi="Arial"/>
          <w:color w:val="1F2937"/>
          <w:sz w:val="22"/>
          <w:szCs w:val="22"/>
        </w:rPr>
        <w:t xml:space="preserve">: CoreLink API Integration — connecting a regional bank's legacy core banking system to a new digital banking layer.</w:t>
      </w:r>
    </w:p>
    <w:p>
      <w:pPr>
        <w:spacing w:after="60" w:before="60" w:line="276"/>
      </w:pPr>
      <w:r>
        <w:rPr>
          <w:rFonts w:ascii="Arial" w:cs="Arial" w:eastAsia="Arial" w:hAnsi="Arial"/>
          <w:b/>
          <w:bCs/>
          <w:color w:val="1F2937"/>
          <w:sz w:val="22"/>
          <w:szCs w:val="22"/>
        </w:rPr>
        <w:t xml:space="preserve">Purpose</w:t>
      </w:r>
      <w:r>
        <w:rPr>
          <w:rFonts w:ascii="Arial" w:cs="Arial" w:eastAsia="Arial" w:hAnsi="Arial"/>
          <w:color w:val="1F2937"/>
          <w:sz w:val="22"/>
          <w:szCs w:val="22"/>
        </w:rPr>
        <w:t xml:space="preserve">: Demonstrates a complete 4-document bundle (Charter → BRD → SRS → HLD) generated from a single `facts.yml`.</w:t>
      </w:r>
    </w:p>
    <w:p>
      <w:pPr>
        <w:pStyle w:val="Heading2"/>
        <w:spacing w:after="160" w:before="320"/>
      </w:pPr>
      <w:r>
        <w:rPr>
          <w:rFonts w:ascii="Arial" w:cs="Arial" w:eastAsia="Arial" w:hAnsi="Arial"/>
          <w:b/>
          <w:bCs/>
          <w:color w:val="16213E"/>
          <w:sz w:val="28"/>
          <w:szCs w:val="28"/>
        </w:rPr>
        <w:t xml:space="preserve">Bundle structure</w:t>
      </w:r>
    </w:p>
    <w:p>
      <w:pPr>
        <w:pBdr>
          <w:left w:val="single" w:color="D0D7DE" w:sz="4" w:space="8"/>
        </w:pBdr>
        <w:spacing w:after="0" w:before="80" w:line="240"/>
        <w:ind w:left="360"/>
      </w:pPr>
      <w:r>
        <w:rPr>
          <w:rFonts w:ascii="Courier New" w:cs="Courier New" w:eastAsia="Courier New" w:hAnsi="Courier New"/>
          <w:color w:val="1F2937"/>
          <w:sz w:val="18"/>
          <w:szCs w:val="18"/>
        </w:rPr>
        <w:t xml:space="preserve">sample-bundle/</w:t>
      </w:r>
    </w:p>
    <w:p>
      <w:pPr>
        <w:pBdr>
          <w:left w:val="single" w:color="D0D7DE" w:sz="4" w:space="8"/>
        </w:pBdr>
        <w:spacing w:after="0" w:before="0" w:line="240"/>
        <w:ind w:left="360"/>
      </w:pPr>
      <w:r>
        <w:rPr>
          <w:rFonts w:ascii="Courier New" w:cs="Courier New" w:eastAsia="Courier New" w:hAnsi="Courier New"/>
          <w:color w:val="1F2937"/>
          <w:sz w:val="18"/>
          <w:szCs w:val="18"/>
        </w:rPr>
        <w:t xml:space="preserve">  facts.yml           — Single source of truth for all numbers + names</w:t>
      </w:r>
    </w:p>
    <w:p>
      <w:pPr>
        <w:pBdr>
          <w:left w:val="single" w:color="D0D7DE" w:sz="4" w:space="8"/>
        </w:pBdr>
        <w:spacing w:after="0" w:before="0" w:line="240"/>
        <w:ind w:left="360"/>
      </w:pPr>
      <w:r>
        <w:rPr>
          <w:rFonts w:ascii="Courier New" w:cs="Courier New" w:eastAsia="Courier New" w:hAnsi="Courier New"/>
          <w:color w:val="1F2937"/>
          <w:sz w:val="18"/>
          <w:szCs w:val="18"/>
        </w:rPr>
        <w:t xml:space="preserve">  01_charter/         — Project Charter (PMBOK)</w:t>
      </w:r>
    </w:p>
    <w:p>
      <w:pPr>
        <w:pBdr>
          <w:left w:val="single" w:color="D0D7DE" w:sz="4" w:space="8"/>
        </w:pBdr>
        <w:spacing w:after="0" w:before="0" w:line="240"/>
        <w:ind w:left="360"/>
      </w:pPr>
      <w:r>
        <w:rPr>
          <w:rFonts w:ascii="Courier New" w:cs="Courier New" w:eastAsia="Courier New" w:hAnsi="Courier New"/>
          <w:color w:val="1F2937"/>
          <w:sz w:val="18"/>
          <w:szCs w:val="18"/>
        </w:rPr>
        <w:t xml:space="preserve">  02_brd/             — Business Requirements Document (IIBA BABOK)</w:t>
      </w:r>
    </w:p>
    <w:p>
      <w:pPr>
        <w:pBdr>
          <w:left w:val="single" w:color="D0D7DE" w:sz="4" w:space="8"/>
        </w:pBdr>
        <w:spacing w:after="0" w:before="0" w:line="240"/>
        <w:ind w:left="360"/>
      </w:pPr>
      <w:r>
        <w:rPr>
          <w:rFonts w:ascii="Courier New" w:cs="Courier New" w:eastAsia="Courier New" w:hAnsi="Courier New"/>
          <w:color w:val="1F2937"/>
          <w:sz w:val="18"/>
          <w:szCs w:val="18"/>
        </w:rPr>
        <w:t xml:space="preserve">  03_srs/             — Software Requirements Specification (IEEE 830)</w:t>
      </w:r>
    </w:p>
    <w:p>
      <w:pPr>
        <w:pBdr>
          <w:left w:val="single" w:color="D0D7DE" w:sz="4" w:space="8"/>
        </w:pBdr>
        <w:spacing w:after="0" w:before="0" w:line="240"/>
        <w:ind w:left="360"/>
      </w:pPr>
      <w:r>
        <w:rPr>
          <w:rFonts w:ascii="Courier New" w:cs="Courier New" w:eastAsia="Courier New" w:hAnsi="Courier New"/>
          <w:color w:val="1F2937"/>
          <w:sz w:val="18"/>
          <w:szCs w:val="18"/>
        </w:rPr>
        <w:t xml:space="preserve">  04_hld/             — High Level Design (TOGAF 4+1)</w:t>
      </w:r>
    </w:p>
    <w:p>
      <w:pPr>
        <w:pBdr>
          <w:left w:val="single" w:color="D0D7DE" w:sz="4" w:space="8"/>
        </w:pBdr>
        <w:spacing w:after="80" w:before="0" w:line="240"/>
        <w:ind w:left="360"/>
      </w:pPr>
      <w:r>
        <w:rPr>
          <w:rFonts w:ascii="Courier New" w:cs="Courier New" w:eastAsia="Courier New" w:hAnsi="Courier New"/>
          <w:color w:val="1F2937"/>
          <w:sz w:val="18"/>
          <w:szCs w:val="18"/>
        </w:rPr>
        <w:t xml:space="preserve">  _manifest.json      — Bundle metadata</w:t>
      </w:r>
    </w:p>
    <w:p>
      <w:pPr>
        <w:pStyle w:val="Heading2"/>
        <w:spacing w:after="160" w:before="320"/>
      </w:pPr>
      <w:r>
        <w:rPr>
          <w:rFonts w:ascii="Arial" w:cs="Arial" w:eastAsia="Arial" w:hAnsi="Arial"/>
          <w:b/>
          <w:bCs/>
          <w:color w:val="16213E"/>
          <w:sz w:val="28"/>
          <w:szCs w:val="28"/>
        </w:rPr>
        <w:t xml:space="preserve">How to build</w:t>
      </w:r>
    </w:p>
    <w:p>
      <w:pPr>
        <w:pBdr>
          <w:left w:val="single" w:color="D0D7DE" w:sz="4" w:space="8"/>
        </w:pBdr>
        <w:spacing w:after="0" w:before="80" w:line="240"/>
        <w:ind w:left="360"/>
      </w:pPr>
      <w:r>
        <w:rPr>
          <w:rFonts w:ascii="Courier New" w:cs="Courier New" w:eastAsia="Courier New" w:hAnsi="Courier New"/>
          <w:color w:val="1F2937"/>
          <w:sz w:val="18"/>
          <w:szCs w:val="18"/>
        </w:rPr>
        <w:t xml:space="preserve"># Build all 4 docs with Techainer brand + fictitious client</w:t>
      </w:r>
    </w:p>
    <w:p>
      <w:pPr>
        <w:pBdr>
          <w:left w:val="single" w:color="D0D7DE" w:sz="4" w:space="8"/>
        </w:pBdr>
        <w:spacing w:after="0" w:before="0" w:line="240"/>
        <w:ind w:left="360"/>
      </w:pPr>
      <w:r>
        <w:rPr>
          <w:rFonts w:ascii="Courier New" w:cs="Courier New" w:eastAsia="Courier New" w:hAnsi="Courier New"/>
          <w:color w:val="1F2937"/>
          <w:sz w:val="18"/>
          <w:szCs w:val="18"/>
        </w:rPr>
        <w:t xml:space="preserve">node skills/document-suite/scripts/build_doc.js examples/sample-bundle/01_charter --brand techainer --client samplebank</w:t>
      </w:r>
    </w:p>
    <w:p>
      <w:pPr>
        <w:pBdr>
          <w:left w:val="single" w:color="D0D7DE" w:sz="4" w:space="8"/>
        </w:pBdr>
        <w:spacing w:after="0" w:before="0" w:line="240"/>
        <w:ind w:left="360"/>
      </w:pPr>
      <w:r>
        <w:rPr>
          <w:rFonts w:ascii="Courier New" w:cs="Courier New" w:eastAsia="Courier New" w:hAnsi="Courier New"/>
          <w:color w:val="1F2937"/>
          <w:sz w:val="18"/>
          <w:szCs w:val="18"/>
        </w:rPr>
        <w:t xml:space="preserve">node skills/document-suite/scripts/build_doc.js examples/sample-bundle/02_brd --brand techainer --client samplebank</w:t>
      </w:r>
    </w:p>
    <w:p>
      <w:pPr>
        <w:pBdr>
          <w:left w:val="single" w:color="D0D7DE" w:sz="4" w:space="8"/>
        </w:pBdr>
        <w:spacing w:after="0" w:before="0" w:line="240"/>
        <w:ind w:left="360"/>
      </w:pPr>
      <w:r>
        <w:rPr>
          <w:rFonts w:ascii="Courier New" w:cs="Courier New" w:eastAsia="Courier New" w:hAnsi="Courier New"/>
          <w:color w:val="1F2937"/>
          <w:sz w:val="18"/>
          <w:szCs w:val="18"/>
        </w:rPr>
        <w:t xml:space="preserve">node skills/document-suite/scripts/build_doc.js examples/sample-bundle/03_srs --brand techainer --client samplebank</w:t>
      </w:r>
    </w:p>
    <w:p>
      <w:pPr>
        <w:pBdr>
          <w:left w:val="single" w:color="D0D7DE" w:sz="4" w:space="8"/>
        </w:pBdr>
        <w:spacing w:after="0" w:before="0" w:line="240"/>
        <w:ind w:left="360"/>
      </w:pPr>
      <w:r>
        <w:rPr>
          <w:rFonts w:ascii="Courier New" w:cs="Courier New" w:eastAsia="Courier New" w:hAnsi="Courier New"/>
          <w:color w:val="1F2937"/>
          <w:sz w:val="18"/>
          <w:szCs w:val="18"/>
        </w:rPr>
        <w:t xml:space="preserve">node skills/document-suite/scripts/build_doc.js examples/sample-bundle/04_hld --brand techainer --client samplebank</w:t>
      </w:r>
    </w:p>
    <w:p>
      <w:pPr>
        <w:pBdr>
          <w:left w:val="single" w:color="D0D7DE" w:sz="4" w:space="8"/>
        </w:pBdr>
        <w:spacing w:after="0" w:before="0" w:line="240"/>
        <w:ind w:left="360"/>
      </w:pPr>
      <w:r>
        <w:rPr>
          <w:rFonts w:ascii="Courier New" w:cs="Courier New" w:eastAsia="Courier New" w:hAnsi="Courier New"/>
          <w:color w:val="1F2937"/>
          <w:sz w:val="18"/>
          <w:szCs w:val="18"/>
        </w:rPr>
        <w:t xml:space="preserve"> </w:t>
      </w:r>
    </w:p>
    <w:p>
      <w:pPr>
        <w:pBdr>
          <w:left w:val="single" w:color="D0D7DE" w:sz="4" w:space="8"/>
        </w:pBdr>
        <w:spacing w:after="0" w:before="0" w:line="240"/>
        <w:ind w:left="360"/>
      </w:pPr>
      <w:r>
        <w:rPr>
          <w:rFonts w:ascii="Courier New" w:cs="Courier New" w:eastAsia="Courier New" w:hAnsi="Courier New"/>
          <w:color w:val="1F2937"/>
          <w:sz w:val="18"/>
          <w:szCs w:val="18"/>
        </w:rPr>
        <w:t xml:space="preserve"># Generate cross-doc RTM</w:t>
      </w:r>
    </w:p>
    <w:p>
      <w:pPr>
        <w:pBdr>
          <w:left w:val="single" w:color="D0D7DE" w:sz="4" w:space="8"/>
        </w:pBdr>
        <w:spacing w:after="0" w:before="0" w:line="240"/>
        <w:ind w:left="360"/>
      </w:pPr>
      <w:r>
        <w:rPr>
          <w:rFonts w:ascii="Courier New" w:cs="Courier New" w:eastAsia="Courier New" w:hAnsi="Courier New"/>
          <w:color w:val="1F2937"/>
          <w:sz w:val="18"/>
          <w:szCs w:val="18"/>
        </w:rPr>
        <w:t xml:space="preserve">node skills/document-suite/scripts/generate_rtm.js examples/sample-bundle/</w:t>
      </w:r>
    </w:p>
    <w:p>
      <w:pPr>
        <w:pBdr>
          <w:left w:val="single" w:color="D0D7DE" w:sz="4" w:space="8"/>
        </w:pBdr>
        <w:spacing w:after="0" w:before="0" w:line="240"/>
        <w:ind w:left="360"/>
      </w:pPr>
      <w:r>
        <w:rPr>
          <w:rFonts w:ascii="Courier New" w:cs="Courier New" w:eastAsia="Courier New" w:hAnsi="Courier New"/>
          <w:color w:val="1F2937"/>
          <w:sz w:val="18"/>
          <w:szCs w:val="18"/>
        </w:rPr>
        <w:t xml:space="preserve"> </w:t>
      </w:r>
    </w:p>
    <w:p>
      <w:pPr>
        <w:pBdr>
          <w:left w:val="single" w:color="D0D7DE" w:sz="4" w:space="8"/>
        </w:pBdr>
        <w:spacing w:after="0" w:before="0" w:line="240"/>
        <w:ind w:left="360"/>
      </w:pPr>
      <w:r>
        <w:rPr>
          <w:rFonts w:ascii="Courier New" w:cs="Courier New" w:eastAsia="Courier New" w:hAnsi="Courier New"/>
          <w:color w:val="1F2937"/>
          <w:sz w:val="18"/>
          <w:szCs w:val="18"/>
        </w:rPr>
        <w:t xml:space="preserve"># Verify (no orphan requirements, no unresolved facts)</w:t>
      </w:r>
    </w:p>
    <w:p>
      <w:pPr>
        <w:pBdr>
          <w:left w:val="single" w:color="D0D7DE" w:sz="4" w:space="8"/>
        </w:pBdr>
        <w:spacing w:after="80" w:before="0" w:line="240"/>
        <w:ind w:left="360"/>
      </w:pPr>
      <w:r>
        <w:rPr>
          <w:rFonts w:ascii="Courier New" w:cs="Courier New" w:eastAsia="Courier New" w:hAnsi="Courier New"/>
          <w:color w:val="1F2937"/>
          <w:sz w:val="18"/>
          <w:szCs w:val="18"/>
        </w:rPr>
        <w:t xml:space="preserve">node skills/document-suite/scripts/verify_docs.js examples/sample-bundle/</w:t>
      </w:r>
    </w:p>
    <w:p>
      <w:pPr>
        <w:pStyle w:val="Heading2"/>
        <w:spacing w:after="160" w:before="320"/>
      </w:pPr>
      <w:r>
        <w:rPr>
          <w:rFonts w:ascii="Arial" w:cs="Arial" w:eastAsia="Arial" w:hAnsi="Arial"/>
          <w:b/>
          <w:bCs/>
          <w:color w:val="16213E"/>
          <w:sz w:val="28"/>
          <w:szCs w:val="28"/>
        </w:rPr>
        <w:t xml:space="preserve">Cross-doc traceability</w:t>
      </w:r>
    </w:p>
    <w:p>
      <w:pPr>
        <w:spacing w:after="60" w:before="60" w:line="276"/>
      </w:pPr>
      <w:r>
        <w:rPr>
          <w:rFonts w:ascii="Arial" w:cs="Arial" w:eastAsia="Arial" w:hAnsi="Arial"/>
          <w:color w:val="1F2937"/>
          <w:sz w:val="22"/>
          <w:szCs w:val="22"/>
        </w:rPr>
        <w:t xml:space="preserve">Business requirements (BRD) → Software requirements (SRS) → Design sections (HLD) → Test cases (Test Plan — not included in this sample).</w:t>
      </w:r>
    </w:p>
    <w:p>
      <w:pPr>
        <w:spacing w:after="60" w:before="60" w:line="276"/>
      </w:pPr>
      <w:r>
        <w:rPr>
          <w:rFonts w:ascii="Arial" w:cs="Arial" w:eastAsia="Arial" w:hAnsi="Arial"/>
          <w:color w:val="1F2937"/>
          <w:sz w:val="22"/>
          <w:szCs w:val="22"/>
        </w:rPr>
        <w:t xml:space="preserve">The RTM (`RTM.csv`) is auto-generated by `generate_rtm.js` and must not be edited manually.</w:t>
      </w:r>
    </w:p>
    <w:sectPr>
      <w:headerReference w:type="default" r:id="rId7"/>
      <w:footerReference w:type="default" r:id="rId8"/>
      <w:type w:val="continuous"/>
      <w:pgSz w:w="11908" w:h="16833" w:orient="portrait"/>
      <w:pgMar w:top="1440"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1" w:space="4"/>
      </w:pBdr>
      <w:tabs>
        <w:tab w:val="right" w:pos="9026"/>
      </w:tabs>
    </w:pPr>
    <w:r>
      <w:rPr>
        <w:rFonts w:ascii="Arial" w:cs="Arial" w:eastAsia="Arial" w:hAnsi="Arial"/>
        <w:color w:val="6B7280"/>
        <w:sz w:val="16"/>
        <w:szCs w:val="16"/>
      </w:rPr>
      <w:t xml:space="preserve">Techainer — CORELINK-2026 — CONFIDENTIAL</w:t>
    </w:r>
    <w:r>
      <w:rPr>
        <w:rFonts w:ascii="Arial" w:cs="Arial" w:eastAsia="Arial" w:hAnsi="Arial"/>
      </w:rP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2" w:space="4"/>
      </w:pBdr>
      <w:tabs>
        <w:tab w:val="right" w:pos="9026"/>
      </w:tabs>
    </w:pPr>
    <w:r>
      <w:rPr>
        <w:rFonts w:ascii="Arial" w:cs="Arial" w:eastAsia="Arial" w:hAnsi="Arial"/>
        <w:b/>
        <w:bCs/>
        <w:color w:val="1A1A2E"/>
        <w:sz w:val="18"/>
        <w:szCs w:val="18"/>
      </w:rPr>
      <w:t xml:space="preserve">Techainer</w:t>
    </w:r>
    <w:r>
      <w:rPr>
        <w:rFonts w:ascii="Arial" w:cs="Arial" w:eastAsia="Arial" w:hAnsi="Arial"/>
        <w:color w:val="6B7280"/>
        <w:sz w:val="18"/>
        <w:szCs w:val="18"/>
      </w:rPr>
      <w:t xml:space="preserve">  ×  </w:t>
    </w:r>
    <w:r>
      <w:rPr>
        <w:rFonts w:ascii="Arial" w:cs="Arial" w:eastAsia="Arial" w:hAnsi="Arial"/>
        <w:b/>
        <w:bCs/>
        <w:color w:val="16213E"/>
        <w:sz w:val="18"/>
        <w:szCs w:val="18"/>
      </w:rPr>
      <w:t xml:space="preserve">SampleBank (fictitious)</w:t>
    </w:r>
    <w:r>
      <w:rPr>
        <w:rFonts w:ascii="Arial" w:cs="Arial" w:eastAsia="Arial" w:hAnsi="Arial"/>
        <w:i/>
        <w:iCs/>
        <w:color w:val="6B7280"/>
        <w:sz w:val="16"/>
        <w:szCs w:val="16"/>
      </w:rPr>
      <w:t xml:space="preserve">  |  Tài liệu Dự án</w:t>
    </w:r>
    <w:r>
      <w:rPr>
        <w:rFonts w:ascii="Arial" w:cs="Arial" w:eastAsia="Arial" w:hAnsi="Arial"/>
      </w:rPr>
      <w:t xml:space="preserve">	</w:t>
    </w:r>
    <w:r>
      <w:rPr>
        <w:rFonts w:ascii="Arial" w:cs="Arial" w:eastAsia="Arial" w:hAnsi="Arial"/>
        <w:i/>
        <w:iCs/>
        <w:color w:val="6B7280"/>
        <w:sz w:val="16"/>
        <w:szCs w:val="16"/>
      </w:rPr>
      <w:t xml:space="preserve">DOC-v1.0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 — Techainer Technology JSC</dc:title>
  <dc:subject>DOC-v1.0</dc:subject>
  <dc:creator>Techainer</dc:creator>
  <dc:description>Tài liệu Dự án / Project Document for Techainer Technology JSC</dc:description>
  <cp:lastModifiedBy>Un-named</cp:lastModifiedBy>
  <cp:revision>1</cp:revision>
  <dcterms:created xsi:type="dcterms:W3CDTF">2026-04-17T13:54:02.436Z</dcterms:created>
  <dcterms:modified xsi:type="dcterms:W3CDTF">2026-04-17T13:54:02.436Z</dcterms:modified>
</cp:coreProperties>
</file>

<file path=docProps/custom.xml><?xml version="1.0" encoding="utf-8"?>
<Properties xmlns="http://schemas.openxmlformats.org/officeDocument/2006/custom-properties" xmlns:vt="http://schemas.openxmlformats.org/officeDocument/2006/docPropsVTypes"/>
</file>