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Template: Standard SRS</w:t>
      </w:r>
    </w:p>
    <w:p>
      <w:r>
        <w:t>Dùng cho: Mọi domain chưa có template chuyên biệt. Dựa trên IEEE 830 simplified.</w:t>
      </w:r>
    </w:p>
    <w:p>
      <w:r>
        <w:t>---</w:t>
      </w:r>
    </w:p>
    <w:p>
      <w:pPr>
        <w:pStyle w:val="Heading2"/>
      </w:pPr>
      <w:r>
        <w:t>Cấu trúc khung xương</w:t>
      </w:r>
    </w:p>
    <w:p>
      <w:pPr>
        <w:pStyle w:val="Heading3"/>
      </w:pPr>
      <w:r>
        <w:t>1. Tổng quan (Overview)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Mã tài liệu</w:t>
            </w:r>
          </w:p>
        </w:tc>
        <w:tc>
          <w:tcPr>
            <w:tcW w:type="dxa" w:w="4320"/>
          </w:tcPr>
          <w:p>
            <w:r>
              <w:t>[Mã]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[Tên]</w:t>
            </w:r>
          </w:p>
        </w:tc>
      </w:tr>
      <w:tr>
        <w:tc>
          <w:tcPr>
            <w:tcW w:type="dxa" w:w="4320"/>
          </w:tcPr>
          <w:p>
            <w:r>
              <w:t>Phiên bản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Ngày tạo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</w:tcPr>
          <w:p>
            <w:r>
              <w:t>Tác giả</w:t>
            </w:r>
          </w:p>
        </w:tc>
        <w:tc>
          <w:tcPr>
            <w:tcW w:type="dxa" w:w="4320"/>
          </w:tcPr>
          <w:p>
            <w:r>
              <w:t>[Tên BA]</w:t>
            </w:r>
          </w:p>
        </w:tc>
      </w:tr>
      <w:tr>
        <w:tc>
          <w:tcPr>
            <w:tcW w:type="dxa" w:w="4320"/>
          </w:tcPr>
          <w:p>
            <w:r>
              <w:t>Phê duyệt</w:t>
            </w:r>
          </w:p>
        </w:tc>
        <w:tc>
          <w:tcPr>
            <w:tcW w:type="dxa" w:w="4320"/>
          </w:tcPr>
          <w:p>
            <w:r>
              <w:t>[Tên PM/PO]</w:t>
            </w:r>
          </w:p>
        </w:tc>
      </w:tr>
    </w:tbl>
    <w:p>
      <w:pPr>
        <w:pStyle w:val="Heading3"/>
      </w:pPr>
      <w:r>
        <w:t>2. Phạm vi (Scope)</w:t>
      </w:r>
    </w:p>
    <w:p>
      <w:pPr/>
      <w:r>
        <w:t>- Mục đích hệ thống: [mô tả]</w:t>
      </w:r>
    </w:p>
    <w:p>
      <w:pPr/>
      <w:r>
        <w:t>- Đối tượng sử dụng: [roles]</w:t>
      </w:r>
    </w:p>
    <w:p>
      <w:pPr/>
      <w:r>
        <w:t>- Ranh giới hệ thống: [trong scope / ngoài scope]</w:t>
      </w:r>
    </w:p>
    <w:p>
      <w:pPr>
        <w:pStyle w:val="Heading3"/>
      </w:pPr>
      <w:r>
        <w:t>3. Đặc tả chức năng (Functional Requirements)</w:t>
      </w:r>
    </w:p>
    <w:p>
      <w:pPr>
        <w:pStyle w:val="Heading4"/>
      </w:pPr>
      <w:r>
        <w:t>3.N Use Case: [Tên UC]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Mã</w:t>
            </w:r>
          </w:p>
        </w:tc>
        <w:tc>
          <w:tcPr>
            <w:tcW w:type="dxa" w:w="4320"/>
          </w:tcPr>
          <w:p>
            <w:r>
              <w:t>[UC-XXX-NN]</w:t>
            </w:r>
          </w:p>
        </w:tc>
      </w:tr>
      <w:tr>
        <w:tc>
          <w:tcPr>
            <w:tcW w:type="dxa" w:w="4320"/>
          </w:tcPr>
          <w:p>
            <w:r>
              <w:t>Tên</w:t>
            </w:r>
          </w:p>
        </w:tc>
        <w:tc>
          <w:tcPr>
            <w:tcW w:type="dxa" w:w="4320"/>
          </w:tcPr>
          <w:p>
            <w:r>
              <w:t>[Tên use case]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[Là [role] tôi muốn [action] để [mục đích]]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[Primary / Secondary actors]</w:t>
            </w:r>
          </w:p>
        </w:tc>
      </w:tr>
      <w:tr>
        <w:tc>
          <w:tcPr>
            <w:tcW w:type="dxa" w:w="4320"/>
          </w:tcPr>
          <w:p>
            <w:r>
              <w:t>Điều kiện trước</w:t>
            </w:r>
          </w:p>
        </w:tc>
        <w:tc>
          <w:tcPr>
            <w:tcW w:type="dxa" w:w="4320"/>
          </w:tcPr>
          <w:p>
            <w:r>
              <w:t>[Preconditions]</w:t>
            </w:r>
          </w:p>
        </w:tc>
      </w:tr>
      <w:tr>
        <w:tc>
          <w:tcPr>
            <w:tcW w:type="dxa" w:w="4320"/>
          </w:tcPr>
          <w:p>
            <w:r>
              <w:t>Luồng chính</w:t>
            </w:r>
          </w:p>
        </w:tc>
        <w:tc>
          <w:tcPr>
            <w:tcW w:type="dxa" w:w="4320"/>
          </w:tcPr>
          <w:p>
            <w:r>
              <w:t>1. ... 2. ... 3. ...</w:t>
            </w:r>
          </w:p>
        </w:tc>
      </w:tr>
      <w:tr>
        <w:tc>
          <w:tcPr>
            <w:tcW w:type="dxa" w:w="4320"/>
          </w:tcPr>
          <w:p>
            <w:r>
              <w:t>Luồng thay thế</w:t>
            </w:r>
          </w:p>
        </w:tc>
        <w:tc>
          <w:tcPr>
            <w:tcW w:type="dxa" w:w="4320"/>
          </w:tcPr>
          <w:p>
            <w:r>
              <w:t>[Alternative flows]</w:t>
            </w:r>
          </w:p>
        </w:tc>
      </w:tr>
      <w:tr>
        <w:tc>
          <w:tcPr>
            <w:tcW w:type="dxa" w:w="4320"/>
          </w:tcPr>
          <w:p>
            <w:r>
              <w:t>Luồng ngoại lệ</w:t>
            </w:r>
          </w:p>
        </w:tc>
        <w:tc>
          <w:tcPr>
            <w:tcW w:type="dxa" w:w="4320"/>
          </w:tcPr>
          <w:p>
            <w:r>
              <w:t>[Exception flows]</w:t>
            </w:r>
          </w:p>
        </w:tc>
      </w:tr>
      <w:tr>
        <w:tc>
          <w:tcPr>
            <w:tcW w:type="dxa" w:w="4320"/>
          </w:tcPr>
          <w:p>
            <w:r>
              <w:t>Kết quả mong muốn</w:t>
            </w:r>
          </w:p>
        </w:tc>
        <w:tc>
          <w:tcPr>
            <w:tcW w:type="dxa" w:w="4320"/>
          </w:tcPr>
          <w:p>
            <w:r>
              <w:t>[Expected outcome]</w:t>
            </w:r>
          </w:p>
        </w:tc>
      </w:tr>
    </w:tbl>
    <w:p>
      <w:pPr>
        <w:pStyle w:val="Heading4"/>
      </w:pPr>
      <w:r>
        <w:t>Bảng field chi tiết (cho mỗi màn hình)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Kiểu hiển thị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Kiểu thao tác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Độ dài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234"/>
          </w:tcPr>
          <w:p>
            <w:r>
              <w:t>[N]</w:t>
            </w:r>
          </w:p>
        </w:tc>
        <w:tc>
          <w:tcPr>
            <w:tcW w:type="dxa" w:w="1234"/>
          </w:tcPr>
          <w:p>
            <w:r>
              <w:t>[Tên field]</w:t>
            </w:r>
          </w:p>
        </w:tc>
        <w:tc>
          <w:tcPr>
            <w:tcW w:type="dxa" w:w="1234"/>
          </w:tcPr>
          <w:p>
            <w:r>
              <w:t>[Label/Textbox/Dropdown/Button]</w:t>
            </w:r>
          </w:p>
        </w:tc>
        <w:tc>
          <w:tcPr>
            <w:tcW w:type="dxa" w:w="1234"/>
          </w:tcPr>
          <w:p>
            <w:r>
              <w:t>[Click/Select/Input/Readonly]</w:t>
            </w:r>
          </w:p>
        </w:tc>
        <w:tc>
          <w:tcPr>
            <w:tcW w:type="dxa" w:w="1234"/>
          </w:tcPr>
          <w:p>
            <w:r>
              <w:t>[Y/N]</w:t>
            </w:r>
          </w:p>
        </w:tc>
        <w:tc>
          <w:tcPr>
            <w:tcW w:type="dxa" w:w="1234"/>
          </w:tcPr>
          <w:p>
            <w:r>
              <w:t>[max]</w:t>
            </w:r>
          </w:p>
        </w:tc>
        <w:tc>
          <w:tcPr>
            <w:tcW w:type="dxa" w:w="1234"/>
          </w:tcPr>
          <w:p>
            <w:r>
              <w:t>[Mô tả chi tiết]</w:t>
            </w:r>
          </w:p>
        </w:tc>
      </w:tr>
    </w:tbl>
    <w:p>
      <w:pPr>
        <w:pStyle w:val="Heading3"/>
      </w:pPr>
      <w:r>
        <w:t>4. Quy tắc nghiệp vụ (Business Rules)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Áp dụng cho</w:t>
            </w:r>
          </w:p>
        </w:tc>
      </w:tr>
      <w:tr>
        <w:tc>
          <w:tcPr>
            <w:tcW w:type="dxa" w:w="2160"/>
          </w:tcPr>
          <w:p>
            <w:r>
              <w:t>BR-001</w:t>
            </w:r>
          </w:p>
        </w:tc>
        <w:tc>
          <w:tcPr>
            <w:tcW w:type="dxa" w:w="2160"/>
          </w:tcPr>
          <w:p>
            <w:r>
              <w:t>[Tên]</w:t>
            </w:r>
          </w:p>
        </w:tc>
        <w:tc>
          <w:tcPr>
            <w:tcW w:type="dxa" w:w="2160"/>
          </w:tcPr>
          <w:p>
            <w:r>
              <w:t>[Chi tiết rule]</w:t>
            </w:r>
          </w:p>
        </w:tc>
        <w:tc>
          <w:tcPr>
            <w:tcW w:type="dxa" w:w="2160"/>
          </w:tcPr>
          <w:p>
            <w:r>
              <w:t>[UC/field nào]</w:t>
            </w:r>
          </w:p>
        </w:tc>
      </w:tr>
    </w:tbl>
    <w:p>
      <w:pPr>
        <w:pStyle w:val="Heading3"/>
      </w:pPr>
      <w:r>
        <w:t>5. Yêu cầu phi chức năng (Non-Functional Requirements)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Tiêu chí chấp nhận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[Mô tả]</w:t>
            </w:r>
          </w:p>
        </w:tc>
        <w:tc>
          <w:tcPr>
            <w:tcW w:type="dxa" w:w="2880"/>
          </w:tcPr>
          <w:p>
            <w:r>
              <w:t>[Metric]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[Mô tả]</w:t>
            </w:r>
          </w:p>
        </w:tc>
        <w:tc>
          <w:tcPr>
            <w:tcW w:type="dxa" w:w="2880"/>
          </w:tcPr>
          <w:p>
            <w:r>
              <w:t>[Standard]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[Mô tả]</w:t>
            </w:r>
          </w:p>
        </w:tc>
        <w:tc>
          <w:tcPr>
            <w:tcW w:type="dxa" w:w="2880"/>
          </w:tcPr>
          <w:p>
            <w:r>
              <w:t>[SLA]</w:t>
            </w:r>
          </w:p>
        </w:tc>
      </w:tr>
    </w:tbl>
    <w:p>
      <w:pPr>
        <w:pStyle w:val="Heading3"/>
      </w:pPr>
      <w:r>
        <w:t>6. Phụ lục</w:t>
      </w:r>
    </w:p>
    <w:p>
      <w:pPr>
        <w:pStyle w:val="ListBullet"/>
      </w:pPr>
      <w:r>
        <w:t>Danh sách API</w:t>
      </w:r>
    </w:p>
    <w:p>
      <w:pPr>
        <w:pStyle w:val="ListBullet"/>
      </w:pPr>
      <w:r>
        <w:t>Glossary</w:t>
      </w:r>
    </w:p>
    <w:p>
      <w:pPr>
        <w:pStyle w:val="ListBullet"/>
      </w:pPr>
      <w:r>
        <w:t>Tài liệu tham khảo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