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pPr>
      <w:r>
        <w:rPr>
          <w:rFonts w:ascii="Calibri" w:cs="Calibri" w:eastAsia="Calibri" w:hAnsi="Calibri"/>
          <w:sz w:val="22"/>
          <w:szCs w:val="22"/>
        </w:rPr>
        <w:t xml:space="preserve">2010-yil 3 ta ishchi tovuq go'sht olib sotish bozor. Yillik aylanma 200 mln.</w:t>
      </w:r>
    </w:p>
    <w:p>
      <w:pPr>
        <w:spacing w:after="200" w:line="300"/>
      </w:pPr>
      <w:r>
        <w:rPr>
          <w:rFonts w:ascii="Calibri" w:cs="Calibri" w:eastAsia="Calibri" w:hAnsi="Calibri"/>
          <w:i/>
          <w:iCs/>
          <w:sz w:val="22"/>
          <w:szCs w:val="22"/>
        </w:rPr>
        <w:t xml:space="preserve">* bir yilda 6 marta aylanma bo'ladi</w:t>
      </w:r>
    </w:p>
    <w:p>
      <w:pPr>
        <w:spacing w:after="200" w:line="300"/>
      </w:pPr>
      <w:r>
        <w:rPr>
          <w:rFonts w:ascii="Calibri" w:cs="Calibri" w:eastAsia="Calibri" w:hAnsi="Calibri"/>
          <w:sz w:val="22"/>
          <w:szCs w:val="22"/>
        </w:rPr>
        <w:t xml:space="preserve">2020-yil 4 mlrd kredit (yopilgan), bir aylanmadagi tovuq soni 25 ming dona, 50 ta ishchi. Yillik aylanma 7.5 mlrd so'm. Ishlab chiqarish hajmi 375 tonna. Bir kg go'sht narxi 20 000.</w:t>
      </w:r>
    </w:p>
    <w:p>
      <w:pPr>
        <w:spacing w:after="200" w:line="300"/>
      </w:pPr>
      <w:r>
        <w:rPr>
          <w:rFonts w:ascii="Calibri" w:cs="Calibri" w:eastAsia="Calibri" w:hAnsi="Calibri"/>
          <w:sz w:val="22"/>
          <w:szCs w:val="22"/>
        </w:rPr>
        <w:t xml:space="preserve">2021-yil 20 mlrd, bir aylanmadagi tovuq soni 200 ming tovuq, 100 ta ishchi. Yillik aylanma 60 mlrd. Ishlab chiqarish hajmi 3 000 tonna. Bir kg go'sht narxi 20 000.</w:t>
      </w:r>
    </w:p>
    <w:p>
      <w:pPr>
        <w:spacing w:after="200" w:line="300"/>
      </w:pPr>
      <w:r>
        <w:rPr>
          <w:rFonts w:ascii="Calibri" w:cs="Calibri" w:eastAsia="Calibri" w:hAnsi="Calibri"/>
          <w:sz w:val="22"/>
          <w:szCs w:val="22"/>
        </w:rPr>
        <w:t xml:space="preserve">2022-yil har bir kg ga 2 500, 2023-yil 1 250 so'mdan subsidiya. Yillik aylanma 66 mlrd. Ishlab chiqarish hajmi 3 300 tonna, 3.7 mlrd summa soliq imtiyoz. Bir kg go'sht narxi 20 000.</w:t>
      </w:r>
    </w:p>
    <w:p>
      <w:pPr>
        <w:spacing w:after="200" w:line="300"/>
      </w:pPr>
      <w:r>
        <w:rPr>
          <w:rFonts w:ascii="Calibri" w:cs="Calibri" w:eastAsia="Calibri" w:hAnsi="Calibri"/>
          <w:sz w:val="22"/>
          <w:szCs w:val="22"/>
        </w:rPr>
        <w:t xml:space="preserve">2023-yil bir aylanmadagi tovuq soni 300 ming tovuq, 200 ta ishchi + ozuqa yem ishlab chiqarish (klaster boshlanishi). Yillik aylanma 90 mlrd. Ishlab chiqarish hajmi 4 500 tonna. Ichki yem ishlab chiqarish hisobiga 6.9 mlrd (8%) tannarx arzonladi.</w:t>
      </w:r>
    </w:p>
    <w:p>
      <w:pPr>
        <w:spacing w:after="200" w:line="300"/>
      </w:pPr>
      <w:r>
        <w:rPr>
          <w:rFonts w:ascii="Calibri" w:cs="Calibri" w:eastAsia="Calibri" w:hAnsi="Calibri"/>
          <w:sz w:val="22"/>
          <w:szCs w:val="22"/>
        </w:rPr>
        <w:t xml:space="preserve">2025-yil bir aylanmadagi tovuq soni 800 ming tovuq, 300 ta ishchi. Tovuqni bo'laklarga bo'lib sotish boshlandi. Yillik aylanma 240 mlrd. Ishlab chiqarish hajmi 12 000 tonna, 8 mlrd summa soliq imtiyoz (2024–2025-yil).</w:t>
      </w:r>
    </w:p>
    <w:p>
      <w:pPr>
        <w:spacing w:after="200" w:line="300"/>
      </w:pPr>
      <w:r>
        <w:rPr>
          <w:rFonts w:ascii="Calibri" w:cs="Calibri" w:eastAsia="Calibri" w:hAnsi="Calibri"/>
          <w:sz w:val="22"/>
          <w:szCs w:val="22"/>
        </w:rPr>
        <w:t xml:space="preserve">2026-yil bir aylanmadagi tovuq soni 1.5 mln dona. 400 dan oshiq ishchi. Vengriya Aviagen kompaniyasidan 75 ming bosh ona tovuq olib kelingan. Yillik aylanma 450 mlrd so'm. Ishlab chiqarish hajmi 22 500 tonna. 31.4 mlrd summa soliq imtiyoz.</w:t>
      </w:r>
    </w:p>
    <w:p>
      <w:pPr>
        <w:spacing w:after="200" w:line="300"/>
      </w:pPr>
      <w:r>
        <w:rPr>
          <w:rFonts w:ascii="Calibri" w:cs="Calibri" w:eastAsia="Calibri" w:hAnsi="Calibri"/>
          <w:sz w:val="22"/>
          <w:szCs w:val="22"/>
        </w:rPr>
        <w:t xml:space="preserve">2026–2027-yil Parranda Investment hamkorlikda Gollandiya davlatining Marel kompaniyasining so'yish va qadoqlash majmuasi va rendering liniyasi (chiqindini qayta ishlash asosida yemga qo'shimcha mahsulot ishlab chiqarish) va ko'p qavatli kataklarda tovuq boqish tizimi. Loyihaning umumiy qiymati 35 mln dollar, shundan 20 mln dollar investitsiya Parranda Investment hisobidan. Shundan keyin 24 mln bosh parranda, 60 ming tonna go'sht ishlab chiqarish boshlanadi va summa 1.5 trlnga yetadi. 180 mlrd summa soliq imtiyoz kutilyapti.</w:t>
      </w:r>
    </w:p>
    <w:p>
      <w:pPr>
        <w:spacing w:after="120" w:before="200"/>
      </w:pPr>
      <w:r>
        <w:rPr>
          <w:rFonts w:ascii="Calibri" w:cs="Calibri" w:eastAsia="Calibri" w:hAnsi="Calibri"/>
          <w:b/>
          <w:bCs/>
          <w:sz w:val="22"/>
          <w:szCs w:val="22"/>
        </w:rPr>
        <w:t xml:space="preserve">Istiqboldagi loyihalar</w:t>
      </w:r>
    </w:p>
    <w:p>
      <w:pPr>
        <w:pStyle w:val="ListParagraph"/>
        <w:numPr>
          <w:ilvl w:val="0"/>
          <w:numId w:val="2"/>
        </w:numPr>
        <w:spacing w:after="80" w:line="300"/>
      </w:pPr>
      <w:r>
        <w:rPr>
          <w:rFonts w:ascii="Calibri" w:cs="Calibri" w:eastAsia="Calibri" w:hAnsi="Calibri"/>
          <w:b w:val="false"/>
          <w:bCs w:val="false"/>
          <w:sz w:val="22"/>
          <w:szCs w:val="22"/>
        </w:rPr>
        <w:t xml:space="preserve">Andijon viloyatida yem ozuqa zavodi ishlab chiqarish — 2027-yil 4-chorak, 10 mln doll</w:t>
      </w:r>
    </w:p>
    <w:p>
      <w:pPr>
        <w:pStyle w:val="ListParagraph"/>
        <w:numPr>
          <w:ilvl w:val="0"/>
          <w:numId w:val="2"/>
        </w:numPr>
        <w:spacing w:after="80" w:line="300"/>
      </w:pPr>
      <w:r>
        <w:rPr>
          <w:rFonts w:ascii="Calibri" w:cs="Calibri" w:eastAsia="Calibri" w:hAnsi="Calibri"/>
          <w:b w:val="false"/>
          <w:bCs w:val="false"/>
          <w:sz w:val="22"/>
          <w:szCs w:val="22"/>
        </w:rPr>
        <w:t xml:space="preserve">Kalbasa maxsulotlari — 2027-yil 1-chorak, 2.5 mln doll</w:t>
      </w:r>
    </w:p>
    <w:p>
      <w:pPr>
        <w:pStyle w:val="ListParagraph"/>
        <w:numPr>
          <w:ilvl w:val="0"/>
          <w:numId w:val="2"/>
        </w:numPr>
        <w:spacing w:after="80" w:line="300"/>
      </w:pPr>
      <w:r>
        <w:rPr>
          <w:rFonts w:ascii="Calibri" w:cs="Calibri" w:eastAsia="Calibri" w:hAnsi="Calibri"/>
          <w:b w:val="false"/>
          <w:bCs w:val="false"/>
          <w:sz w:val="22"/>
          <w:szCs w:val="22"/>
        </w:rPr>
        <w:t xml:space="preserve">Ona tovuq loyihasi — 2027-yil 2-chorak, 7 mln doll</w:t>
      </w:r>
    </w:p>
    <w:p>
      <w:pPr>
        <w:pStyle w:val="ListParagraph"/>
        <w:numPr>
          <w:ilvl w:val="0"/>
          <w:numId w:val="2"/>
        </w:numPr>
        <w:spacing w:after="80" w:line="300"/>
      </w:pPr>
      <w:r>
        <w:rPr>
          <w:rFonts w:ascii="Calibri" w:cs="Calibri" w:eastAsia="Calibri" w:hAnsi="Calibri"/>
          <w:b w:val="false"/>
          <w:bCs w:val="false"/>
          <w:sz w:val="22"/>
          <w:szCs w:val="22"/>
        </w:rPr>
        <w:t xml:space="preserve">12 ta viloyatda 500 ta savdo do'konlari qurish — 2027-yil 4-chorak, 7.5 mln doll</w:t>
      </w:r>
    </w:p>
    <w:p>
      <w:pPr>
        <w:pStyle w:val="ListParagraph"/>
        <w:numPr>
          <w:ilvl w:val="0"/>
          <w:numId w:val="2"/>
        </w:numPr>
        <w:spacing w:after="80" w:line="300"/>
      </w:pPr>
      <w:r>
        <w:rPr>
          <w:rFonts w:ascii="Calibri" w:cs="Calibri" w:eastAsia="Calibri" w:hAnsi="Calibri"/>
          <w:b w:val="false"/>
          <w:bCs w:val="false"/>
          <w:sz w:val="22"/>
          <w:szCs w:val="22"/>
        </w:rPr>
        <w:t xml:space="preserve">Parranda va naslli chorva — 2027-yil 4-chorak, 9 mln doll</w:t>
      </w:r>
    </w:p>
    <w:p>
      <w:pPr>
        <w:spacing w:after="0" w:before="160" w:line="300"/>
      </w:pPr>
      <w:r>
        <w:rPr>
          <w:rFonts w:ascii="Calibri" w:cs="Calibri" w:eastAsia="Calibri" w:hAnsi="Calibri"/>
          <w:b/>
          <w:bCs/>
          <w:sz w:val="22"/>
          <w:szCs w:val="22"/>
        </w:rPr>
        <w:t xml:space="preserve">Jami 36 mln doll loyiha, 1 780 ta ish o'rni yaratiladi.</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2026-09-11T20:34:13.461Z</dcterms:created>
  <dcterms:modified xsi:type="dcterms:W3CDTF">2026-09-11T20:34:13.469Z</dcterms:modified>
</cp:coreProperties>
</file>

<file path=docProps/custom.xml><?xml version="1.0" encoding="utf-8"?>
<Properties xmlns="http://schemas.openxmlformats.org/officeDocument/2006/custom-properties" xmlns:vt="http://schemas.openxmlformats.org/officeDocument/2006/docPropsVTypes"/>
</file>