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8B0000"/>
          <w:sz w:val="48"/>
        </w:rPr>
        <w:t>HORROR SURVIVAL: SYSTEM ARCHITECTURE &amp; GAME DESIGN</w:t>
      </w:r>
    </w:p>
    <w:p>
      <w:pPr>
        <w:spacing w:after="320"/>
        <w:jc w:val="center"/>
      </w:pPr>
      <w:r>
        <w:rPr>
          <w:rFonts w:ascii="Arial" w:hAnsi="Arial"/>
          <w:i/>
          <w:color w:val="505050"/>
          <w:sz w:val="26"/>
        </w:rPr>
        <w:t>Comprehensive Technical Design Document &amp; Presentation Showcase</w:t>
      </w:r>
    </w:p>
    <w:tbl>
      <w:tblPr>
        <w:tblW w:type="auto" w:w="0"/>
        <w:jc w:val="center"/>
        <w:tblLook w:firstColumn="1" w:firstRow="1" w:lastColumn="0" w:lastRow="0" w:noHBand="0" w:noVBand="1" w:val="04A0"/>
      </w:tblPr>
      <w:tblGrid>
        <w:gridCol w:w="4968"/>
        <w:gridCol w:w="4968"/>
      </w:tblGrid>
      <w:tr>
        <w:tc>
          <w:tcPr>
            <w:tcW w:type="dxa" w:w="3600"/>
            <w:shd w:fill="1A365D"/>
            <w:tcMar>
              <w:top w:w="120" w:type="dxa"/>
              <w:bottom w:w="120" w:type="dxa"/>
              <w:left w:w="150" w:type="dxa"/>
              <w:right w:w="150" w:type="dxa"/>
            </w:tcMar>
          </w:tcPr>
          <w:p>
            <w:pPr>
              <w:spacing w:after="0" w:before="0"/>
              <w:jc w:val="left"/>
            </w:pPr>
            <w:r>
              <w:rPr>
                <w:rFonts w:ascii="Arial" w:hAnsi="Arial"/>
                <w:b/>
                <w:color w:val="FFFFFF"/>
                <w:sz w:val="20"/>
              </w:rPr>
              <w:t>Project Specification</w:t>
            </w:r>
          </w:p>
        </w:tc>
        <w:tc>
          <w:tcPr>
            <w:tcW w:type="dxa" w:w="5760"/>
            <w:shd w:fill="1A365D"/>
            <w:tcMar>
              <w:top w:w="120" w:type="dxa"/>
              <w:bottom w:w="120" w:type="dxa"/>
              <w:left w:w="150" w:type="dxa"/>
              <w:right w:w="150" w:type="dxa"/>
            </w:tcMar>
          </w:tcPr>
          <w:p>
            <w:pPr>
              <w:spacing w:after="0" w:before="0"/>
              <w:jc w:val="left"/>
            </w:pPr>
            <w:r>
              <w:rPr>
                <w:rFonts w:ascii="Arial" w:hAnsi="Arial"/>
                <w:b/>
                <w:color w:val="FFFFFF"/>
                <w:sz w:val="20"/>
              </w:rPr>
              <w:t>Detail</w:t>
            </w:r>
          </w:p>
        </w:tc>
      </w:tr>
      <w:tr>
        <w:tc>
          <w:tcPr>
            <w:tcW w:type="dxa" w:w="3600"/>
            <w:shd w:fill="FFFFFF"/>
            <w:tcMar>
              <w:top w:w="100" w:type="dxa"/>
              <w:bottom w:w="100" w:type="dxa"/>
              <w:left w:w="150" w:type="dxa"/>
              <w:right w:w="150" w:type="dxa"/>
            </w:tcMar>
          </w:tcPr>
          <w:p>
            <w:pPr>
              <w:spacing w:after="0" w:before="0"/>
            </w:pPr>
            <w:r>
              <w:rPr>
                <w:rFonts w:ascii="Arial" w:hAnsi="Arial"/>
                <w:color w:val="2D3748"/>
                <w:sz w:val="19"/>
              </w:rPr>
              <w:t>Project Title</w:t>
            </w:r>
          </w:p>
        </w:tc>
        <w:tc>
          <w:tcPr>
            <w:tcW w:type="dxa" w:w="5760"/>
            <w:shd w:fill="FFFFFF"/>
            <w:tcMar>
              <w:top w:w="100" w:type="dxa"/>
              <w:bottom w:w="100" w:type="dxa"/>
              <w:left w:w="150" w:type="dxa"/>
              <w:right w:w="150" w:type="dxa"/>
            </w:tcMar>
          </w:tcPr>
          <w:p>
            <w:pPr>
              <w:spacing w:after="0" w:before="0"/>
            </w:pPr>
            <w:r>
              <w:rPr>
                <w:rFonts w:ascii="Arial" w:hAnsi="Arial"/>
                <w:color w:val="2D3748"/>
                <w:sz w:val="19"/>
              </w:rPr>
              <w:t>Forsaken Isolation (3D First-Person Psychological Horror)</w:t>
            </w:r>
          </w:p>
        </w:tc>
      </w:tr>
      <w:tr>
        <w:tc>
          <w:tcPr>
            <w:tcW w:type="dxa" w:w="3600"/>
            <w:shd w:fill="F7FAFC"/>
            <w:tcMar>
              <w:top w:w="100" w:type="dxa"/>
              <w:bottom w:w="100" w:type="dxa"/>
              <w:left w:w="150" w:type="dxa"/>
              <w:right w:w="150" w:type="dxa"/>
            </w:tcMar>
          </w:tcPr>
          <w:p>
            <w:pPr>
              <w:spacing w:after="0" w:before="0"/>
            </w:pPr>
            <w:r>
              <w:rPr>
                <w:rFonts w:ascii="Arial" w:hAnsi="Arial"/>
                <w:color w:val="2D3748"/>
                <w:sz w:val="19"/>
              </w:rPr>
              <w:t>Engine &amp; Platform</w:t>
            </w:r>
          </w:p>
        </w:tc>
        <w:tc>
          <w:tcPr>
            <w:tcW w:type="dxa" w:w="5760"/>
            <w:shd w:fill="F7FAFC"/>
            <w:tcMar>
              <w:top w:w="100" w:type="dxa"/>
              <w:bottom w:w="100" w:type="dxa"/>
              <w:left w:w="150" w:type="dxa"/>
              <w:right w:w="150" w:type="dxa"/>
            </w:tcMar>
          </w:tcPr>
          <w:p>
            <w:pPr>
              <w:spacing w:after="0" w:before="0"/>
            </w:pPr>
            <w:r>
              <w:rPr>
                <w:rFonts w:ascii="Arial" w:hAnsi="Arial"/>
                <w:color w:val="2D3748"/>
                <w:sz w:val="19"/>
              </w:rPr>
              <w:t>Unity 3D Engine | C# (.NET Framework) | PC Windows</w:t>
            </w:r>
          </w:p>
        </w:tc>
      </w:tr>
      <w:tr>
        <w:tc>
          <w:tcPr>
            <w:tcW w:type="dxa" w:w="3600"/>
            <w:shd w:fill="FFFFFF"/>
            <w:tcMar>
              <w:top w:w="100" w:type="dxa"/>
              <w:bottom w:w="100" w:type="dxa"/>
              <w:left w:w="150" w:type="dxa"/>
              <w:right w:w="150" w:type="dxa"/>
            </w:tcMar>
          </w:tcPr>
          <w:p>
            <w:pPr>
              <w:spacing w:after="0" w:before="0"/>
            </w:pPr>
            <w:r>
              <w:rPr>
                <w:rFonts w:ascii="Arial" w:hAnsi="Arial"/>
                <w:color w:val="2D3748"/>
                <w:sz w:val="19"/>
              </w:rPr>
              <w:t>Core Architectural Themes</w:t>
            </w:r>
          </w:p>
        </w:tc>
        <w:tc>
          <w:tcPr>
            <w:tcW w:type="dxa" w:w="5760"/>
            <w:shd w:fill="FFFFFF"/>
            <w:tcMar>
              <w:top w:w="100" w:type="dxa"/>
              <w:bottom w:w="100" w:type="dxa"/>
              <w:left w:w="150" w:type="dxa"/>
              <w:right w:w="150" w:type="dxa"/>
            </w:tcMar>
          </w:tcPr>
          <w:p>
            <w:pPr>
              <w:spacing w:after="0" w:before="0"/>
            </w:pPr>
            <w:r>
              <w:rPr>
                <w:rFonts w:ascii="Arial" w:hAnsi="Arial"/>
                <w:color w:val="2D3748"/>
                <w:sz w:val="19"/>
              </w:rPr>
              <w:t>Dynamic Lighting Deprivation, Infinite Survival Loop, State-Machine AI, Interactive Puzzles</w:t>
            </w:r>
          </w:p>
        </w:tc>
      </w:tr>
      <w:tr>
        <w:tc>
          <w:tcPr>
            <w:tcW w:type="dxa" w:w="3600"/>
            <w:shd w:fill="F7FAFC"/>
            <w:tcMar>
              <w:top w:w="100" w:type="dxa"/>
              <w:bottom w:w="100" w:type="dxa"/>
              <w:left w:w="150" w:type="dxa"/>
              <w:right w:w="150" w:type="dxa"/>
            </w:tcMar>
          </w:tcPr>
          <w:p>
            <w:pPr>
              <w:spacing w:after="0" w:before="0"/>
            </w:pPr>
            <w:r>
              <w:rPr>
                <w:rFonts w:ascii="Arial" w:hAnsi="Arial"/>
                <w:color w:val="2D3748"/>
                <w:sz w:val="19"/>
              </w:rPr>
              <w:t>Target Presentation Audience</w:t>
            </w:r>
          </w:p>
        </w:tc>
        <w:tc>
          <w:tcPr>
            <w:tcW w:type="dxa" w:w="5760"/>
            <w:shd w:fill="F7FAFC"/>
            <w:tcMar>
              <w:top w:w="100" w:type="dxa"/>
              <w:bottom w:w="100" w:type="dxa"/>
              <w:left w:w="150" w:type="dxa"/>
              <w:right w:w="150" w:type="dxa"/>
            </w:tcMar>
          </w:tcPr>
          <w:p>
            <w:pPr>
              <w:spacing w:after="0" w:before="0"/>
            </w:pPr>
            <w:r>
              <w:rPr>
                <w:rFonts w:ascii="Arial" w:hAnsi="Arial"/>
                <w:color w:val="2D3748"/>
                <w:sz w:val="19"/>
              </w:rPr>
              <w:t>Academic Evaluators, Technical Reviewers, Game Development Faculty</w:t>
            </w:r>
          </w:p>
        </w:tc>
      </w:tr>
    </w:tbl>
    <w:p>
      <w:pPr>
        <w:spacing w:after="160"/>
      </w:pPr>
    </w:p>
    <w:p>
      <w:pPr>
        <w:spacing w:before="320" w:after="80"/>
      </w:pPr>
      <w:r>
        <w:rPr>
          <w:b/>
          <w:color w:val="1A365D"/>
          <w:sz w:val="30"/>
        </w:rPr>
        <w:t>1. EXECUTIVE SUMMARY &amp; GAME VISION</w:t>
      </w:r>
    </w:p>
    <w:p>
      <w:r>
        <w:t>This project is a high-tension, first-person 3D psychological survival horror game built from the ground up in the Unity Engine. The player is trapped inside a dark, atmospheric abandoned underground facility cloaked in near-total darkness. Survival depends on managing power resources, solving intricate physical and narrative puzzles, navigating an oppressive labyrinth, and evading terrifying sentient entities.</w:t>
      </w:r>
    </w:p>
    <w:p>
      <w:r>
        <w:t>Unlike conventional horror titles that rely exclusively on scripted shock jumpscares, this game synthesizes systemic horror with dynamic mechanics: a decaying electrical power grid that dictates environmental illumination, an infinite-cycle refueling loop, real-time lightmap manipulation, and intelligent emergency light preservation. Every gameplay system has been engineered in clean, optimized C# to deliver high frame rates, zero memory leaks, and seamless audio-visual tension.</w:t>
      </w:r>
    </w:p>
    <w:tbl>
      <w:tblPr>
        <w:tblW w:type="auto" w:w="0"/>
        <w:jc w:val="center"/>
        <w:tblLayout w:type="fixed"/>
        <w:tblLook w:firstColumn="1" w:firstRow="1" w:lastColumn="0" w:lastRow="0" w:noHBand="0" w:noVBand="1" w:val="04A0"/>
      </w:tblPr>
      <w:tblGrid>
        <w:gridCol w:w="9936"/>
      </w:tblGrid>
      <w:tr>
        <w:tc>
          <w:tcPr>
            <w:tcW w:type="dxa" w:w="9360"/>
            <w:shd w:fill="FFF8F8"/>
            <w:tcMar>
              <w:top w:w="140" w:type="dxa"/>
              <w:bottom w:w="140" w:type="dxa"/>
              <w:left w:w="200" w:type="dxa"/>
              <w:right w:w="200" w:type="dxa"/>
            </w:tcMar>
            <w:tcBorders>
              <w:top w:val="none"/>
              <w:left w:val="single" w:sz="24" w:space="0" w:color="8B0000"/>
              <w:bottom w:val="none"/>
              <w:right w:val="none"/>
            </w:tcBorders>
          </w:tcPr>
          <w:p>
            <w:pPr>
              <w:spacing w:before="40" w:after="80"/>
            </w:pPr>
            <w:r>
              <w:rPr>
                <w:rFonts w:ascii="Arial" w:hAnsi="Arial"/>
                <w:b/>
                <w:color w:val="8B0000"/>
                <w:sz w:val="22"/>
              </w:rPr>
              <w:t>★ CORE VALUE PROPOSITION</w:t>
              <w:br/>
            </w:r>
            <w:r>
              <w:rPr>
                <w:rFonts w:ascii="Arial" w:hAnsi="Arial"/>
                <w:color w:val="282828"/>
                <w:sz w:val="20"/>
              </w:rPr>
              <w:t>The game transforms light from a passive visual aesthetic into a precious, life-or-death survival resource. When the generator's fuel expires, the world plunges into total pitch darkness—leaving only haunting crimson red emergency lamps active as the monster begins its relentless hunt.</w:t>
            </w:r>
          </w:p>
        </w:tc>
      </w:tr>
    </w:tbl>
    <w:p>
      <w:pPr>
        <w:spacing w:after="80"/>
      </w:pPr>
    </w:p>
    <w:p>
      <w:pPr>
        <w:spacing w:before="320" w:after="80"/>
      </w:pPr>
      <w:r>
        <w:rPr>
          <w:b/>
          <w:color w:val="1A365D"/>
          <w:sz w:val="30"/>
        </w:rPr>
        <w:t>2. NARRATIVE ARCHITECTURE &amp; GAMEPLAY LORE</w:t>
      </w:r>
    </w:p>
    <w:p>
      <w:r>
        <w:t>The game immerses the player into a deeply disturbing narrative told through environmental storytelling and collectible lore notes. The player awakens with amnesia in a sequestered facility that served as an unrecorded biochemical and psychological experimentation ward.</w:t>
      </w:r>
    </w:p>
    <w:p>
      <w:r>
        <w:t>As players explore the dilapidated corridors, they discover classified patient files, doctor journal entries, and frantic scribbles left behind by former inmates: • The Outbreak of Patient Zero: Documents detailing unauthorized neurological trials that spawned the grotesque roaming entity.</w:t>
        <w:br/>
        <w:t>• The Power Protocol: Warnings from the head engineer explaining that the primary facility lights are powered by an auxiliary backup generator requiring periodic manual diesel refueling.</w:t>
        <w:br/>
        <w:t>• The Occult Lockboxes: Clues revealing the locations of hidden brass keys and anatomical relics necessary to breach the sealed quarantine blast gates.</w:t>
      </w:r>
    </w:p>
    <w:p>
      <w:pPr>
        <w:spacing w:before="320" w:after="80"/>
      </w:pPr>
      <w:r>
        <w:rPr>
          <w:b/>
          <w:color w:val="1A365D"/>
          <w:sz w:val="30"/>
        </w:rPr>
        <w:t>3. CORE GAMEPLAY MECHANICS &amp; SYSTEMS</w:t>
      </w:r>
    </w:p>
    <w:p>
      <w:r>
        <w:t>The game is constructed on modular, decoupled C# subsystems ensuring robust gameplay feel, instant player responsiveness, and stable state management.</w:t>
      </w:r>
    </w:p>
    <w:p>
      <w:pPr>
        <w:spacing w:before="240" w:after="60"/>
      </w:pPr>
      <w:r>
        <w:rPr>
          <w:b/>
          <w:color w:val="742A2A"/>
          <w:sz w:val="25"/>
        </w:rPr>
        <w:t>3.1 First-Person Controller &amp; Player Locomotion</w:t>
      </w:r>
    </w:p>
    <w:p>
      <w:r>
        <w:t>The player controller provides realistic, physically grounded movement engineered to enhance vulnerability and immersion:</w:t>
        <w:br/>
        <w:t>• Movement Dynamics: Smooth directional movement with realistic walking velocity, sprinting with gradual stamina depletion, and dynamic collision bounds.</w:t>
        <w:br/>
        <w:t>• Cinematic Mouse Look: Smooth pitch and yaw camera controls with vertical clamping (-85° to +85°) preventing camera inversion, paired with subtle walking head-bob.</w:t>
        <w:br/>
        <w:t>• Spatial Footstep Acoustics: Dynamic footstep sound triggers calibrated to movement speed, alerting nearby roaming monsters if the player chooses to sprint recklessly.</w:t>
      </w:r>
    </w:p>
    <w:p>
      <w:pPr>
        <w:spacing w:before="240" w:after="60"/>
      </w:pPr>
      <w:r>
        <w:rPr>
          <w:b/>
          <w:color w:val="742A2A"/>
          <w:sz w:val="25"/>
        </w:rPr>
        <w:t>3.2 The Flashlight &amp; Night Exploration Subsystem</w:t>
      </w:r>
    </w:p>
    <w:p>
      <w:r>
        <w:t>The personal flashlight serves as the player's primary handheld lifeline when traversing unpowered wings:</w:t>
        <w:br/>
        <w:t>• Focused Spotlight Cone: Delivers high direct illumination in the player's immediate focal point while leaving peripheral vision in deep shadows.</w:t>
        <w:br/>
        <w:t>• Power Cut Immunity: The flashlight operates on an independent handheld battery circuit, meaning it is strictly protected from global generator power cuts.</w:t>
        <w:br/>
        <w:t>• Atmospheric Limitation: The restricted cone creates high claustrophobic tension, as entities can lurk just inches beyond the beam's edge.</w:t>
      </w:r>
    </w:p>
    <w:p>
      <w:pPr>
        <w:spacing w:before="240" w:after="60"/>
      </w:pPr>
      <w:r>
        <w:rPr>
          <w:b/>
          <w:color w:val="742A2A"/>
          <w:sz w:val="25"/>
        </w:rPr>
        <w:t>3.3 The Generator &amp; Power Grid Engine (lever_script.cs)</w:t>
      </w:r>
    </w:p>
    <w:p>
      <w:r>
        <w:t>The central mechanical pillar of the facility is the heavy industrial diesel generator controlled by 'lever_script.cs':</w:t>
        <w:br/>
        <w:t>• Physical Lever Activation: Players interact with the generator lever, triggering a mechanical lever animation, heavy gear mechanical sounds, and engine starter ignition audio.</w:t>
        <w:br/>
        <w:t>• Continuous Looping Engine Sound: Once running, an industrial motor audio loop anchors 3D spatial sound to the generator room.</w:t>
        <w:br/>
        <w:t>• Live Countdown Timer: A prominent HUD panel powered by TextMeshPro displays remaining power in precise MM:SS format (e.g. 01:00 -&gt; 00:00).</w:t>
        <w:br/>
        <w:t>• Low-Fuel Alarm State: As time approaches zero, visual and audible cues warn the player that total darkness is imminent.</w:t>
      </w:r>
    </w:p>
    <w:p>
      <w:pPr>
        <w:spacing w:before="240" w:after="60"/>
      </w:pPr>
      <w:r>
        <w:rPr>
          <w:b/>
          <w:color w:val="742A2A"/>
          <w:sz w:val="25"/>
        </w:rPr>
        <w:t>3.4 The Infinite Refueling &amp; Resource Loop (can.cs &amp; lever_script.cs)</w:t>
      </w:r>
    </w:p>
    <w:p>
      <w:r>
        <w:t>One of the crowning technical achievements of the project is the seamless, bug-free Infinite Fuel Cycle. In earlier versions, fuel cans disappeared permanently upon first use, permanently breaking extended gameplay. We engineered a complete state-reset architecture:</w:t>
      </w:r>
    </w:p>
    <w:tbl>
      <w:tblPr>
        <w:tblW w:type="auto" w:w="0"/>
        <w:jc w:val="center"/>
        <w:tblLook w:firstColumn="1" w:firstRow="1" w:lastColumn="0" w:lastRow="0" w:noHBand="0" w:noVBand="1" w:val="04A0"/>
      </w:tblPr>
      <w:tblGrid>
        <w:gridCol w:w="3312"/>
        <w:gridCol w:w="3312"/>
        <w:gridCol w:w="3312"/>
      </w:tblGrid>
      <w:tr>
        <w:tc>
          <w:tcPr>
            <w:tcW w:type="dxa" w:w="1728"/>
            <w:shd w:fill="1A365D"/>
            <w:tcMar>
              <w:top w:w="120" w:type="dxa"/>
              <w:bottom w:w="120" w:type="dxa"/>
              <w:left w:w="150" w:type="dxa"/>
              <w:right w:w="150" w:type="dxa"/>
            </w:tcMar>
          </w:tcPr>
          <w:p>
            <w:pPr>
              <w:spacing w:after="0" w:before="0"/>
              <w:jc w:val="left"/>
            </w:pPr>
            <w:r>
              <w:rPr>
                <w:rFonts w:ascii="Arial" w:hAnsi="Arial"/>
                <w:b/>
                <w:color w:val="FFFFFF"/>
                <w:sz w:val="20"/>
              </w:rPr>
              <w:t>Phase</w:t>
            </w:r>
          </w:p>
        </w:tc>
        <w:tc>
          <w:tcPr>
            <w:tcW w:type="dxa" w:w="4032"/>
            <w:shd w:fill="1A365D"/>
            <w:tcMar>
              <w:top w:w="120" w:type="dxa"/>
              <w:bottom w:w="120" w:type="dxa"/>
              <w:left w:w="150" w:type="dxa"/>
              <w:right w:w="150" w:type="dxa"/>
            </w:tcMar>
          </w:tcPr>
          <w:p>
            <w:pPr>
              <w:spacing w:after="0" w:before="0"/>
              <w:jc w:val="left"/>
            </w:pPr>
            <w:r>
              <w:rPr>
                <w:rFonts w:ascii="Arial" w:hAnsi="Arial"/>
                <w:b/>
                <w:color w:val="FFFFFF"/>
                <w:sz w:val="20"/>
              </w:rPr>
              <w:t>System Action</w:t>
            </w:r>
          </w:p>
        </w:tc>
        <w:tc>
          <w:tcPr>
            <w:tcW w:type="dxa" w:w="3600"/>
            <w:shd w:fill="1A365D"/>
            <w:tcMar>
              <w:top w:w="120" w:type="dxa"/>
              <w:bottom w:w="120" w:type="dxa"/>
              <w:left w:w="150" w:type="dxa"/>
              <w:right w:w="150" w:type="dxa"/>
            </w:tcMar>
          </w:tcPr>
          <w:p>
            <w:pPr>
              <w:spacing w:after="0" w:before="0"/>
              <w:jc w:val="left"/>
            </w:pPr>
            <w:r>
              <w:rPr>
                <w:rFonts w:ascii="Arial" w:hAnsi="Arial"/>
                <w:b/>
                <w:color w:val="FFFFFF"/>
                <w:sz w:val="20"/>
              </w:rPr>
              <w:t>Player Experience</w:t>
            </w:r>
          </w:p>
        </w:tc>
      </w:tr>
      <w:tr>
        <w:tc>
          <w:tcPr>
            <w:tcW w:type="dxa" w:w="1728"/>
            <w:shd w:fill="FFFFFF"/>
            <w:tcMar>
              <w:top w:w="100" w:type="dxa"/>
              <w:bottom w:w="100" w:type="dxa"/>
              <w:left w:w="150" w:type="dxa"/>
              <w:right w:w="150" w:type="dxa"/>
            </w:tcMar>
          </w:tcPr>
          <w:p>
            <w:pPr>
              <w:spacing w:after="0" w:before="0"/>
            </w:pPr>
            <w:r>
              <w:rPr>
                <w:rFonts w:ascii="Arial" w:hAnsi="Arial"/>
                <w:color w:val="2D3748"/>
                <w:sz w:val="19"/>
              </w:rPr>
              <w:t>1. Exploration</w:t>
            </w:r>
          </w:p>
        </w:tc>
        <w:tc>
          <w:tcPr>
            <w:tcW w:type="dxa" w:w="4032"/>
            <w:shd w:fill="FFFFFF"/>
            <w:tcMar>
              <w:top w:w="100" w:type="dxa"/>
              <w:bottom w:w="100" w:type="dxa"/>
              <w:left w:w="150" w:type="dxa"/>
              <w:right w:w="150" w:type="dxa"/>
            </w:tcMar>
          </w:tcPr>
          <w:p>
            <w:pPr>
              <w:spacing w:after="0" w:before="0"/>
            </w:pPr>
            <w:r>
              <w:rPr>
                <w:rFonts w:ascii="Arial" w:hAnsi="Arial"/>
                <w:color w:val="2D3748"/>
                <w:sz w:val="19"/>
              </w:rPr>
              <w:t>Fuel Jerry Can sitting in world with trigger volume active.</w:t>
            </w:r>
          </w:p>
        </w:tc>
        <w:tc>
          <w:tcPr>
            <w:tcW w:type="dxa" w:w="3600"/>
            <w:shd w:fill="FFFFFF"/>
            <w:tcMar>
              <w:top w:w="100" w:type="dxa"/>
              <w:bottom w:w="100" w:type="dxa"/>
              <w:left w:w="150" w:type="dxa"/>
              <w:right w:w="150" w:type="dxa"/>
            </w:tcMar>
          </w:tcPr>
          <w:p>
            <w:pPr>
              <w:spacing w:after="0" w:before="0"/>
            </w:pPr>
            <w:r>
              <w:rPr>
                <w:rFonts w:ascii="Arial" w:hAnsi="Arial"/>
                <w:color w:val="2D3748"/>
                <w:sz w:val="19"/>
              </w:rPr>
              <w:t>Player spots canister, approaches, sees [E] prompt, and collects fuel.</w:t>
            </w:r>
          </w:p>
        </w:tc>
      </w:tr>
      <w:tr>
        <w:tc>
          <w:tcPr>
            <w:tcW w:type="dxa" w:w="1728"/>
            <w:shd w:fill="F7FAFC"/>
            <w:tcMar>
              <w:top w:w="100" w:type="dxa"/>
              <w:bottom w:w="100" w:type="dxa"/>
              <w:left w:w="150" w:type="dxa"/>
              <w:right w:w="150" w:type="dxa"/>
            </w:tcMar>
          </w:tcPr>
          <w:p>
            <w:pPr>
              <w:spacing w:after="0" w:before="0"/>
            </w:pPr>
            <w:r>
              <w:rPr>
                <w:rFonts w:ascii="Arial" w:hAnsi="Arial"/>
                <w:color w:val="2D3748"/>
                <w:sz w:val="19"/>
              </w:rPr>
              <w:t>2. Delivery</w:t>
            </w:r>
          </w:p>
        </w:tc>
        <w:tc>
          <w:tcPr>
            <w:tcW w:type="dxa" w:w="4032"/>
            <w:shd w:fill="F7FAFC"/>
            <w:tcMar>
              <w:top w:w="100" w:type="dxa"/>
              <w:bottom w:w="100" w:type="dxa"/>
              <w:left w:w="150" w:type="dxa"/>
              <w:right w:w="150" w:type="dxa"/>
            </w:tcMar>
          </w:tcPr>
          <w:p>
            <w:pPr>
              <w:spacing w:after="0" w:before="0"/>
            </w:pPr>
            <w:r>
              <w:rPr>
                <w:rFonts w:ascii="Arial" w:hAnsi="Arial"/>
                <w:color w:val="2D3748"/>
                <w:sz w:val="19"/>
              </w:rPr>
              <w:t>Inventory state flags fuel held; visual can hides from floor.</w:t>
            </w:r>
          </w:p>
        </w:tc>
        <w:tc>
          <w:tcPr>
            <w:tcW w:type="dxa" w:w="3600"/>
            <w:shd w:fill="F7FAFC"/>
            <w:tcMar>
              <w:top w:w="100" w:type="dxa"/>
              <w:bottom w:w="100" w:type="dxa"/>
              <w:left w:w="150" w:type="dxa"/>
              <w:right w:w="150" w:type="dxa"/>
            </w:tcMar>
          </w:tcPr>
          <w:p>
            <w:pPr>
              <w:spacing w:after="0" w:before="0"/>
            </w:pPr>
            <w:r>
              <w:rPr>
                <w:rFonts w:ascii="Arial" w:hAnsi="Arial"/>
                <w:color w:val="2D3748"/>
                <w:sz w:val="19"/>
              </w:rPr>
              <w:t>Player navigates to generator room, pulls lever, pours fuel, igniting grid.</w:t>
            </w:r>
          </w:p>
        </w:tc>
      </w:tr>
      <w:tr>
        <w:tc>
          <w:tcPr>
            <w:tcW w:type="dxa" w:w="1728"/>
            <w:shd w:fill="FFFFFF"/>
            <w:tcMar>
              <w:top w:w="100" w:type="dxa"/>
              <w:bottom w:w="100" w:type="dxa"/>
              <w:left w:w="150" w:type="dxa"/>
              <w:right w:w="150" w:type="dxa"/>
            </w:tcMar>
          </w:tcPr>
          <w:p>
            <w:pPr>
              <w:spacing w:after="0" w:before="0"/>
            </w:pPr>
            <w:r>
              <w:rPr>
                <w:rFonts w:ascii="Arial" w:hAnsi="Arial"/>
                <w:color w:val="2D3748"/>
                <w:sz w:val="19"/>
              </w:rPr>
              <w:t>3. Power Runtime</w:t>
            </w:r>
          </w:p>
        </w:tc>
        <w:tc>
          <w:tcPr>
            <w:tcW w:type="dxa" w:w="4032"/>
            <w:shd w:fill="FFFFFF"/>
            <w:tcMar>
              <w:top w:w="100" w:type="dxa"/>
              <w:bottom w:w="100" w:type="dxa"/>
              <w:left w:w="150" w:type="dxa"/>
              <w:right w:w="150" w:type="dxa"/>
            </w:tcMar>
          </w:tcPr>
          <w:p>
            <w:pPr>
              <w:spacing w:after="0" w:before="0"/>
            </w:pPr>
            <w:r>
              <w:rPr>
                <w:rFonts w:ascii="Arial" w:hAnsi="Arial"/>
                <w:color w:val="2D3748"/>
                <w:sz w:val="19"/>
              </w:rPr>
              <w:t>Timer counts down 60 seconds. Lights active. Fuel can remains consumed.</w:t>
            </w:r>
          </w:p>
        </w:tc>
        <w:tc>
          <w:tcPr>
            <w:tcW w:type="dxa" w:w="3600"/>
            <w:shd w:fill="FFFFFF"/>
            <w:tcMar>
              <w:top w:w="100" w:type="dxa"/>
              <w:bottom w:w="100" w:type="dxa"/>
              <w:left w:w="150" w:type="dxa"/>
              <w:right w:w="150" w:type="dxa"/>
            </w:tcMar>
          </w:tcPr>
          <w:p>
            <w:pPr>
              <w:spacing w:after="0" w:before="0"/>
            </w:pPr>
            <w:r>
              <w:rPr>
                <w:rFonts w:ascii="Arial" w:hAnsi="Arial"/>
                <w:color w:val="2D3748"/>
                <w:sz w:val="19"/>
              </w:rPr>
              <w:t>Player uses temporary light window to solve puzzles and unlock doors.</w:t>
            </w:r>
          </w:p>
        </w:tc>
      </w:tr>
      <w:tr>
        <w:tc>
          <w:tcPr>
            <w:tcW w:type="dxa" w:w="1728"/>
            <w:shd w:fill="F7FAFC"/>
            <w:tcMar>
              <w:top w:w="100" w:type="dxa"/>
              <w:bottom w:w="100" w:type="dxa"/>
              <w:left w:w="150" w:type="dxa"/>
              <w:right w:w="150" w:type="dxa"/>
            </w:tcMar>
          </w:tcPr>
          <w:p>
            <w:pPr>
              <w:spacing w:after="0" w:before="0"/>
            </w:pPr>
            <w:r>
              <w:rPr>
                <w:rFonts w:ascii="Arial" w:hAnsi="Arial"/>
                <w:color w:val="2D3748"/>
                <w:sz w:val="19"/>
              </w:rPr>
              <w:t>4. Power Blackout</w:t>
            </w:r>
          </w:p>
        </w:tc>
        <w:tc>
          <w:tcPr>
            <w:tcW w:type="dxa" w:w="4032"/>
            <w:shd w:fill="F7FAFC"/>
            <w:tcMar>
              <w:top w:w="100" w:type="dxa"/>
              <w:bottom w:w="100" w:type="dxa"/>
              <w:left w:w="150" w:type="dxa"/>
              <w:right w:w="150" w:type="dxa"/>
            </w:tcMar>
          </w:tcPr>
          <w:p>
            <w:pPr>
              <w:spacing w:after="0" w:before="0"/>
            </w:pPr>
            <w:r>
              <w:rPr>
                <w:rFonts w:ascii="Arial" w:hAnsi="Arial"/>
                <w:color w:val="2D3748"/>
                <w:sz w:val="19"/>
              </w:rPr>
              <w:t>Timer hits 00:00. StopGenerator() cuts utility lights &amp; lightmaps.</w:t>
            </w:r>
          </w:p>
        </w:tc>
        <w:tc>
          <w:tcPr>
            <w:tcW w:type="dxa" w:w="3600"/>
            <w:shd w:fill="F7FAFC"/>
            <w:tcMar>
              <w:top w:w="100" w:type="dxa"/>
              <w:bottom w:w="100" w:type="dxa"/>
              <w:left w:w="150" w:type="dxa"/>
              <w:right w:w="150" w:type="dxa"/>
            </w:tcMar>
          </w:tcPr>
          <w:p>
            <w:pPr>
              <w:spacing w:after="0" w:before="0"/>
            </w:pPr>
            <w:r>
              <w:rPr>
                <w:rFonts w:ascii="Arial" w:hAnsi="Arial"/>
                <w:color w:val="2D3748"/>
                <w:sz w:val="19"/>
              </w:rPr>
              <w:t>Sudden blackout! Monster aggression increases; player must evade in dark.</w:t>
            </w:r>
          </w:p>
        </w:tc>
      </w:tr>
      <w:tr>
        <w:tc>
          <w:tcPr>
            <w:tcW w:type="dxa" w:w="1728"/>
            <w:shd w:fill="FFFFFF"/>
            <w:tcMar>
              <w:top w:w="100" w:type="dxa"/>
              <w:bottom w:w="100" w:type="dxa"/>
              <w:left w:w="150" w:type="dxa"/>
              <w:right w:w="150" w:type="dxa"/>
            </w:tcMar>
          </w:tcPr>
          <w:p>
            <w:pPr>
              <w:spacing w:after="0" w:before="0"/>
            </w:pPr>
            <w:r>
              <w:rPr>
                <w:rFonts w:ascii="Arial" w:hAnsi="Arial"/>
                <w:color w:val="2D3748"/>
                <w:sz w:val="19"/>
              </w:rPr>
              <w:t>5. Infinite Reset</w:t>
            </w:r>
          </w:p>
        </w:tc>
        <w:tc>
          <w:tcPr>
            <w:tcW w:type="dxa" w:w="4032"/>
            <w:shd w:fill="FFFFFF"/>
            <w:tcMar>
              <w:top w:w="100" w:type="dxa"/>
              <w:bottom w:w="100" w:type="dxa"/>
              <w:left w:w="150" w:type="dxa"/>
              <w:right w:w="150" w:type="dxa"/>
            </w:tcMar>
          </w:tcPr>
          <w:p>
            <w:pPr>
              <w:spacing w:after="0" w:before="0"/>
            </w:pPr>
            <w:r>
              <w:rPr>
                <w:rFonts w:ascii="Arial" w:hAnsi="Arial"/>
                <w:color w:val="2D3748"/>
                <w:sz w:val="19"/>
              </w:rPr>
              <w:t>can_script.isUsed resets to false; MANDATORY canister reactivates in scene.</w:t>
            </w:r>
          </w:p>
        </w:tc>
        <w:tc>
          <w:tcPr>
            <w:tcW w:type="dxa" w:w="3600"/>
            <w:shd w:fill="FFFFFF"/>
            <w:tcMar>
              <w:top w:w="100" w:type="dxa"/>
              <w:bottom w:w="100" w:type="dxa"/>
              <w:left w:w="150" w:type="dxa"/>
              <w:right w:w="150" w:type="dxa"/>
            </w:tcMar>
          </w:tcPr>
          <w:p>
            <w:pPr>
              <w:spacing w:after="0" w:before="0"/>
            </w:pPr>
            <w:r>
              <w:rPr>
                <w:rFonts w:ascii="Arial" w:hAnsi="Arial"/>
                <w:color w:val="2D3748"/>
                <w:sz w:val="19"/>
              </w:rPr>
              <w:t>Canister re-emerges on floor! Player can collect and refuel generator infinitely!</w:t>
            </w:r>
          </w:p>
        </w:tc>
      </w:tr>
    </w:tbl>
    <w:p>
      <w:pPr>
        <w:spacing w:after="120"/>
      </w:pPr>
    </w:p>
    <w:p>
      <w:pPr>
        <w:spacing w:before="240" w:after="60"/>
      </w:pPr>
      <w:r>
        <w:rPr>
          <w:b/>
          <w:color w:val="742A2A"/>
          <w:sz w:val="25"/>
        </w:rPr>
        <w:t>3.5 Dynamic Lighting Deprivation &amp; Real-Time Lightmap Swapping</w:t>
      </w:r>
    </w:p>
    <w:p>
      <w:r>
        <w:t>Creating genuine total darkness in Unity typically suffers from ambient baked light leaking through baked lightmaps. We solved this at an architectural level by developing a real-time Lightmap Swapping Protocol:</w:t>
      </w:r>
    </w:p>
    <w:p>
      <w:r>
        <w:t>• Lightmap Data Preservation: On Awake(), the script caches the scene's global baked lightmaps via 'originalLightmaps = LightmapSettings.lightmaps'.</w:t>
        <w:br/>
        <w:t>• Blackout Execution: When power cuts, the script executes 'LightmapSettings.lightmaps = new LightmapData[0]'. This instantaneously purges all baked ambient bounce light, plunging the geometry into pitch black.</w:t>
        <w:br/>
        <w:t>• Restoration: When the generator restarts, 'LightmapSettings.lightmaps = originalLightmaps' instantaneously restores high-definition Global Illumination without any recalculation hitch or lag.</w:t>
      </w:r>
    </w:p>
    <w:p>
      <w:pPr>
        <w:spacing w:before="240" w:after="60"/>
      </w:pPr>
      <w:r>
        <w:rPr>
          <w:b/>
          <w:color w:val="742A2A"/>
          <w:sz w:val="25"/>
        </w:rPr>
        <w:t>3.6 The Red Light Preservation Protocol (Special Feature)</w:t>
      </w:r>
    </w:p>
    <w:p>
      <w:r>
        <w:t>A standout creative and technical innovation is our Red Light Isolation Algorithm. While white, yellow, and fluorescent utility lights shut off completely during generator failure, all red emergency pointlights remain permanently illuminated.</w:t>
      </w:r>
    </w:p>
    <w:tbl>
      <w:tblPr>
        <w:tblW w:type="auto" w:w="0"/>
        <w:jc w:val="center"/>
        <w:tblLayout w:type="fixed"/>
        <w:tblLook w:firstColumn="1" w:firstRow="1" w:lastColumn="0" w:lastRow="0" w:noHBand="0" w:noVBand="1" w:val="04A0"/>
      </w:tblPr>
      <w:tblGrid>
        <w:gridCol w:w="9936"/>
      </w:tblGrid>
      <w:tr>
        <w:tc>
          <w:tcPr>
            <w:tcW w:type="dxa" w:w="9360"/>
            <w:shd w:fill="FFF8F8"/>
            <w:tcMar>
              <w:top w:w="140" w:type="dxa"/>
              <w:bottom w:w="140" w:type="dxa"/>
              <w:left w:w="200" w:type="dxa"/>
              <w:right w:w="200" w:type="dxa"/>
            </w:tcMar>
            <w:tcBorders>
              <w:top w:val="none"/>
              <w:left w:val="single" w:sz="24" w:space="0" w:color="8B0000"/>
              <w:bottom w:val="none"/>
              <w:right w:val="none"/>
            </w:tcBorders>
          </w:tcPr>
          <w:p>
            <w:pPr>
              <w:spacing w:before="40" w:after="80"/>
            </w:pPr>
            <w:r>
              <w:rPr>
                <w:rFonts w:ascii="Arial" w:hAnsi="Arial"/>
                <w:b/>
                <w:color w:val="8B0000"/>
                <w:sz w:val="22"/>
              </w:rPr>
              <w:t>★ RED LIGHT CHROMATIC ISOLATION ALGORITHM</w:t>
              <w:br/>
            </w:r>
            <w:r>
              <w:rPr>
                <w:rFonts w:ascii="Arial" w:hAnsi="Arial"/>
                <w:color w:val="282828"/>
                <w:sz w:val="20"/>
              </w:rPr>
              <w:t>Implemented in C#: 'bool IsRedLight(Light l) { Color c = l.color; if (c.r &gt; 0.4f &amp;&amp; c.r &gt; c.g * 1.8f &amp;&amp; c.r &gt; c.b * 1.8f) return true; if (l.name.Contains("red")) return true; return false; }'</w:t>
              <w:br/>
              <w:t>This formula mathematically distinguishes emergency beacons from utility lights. In blackout, long blood-red corridors guide the player through the darkness while elevating psychological dread.</w:t>
            </w:r>
          </w:p>
        </w:tc>
      </w:tr>
    </w:tbl>
    <w:p>
      <w:pPr>
        <w:spacing w:after="80"/>
      </w:pPr>
    </w:p>
    <w:p>
      <w:pPr>
        <w:spacing w:before="240" w:after="60"/>
      </w:pPr>
      <w:r>
        <w:rPr>
          <w:b/>
          <w:color w:val="742A2A"/>
          <w:sz w:val="25"/>
        </w:rPr>
        <w:t>3.7 Environmental Flickering Fixtures (FLICKERING.cs)</w:t>
      </w:r>
    </w:p>
    <w:p>
      <w:r>
        <w:t>To heighten atmosphere, damaged utility lights utilize randomized frequency timers, alternating between high and zero intensity to simulate dying fluorescent tubes. During generator operation, they flicker rhythmically; during blackout, they power off entirely.</w:t>
      </w:r>
    </w:p>
    <w:p>
      <w:pPr>
        <w:spacing w:before="320" w:after="80"/>
      </w:pPr>
      <w:r>
        <w:rPr>
          <w:b/>
          <w:color w:val="1A365D"/>
          <w:sz w:val="30"/>
        </w:rPr>
        <w:t>4. ENEMY ARTIFICIAL INTELLIGENCE &amp; JUMPSCARE SYSTEMS</w:t>
      </w:r>
    </w:p>
    <w:p>
      <w:r>
        <w:t>The enemy is not a static prop—it is a dangerous, autonomous entity governed by a multi-state behavioral state machine.</w:t>
      </w:r>
    </w:p>
    <w:p>
      <w:pPr>
        <w:spacing w:before="240" w:after="60"/>
      </w:pPr>
      <w:r>
        <w:rPr>
          <w:b/>
          <w:color w:val="742A2A"/>
          <w:sz w:val="25"/>
        </w:rPr>
        <w:t>4.1 AI Behavior State Machine (PatrolAndChaseAi.cs / ENEMY.cs)</w:t>
      </w:r>
    </w:p>
    <w:p>
      <w:r>
        <w:t>• Patrol State: The entity traverses predefined spatial waypoints with natural randomized pause delays, simulating an organic hunting sweep.</w:t>
        <w:br/>
        <w:t>• Sensory Detection: Utilizes Raycast line-of-sight checks paired with a proximity hearing radius. If the player sprints or illuminates the entity with a direct flashlight beam, detection occurs immediately.</w:t>
        <w:br/>
        <w:t>• Pursuit &amp; Attack State: The monster breaks into a high-speed sprint accompanied by horrifying shrieks. If it collides with the player, lethal damage is dealt, triggering the Death/Game Over sequence.</w:t>
      </w:r>
    </w:p>
    <w:p>
      <w:pPr>
        <w:spacing w:before="240" w:after="60"/>
      </w:pPr>
      <w:r>
        <w:rPr>
          <w:b/>
          <w:color w:val="742A2A"/>
          <w:sz w:val="25"/>
        </w:rPr>
        <w:t>4.2 One-Time Precision Jumpscare Trigger Engine (deadcollide2.cs)</w:t>
      </w:r>
    </w:p>
    <w:p>
      <w:r>
        <w:t>Jumpscares lose all impact if they glitch or re-trigger repeatedly. We engineered 'deadcollide2.cs' to ensure cinematic precision:</w:t>
        <w:br/>
        <w:t>• Atomic Latch: Utilizes a private boolean latch 'hasTriggered' that guarantees the sequence triggers strictly once per playthrough.</w:t>
        <w:br/>
        <w:t>• Staging Execution: Upon Player trigger collision, activates the terrifying monster apparition, initiates deafening 3D jumpscare audio, and starts an asynchronous turn-off coroutine.</w:t>
        <w:br/>
        <w:t>• Clean Deactivation: After exactly 2.0 seconds, the apparition is cleanly deactivated, leaving the player with adrenaline and silence.</w:t>
      </w:r>
    </w:p>
    <w:p>
      <w:pPr>
        <w:spacing w:before="320" w:after="80"/>
      </w:pPr>
      <w:r>
        <w:rPr>
          <w:b/>
          <w:color w:val="1A365D"/>
          <w:sz w:val="30"/>
        </w:rPr>
        <w:t>5. INTERACTIVE PUZZLES, QUESTS &amp; PROGRESSION</w:t>
      </w:r>
    </w:p>
    <w:p>
      <w:r>
        <w:t>Progression through the facility requires interacting with the environment, finding keys, and solving logic puzzles:</w:t>
      </w:r>
    </w:p>
    <w:tbl>
      <w:tblPr>
        <w:tblW w:type="auto" w:w="0"/>
        <w:jc w:val="center"/>
        <w:tblLook w:firstColumn="1" w:firstRow="1" w:lastColumn="0" w:lastRow="0" w:noHBand="0" w:noVBand="1" w:val="04A0"/>
      </w:tblPr>
      <w:tblGrid>
        <w:gridCol w:w="3312"/>
        <w:gridCol w:w="3312"/>
        <w:gridCol w:w="3312"/>
      </w:tblGrid>
      <w:tr>
        <w:tc>
          <w:tcPr>
            <w:tcW w:type="dxa" w:w="2160"/>
            <w:shd w:fill="1A365D"/>
            <w:tcMar>
              <w:top w:w="120" w:type="dxa"/>
              <w:bottom w:w="120" w:type="dxa"/>
              <w:left w:w="150" w:type="dxa"/>
              <w:right w:w="150" w:type="dxa"/>
            </w:tcMar>
          </w:tcPr>
          <w:p>
            <w:pPr>
              <w:spacing w:after="0" w:before="0"/>
              <w:jc w:val="left"/>
            </w:pPr>
            <w:r>
              <w:rPr>
                <w:rFonts w:ascii="Arial" w:hAnsi="Arial"/>
                <w:b/>
                <w:color w:val="FFFFFF"/>
                <w:sz w:val="20"/>
              </w:rPr>
              <w:t>Mechanic</w:t>
            </w:r>
          </w:p>
        </w:tc>
        <w:tc>
          <w:tcPr>
            <w:tcW w:type="dxa" w:w="3168"/>
            <w:shd w:fill="1A365D"/>
            <w:tcMar>
              <w:top w:w="120" w:type="dxa"/>
              <w:bottom w:w="120" w:type="dxa"/>
              <w:left w:w="150" w:type="dxa"/>
              <w:right w:w="150" w:type="dxa"/>
            </w:tcMar>
          </w:tcPr>
          <w:p>
            <w:pPr>
              <w:spacing w:after="0" w:before="0"/>
              <w:jc w:val="left"/>
            </w:pPr>
            <w:r>
              <w:rPr>
                <w:rFonts w:ascii="Arial" w:hAnsi="Arial"/>
                <w:b/>
                <w:color w:val="FFFFFF"/>
                <w:sz w:val="20"/>
              </w:rPr>
              <w:t>Script Reference</w:t>
            </w:r>
          </w:p>
        </w:tc>
        <w:tc>
          <w:tcPr>
            <w:tcW w:type="dxa" w:w="4032"/>
            <w:shd w:fill="1A365D"/>
            <w:tcMar>
              <w:top w:w="120" w:type="dxa"/>
              <w:bottom w:w="120" w:type="dxa"/>
              <w:left w:w="150" w:type="dxa"/>
              <w:right w:w="150" w:type="dxa"/>
            </w:tcMar>
          </w:tcPr>
          <w:p>
            <w:pPr>
              <w:spacing w:after="0" w:before="0"/>
              <w:jc w:val="left"/>
            </w:pPr>
            <w:r>
              <w:rPr>
                <w:rFonts w:ascii="Arial" w:hAnsi="Arial"/>
                <w:b/>
                <w:color w:val="FFFFFF"/>
                <w:sz w:val="20"/>
              </w:rPr>
              <w:t>Gameplay Functionality</w:t>
            </w:r>
          </w:p>
        </w:tc>
      </w:tr>
      <w:tr>
        <w:tc>
          <w:tcPr>
            <w:tcW w:type="dxa" w:w="2160"/>
            <w:shd w:fill="FFFFFF"/>
            <w:tcMar>
              <w:top w:w="100" w:type="dxa"/>
              <w:bottom w:w="100" w:type="dxa"/>
              <w:left w:w="150" w:type="dxa"/>
              <w:right w:w="150" w:type="dxa"/>
            </w:tcMar>
          </w:tcPr>
          <w:p>
            <w:pPr>
              <w:spacing w:after="0" w:before="0"/>
            </w:pPr>
            <w:r>
              <w:rPr>
                <w:rFonts w:ascii="Arial" w:hAnsi="Arial"/>
                <w:color w:val="2D3748"/>
                <w:sz w:val="19"/>
              </w:rPr>
              <w:t>Key &amp; Chest System</w:t>
            </w:r>
          </w:p>
        </w:tc>
        <w:tc>
          <w:tcPr>
            <w:tcW w:type="dxa" w:w="3168"/>
            <w:shd w:fill="FFFFFF"/>
            <w:tcMar>
              <w:top w:w="100" w:type="dxa"/>
              <w:bottom w:w="100" w:type="dxa"/>
              <w:left w:w="150" w:type="dxa"/>
              <w:right w:w="150" w:type="dxa"/>
            </w:tcMar>
          </w:tcPr>
          <w:p>
            <w:pPr>
              <w:spacing w:after="0" w:before="0"/>
            </w:pPr>
            <w:r>
              <w:rPr>
                <w:rFonts w:ascii="Arial" w:hAnsi="Arial"/>
                <w:color w:val="2D3748"/>
                <w:sz w:val="19"/>
              </w:rPr>
              <w:t>key.cs / box_open_withkey.cs</w:t>
            </w:r>
          </w:p>
        </w:tc>
        <w:tc>
          <w:tcPr>
            <w:tcW w:type="dxa" w:w="4032"/>
            <w:shd w:fill="FFFFFF"/>
            <w:tcMar>
              <w:top w:w="100" w:type="dxa"/>
              <w:bottom w:w="100" w:type="dxa"/>
              <w:left w:w="150" w:type="dxa"/>
              <w:right w:w="150" w:type="dxa"/>
            </w:tcMar>
          </w:tcPr>
          <w:p>
            <w:pPr>
              <w:spacing w:after="0" w:before="0"/>
            </w:pPr>
            <w:r>
              <w:rPr>
                <w:rFonts w:ascii="Arial" w:hAnsi="Arial"/>
                <w:color w:val="2D3748"/>
                <w:sz w:val="19"/>
              </w:rPr>
              <w:t>Player finds hidden brass keys to unlock supply chests containing tools &amp; quest items.</w:t>
            </w:r>
          </w:p>
        </w:tc>
      </w:tr>
      <w:tr>
        <w:tc>
          <w:tcPr>
            <w:tcW w:type="dxa" w:w="2160"/>
            <w:shd w:fill="F7FAFC"/>
            <w:tcMar>
              <w:top w:w="100" w:type="dxa"/>
              <w:bottom w:w="100" w:type="dxa"/>
              <w:left w:w="150" w:type="dxa"/>
              <w:right w:w="150" w:type="dxa"/>
            </w:tcMar>
          </w:tcPr>
          <w:p>
            <w:pPr>
              <w:spacing w:after="0" w:before="0"/>
            </w:pPr>
            <w:r>
              <w:rPr>
                <w:rFonts w:ascii="Arial" w:hAnsi="Arial"/>
                <w:color w:val="2D3748"/>
                <w:sz w:val="19"/>
              </w:rPr>
              <w:t>Sliding Drawer Interactivity</w:t>
            </w:r>
          </w:p>
        </w:tc>
        <w:tc>
          <w:tcPr>
            <w:tcW w:type="dxa" w:w="3168"/>
            <w:shd w:fill="F7FAFC"/>
            <w:tcMar>
              <w:top w:w="100" w:type="dxa"/>
              <w:bottom w:w="100" w:type="dxa"/>
              <w:left w:w="150" w:type="dxa"/>
              <w:right w:w="150" w:type="dxa"/>
            </w:tcMar>
          </w:tcPr>
          <w:p>
            <w:pPr>
              <w:spacing w:after="0" w:before="0"/>
            </w:pPr>
            <w:r>
              <w:rPr>
                <w:rFonts w:ascii="Arial" w:hAnsi="Arial"/>
                <w:color w:val="2D3748"/>
                <w:sz w:val="19"/>
              </w:rPr>
              <w:t>OpenDrawer.cs</w:t>
            </w:r>
          </w:p>
        </w:tc>
        <w:tc>
          <w:tcPr>
            <w:tcW w:type="dxa" w:w="4032"/>
            <w:shd w:fill="F7FAFC"/>
            <w:tcMar>
              <w:top w:w="100" w:type="dxa"/>
              <w:bottom w:w="100" w:type="dxa"/>
              <w:left w:w="150" w:type="dxa"/>
              <w:right w:w="150" w:type="dxa"/>
            </w:tcMar>
          </w:tcPr>
          <w:p>
            <w:pPr>
              <w:spacing w:after="0" w:before="0"/>
            </w:pPr>
            <w:r>
              <w:rPr>
                <w:rFonts w:ascii="Arial" w:hAnsi="Arial"/>
                <w:color w:val="2D3748"/>
                <w:sz w:val="19"/>
              </w:rPr>
              <w:t>Drawers can be physically searched and pulled open to reveal hidden notes and batteries.</w:t>
            </w:r>
          </w:p>
        </w:tc>
      </w:tr>
      <w:tr>
        <w:tc>
          <w:tcPr>
            <w:tcW w:type="dxa" w:w="2160"/>
            <w:shd w:fill="FFFFFF"/>
            <w:tcMar>
              <w:top w:w="100" w:type="dxa"/>
              <w:bottom w:w="100" w:type="dxa"/>
              <w:left w:w="150" w:type="dxa"/>
              <w:right w:w="150" w:type="dxa"/>
            </w:tcMar>
          </w:tcPr>
          <w:p>
            <w:pPr>
              <w:spacing w:after="0" w:before="0"/>
            </w:pPr>
            <w:r>
              <w:rPr>
                <w:rFonts w:ascii="Arial" w:hAnsi="Arial"/>
                <w:color w:val="2D3748"/>
                <w:sz w:val="19"/>
              </w:rPr>
              <w:t>Occult Relic Hunt</w:t>
            </w:r>
          </w:p>
        </w:tc>
        <w:tc>
          <w:tcPr>
            <w:tcW w:type="dxa" w:w="3168"/>
            <w:shd w:fill="FFFFFF"/>
            <w:tcMar>
              <w:top w:w="100" w:type="dxa"/>
              <w:bottom w:w="100" w:type="dxa"/>
              <w:left w:w="150" w:type="dxa"/>
              <w:right w:w="150" w:type="dxa"/>
            </w:tcMar>
          </w:tcPr>
          <w:p>
            <w:pPr>
              <w:spacing w:after="0" w:before="0"/>
            </w:pPr>
            <w:r>
              <w:rPr>
                <w:rFonts w:ascii="Arial" w:hAnsi="Arial"/>
                <w:color w:val="2D3748"/>
                <w:sz w:val="19"/>
              </w:rPr>
              <w:t>BodyPart.cs</w:t>
            </w:r>
          </w:p>
        </w:tc>
        <w:tc>
          <w:tcPr>
            <w:tcW w:type="dxa" w:w="4032"/>
            <w:shd w:fill="FFFFFF"/>
            <w:tcMar>
              <w:top w:w="100" w:type="dxa"/>
              <w:bottom w:w="100" w:type="dxa"/>
              <w:left w:w="150" w:type="dxa"/>
              <w:right w:w="150" w:type="dxa"/>
            </w:tcMar>
          </w:tcPr>
          <w:p>
            <w:pPr>
              <w:spacing w:after="0" w:before="0"/>
            </w:pPr>
            <w:r>
              <w:rPr>
                <w:rFonts w:ascii="Arial" w:hAnsi="Arial"/>
                <w:color w:val="2D3748"/>
                <w:sz w:val="19"/>
              </w:rPr>
              <w:t>Macabre collection quest requiring players to gather preserved anatomical relics to satisfy ritual altar.</w:t>
            </w:r>
          </w:p>
        </w:tc>
      </w:tr>
      <w:tr>
        <w:tc>
          <w:tcPr>
            <w:tcW w:type="dxa" w:w="2160"/>
            <w:shd w:fill="F7FAFC"/>
            <w:tcMar>
              <w:top w:w="100" w:type="dxa"/>
              <w:bottom w:w="100" w:type="dxa"/>
              <w:left w:w="150" w:type="dxa"/>
              <w:right w:w="150" w:type="dxa"/>
            </w:tcMar>
          </w:tcPr>
          <w:p>
            <w:pPr>
              <w:spacing w:after="0" w:before="0"/>
            </w:pPr>
            <w:r>
              <w:rPr>
                <w:rFonts w:ascii="Arial" w:hAnsi="Arial"/>
                <w:color w:val="2D3748"/>
                <w:sz w:val="19"/>
              </w:rPr>
              <w:t>Cube &amp; Wall Alignment</w:t>
            </w:r>
          </w:p>
        </w:tc>
        <w:tc>
          <w:tcPr>
            <w:tcW w:type="dxa" w:w="3168"/>
            <w:shd w:fill="F7FAFC"/>
            <w:tcMar>
              <w:top w:w="100" w:type="dxa"/>
              <w:bottom w:w="100" w:type="dxa"/>
              <w:left w:w="150" w:type="dxa"/>
              <w:right w:w="150" w:type="dxa"/>
            </w:tcMar>
          </w:tcPr>
          <w:p>
            <w:pPr>
              <w:spacing w:after="0" w:before="0"/>
            </w:pPr>
            <w:r>
              <w:rPr>
                <w:rFonts w:ascii="Arial" w:hAnsi="Arial"/>
                <w:color w:val="2D3748"/>
                <w:sz w:val="19"/>
              </w:rPr>
              <w:t>WallPuzzleManager.cs / CubeItem.cs</w:t>
            </w:r>
          </w:p>
        </w:tc>
        <w:tc>
          <w:tcPr>
            <w:tcW w:type="dxa" w:w="4032"/>
            <w:shd w:fill="F7FAFC"/>
            <w:tcMar>
              <w:top w:w="100" w:type="dxa"/>
              <w:bottom w:w="100" w:type="dxa"/>
              <w:left w:w="150" w:type="dxa"/>
              <w:right w:w="150" w:type="dxa"/>
            </w:tcMar>
          </w:tcPr>
          <w:p>
            <w:pPr>
              <w:spacing w:after="0" w:before="0"/>
            </w:pPr>
            <w:r>
              <w:rPr>
                <w:rFonts w:ascii="Arial" w:hAnsi="Arial"/>
                <w:color w:val="2D3748"/>
                <w:sz w:val="19"/>
              </w:rPr>
              <w:t>Physical object manipulation puzzle requiring socketing geometric cubes into matching wall reliefs.</w:t>
            </w:r>
          </w:p>
        </w:tc>
      </w:tr>
      <w:tr>
        <w:tc>
          <w:tcPr>
            <w:tcW w:type="dxa" w:w="2160"/>
            <w:shd w:fill="FFFFFF"/>
            <w:tcMar>
              <w:top w:w="100" w:type="dxa"/>
              <w:bottom w:w="100" w:type="dxa"/>
              <w:left w:w="150" w:type="dxa"/>
              <w:right w:w="150" w:type="dxa"/>
            </w:tcMar>
          </w:tcPr>
          <w:p>
            <w:pPr>
              <w:spacing w:after="0" w:before="0"/>
            </w:pPr>
            <w:r>
              <w:rPr>
                <w:rFonts w:ascii="Arial" w:hAnsi="Arial"/>
                <w:color w:val="2D3748"/>
                <w:sz w:val="19"/>
              </w:rPr>
              <w:t>Motorized Blast Gates</w:t>
            </w:r>
          </w:p>
        </w:tc>
        <w:tc>
          <w:tcPr>
            <w:tcW w:type="dxa" w:w="3168"/>
            <w:shd w:fill="FFFFFF"/>
            <w:tcMar>
              <w:top w:w="100" w:type="dxa"/>
              <w:bottom w:w="100" w:type="dxa"/>
              <w:left w:w="150" w:type="dxa"/>
              <w:right w:w="150" w:type="dxa"/>
            </w:tcMar>
          </w:tcPr>
          <w:p>
            <w:pPr>
              <w:spacing w:after="0" w:before="0"/>
            </w:pPr>
            <w:r>
              <w:rPr>
                <w:rFonts w:ascii="Arial" w:hAnsi="Arial"/>
                <w:color w:val="2D3748"/>
                <w:sz w:val="19"/>
              </w:rPr>
              <w:t>Gateopen.cs / AutoGateDoor.cs</w:t>
            </w:r>
          </w:p>
        </w:tc>
        <w:tc>
          <w:tcPr>
            <w:tcW w:type="dxa" w:w="4032"/>
            <w:shd w:fill="FFFFFF"/>
            <w:tcMar>
              <w:top w:w="100" w:type="dxa"/>
              <w:bottom w:w="100" w:type="dxa"/>
              <w:left w:w="150" w:type="dxa"/>
              <w:right w:w="150" w:type="dxa"/>
            </w:tcMar>
          </w:tcPr>
          <w:p>
            <w:pPr>
              <w:spacing w:after="0" w:before="0"/>
            </w:pPr>
            <w:r>
              <w:rPr>
                <w:rFonts w:ascii="Arial" w:hAnsi="Arial"/>
                <w:color w:val="2D3748"/>
                <w:sz w:val="19"/>
              </w:rPr>
              <w:t>Heavy mechanical gates that open only once power is restored or specific puzzle circuits are cleared.</w:t>
            </w:r>
          </w:p>
        </w:tc>
      </w:tr>
    </w:tbl>
    <w:p>
      <w:pPr>
        <w:spacing w:after="120"/>
      </w:pPr>
    </w:p>
    <w:p>
      <w:pPr>
        <w:spacing w:before="320" w:after="80"/>
      </w:pPr>
      <w:r>
        <w:rPr>
          <w:b/>
          <w:color w:val="1A365D"/>
          <w:sz w:val="30"/>
        </w:rPr>
        <w:t>6. AUDIO ENGINEERING &amp; PSYCHOLOGICAL ATMOSPHERE</w:t>
      </w:r>
    </w:p>
    <w:p>
      <w:r>
        <w:t>Horror is 70% sound. The project implements a multi-layered acoustic pipeline:</w:t>
        <w:br/>
        <w:t>• Dynamic 3D Spatial Audio: All monster groans, generator rumbles, and environmental creeks use logarithmic spatial roll-off, letting players track threats through headphones.</w:t>
        <w:br/>
        <w:t>• Atmospheric Ambient Tracks: Low-frequency industrial drones ('SOUNDHORROR.cs') maintain relentless background anxiety.</w:t>
        <w:br/>
        <w:t>• Camera Panic Shake ('AnxietyShake.cs'): When entities approach or when power cuts unexpectedly, dynamic procedural camera shake simulates player terror.</w:t>
        <w:br/>
        <w:t>• Cinematic Narrative Typewriter ('StoryTypewriter.cs'): Opening exposition is rendered letter-by-letter with typewriter click audio, creating vintage noir psychological dread.</w:t>
        <w:br/>
        <w:t>• In-Game Video Cutscenes ('PlayVideoAfterText.cs' / 'EndSceneFader.cs'): Smooth cutscene video integration for chapter intros and game conclusion.</w:t>
      </w:r>
    </w:p>
    <w:p>
      <w:pPr>
        <w:spacing w:before="320" w:after="80"/>
      </w:pPr>
      <w:r>
        <w:rPr>
          <w:b/>
          <w:color w:val="1A365D"/>
          <w:sz w:val="30"/>
        </w:rPr>
        <w:t>7. USER INTERFACE, MENUS &amp; SAVE SYSTEM</w:t>
      </w:r>
    </w:p>
    <w:p>
      <w:r>
        <w:t>The interface is deliberately minimalistic to keep the player focused on the horror world:</w:t>
        <w:br/>
        <w:t>• Crosshair Interaction HUD: Automatically detects interactable objects, displaying clean '[E]' prompts only when in operable range.</w:t>
        <w:br/>
        <w:t>• Ghost HUD Warning System: When key trigger zones (such as stairwells) are crossed, ominous narrative messages fade onto screen via CanvasGroup.</w:t>
        <w:br/>
        <w:t>• Full Menu Suite: High-polish Main Menu, Options, and in-game Pause Menu with cursor locking and time-scale control ('PauseManager.cs').</w:t>
        <w:br/>
        <w:t>• Checkpoint Saving ('GameSaveSystem.cs'): Persists player progress, inventory states, and milestone flags to prevent progression loss.</w:t>
      </w:r>
    </w:p>
    <w:p>
      <w:pPr>
        <w:spacing w:before="320" w:after="80"/>
      </w:pPr>
      <w:r>
        <w:rPr>
          <w:b/>
          <w:color w:val="1A365D"/>
          <w:sz w:val="30"/>
        </w:rPr>
        <w:t>8. KEY TECHNICAL INNOVATIONS &amp; SPECIAL ACHIEVEMENTS</w:t>
      </w:r>
    </w:p>
    <w:p>
      <w:r>
        <w:t>This section highlights the standout engineering challenges conquered during development—crucial talking points for academic presentation:</w:t>
      </w:r>
    </w:p>
    <w:p>
      <w:pPr>
        <w:spacing w:before="240" w:after="60"/>
      </w:pPr>
      <w:r>
        <w:rPr>
          <w:b/>
          <w:color w:val="742A2A"/>
          <w:sz w:val="25"/>
        </w:rPr>
        <w:t>1. Real-Time Lightmap Hot-Swapping</w:t>
      </w:r>
    </w:p>
    <w:p>
      <w:r>
        <w:t>Instead of relying solely on expensive real-time shadows, we dynamically swap Unity's global lightmap arrays in memory. This achieves a pitch-black total blackout instantly without requiring real-time lighting re-bakes or dropping below 60 FPS.</w:t>
      </w:r>
    </w:p>
    <w:p>
      <w:pPr>
        <w:spacing w:before="240" w:after="60"/>
      </w:pPr>
      <w:r>
        <w:rPr>
          <w:b/>
          <w:color w:val="742A2A"/>
          <w:sz w:val="25"/>
        </w:rPr>
        <w:t>2. Mathematical Red Light Preservation</w:t>
      </w:r>
    </w:p>
    <w:p>
      <w:r>
        <w:t>Developed a custom chromatic ratio filter in C# that identifies emergency illumination based on RGB dominance. This ensures that aesthetic red horror lighting survives global power failure without needing fragile manual tag assignment.</w:t>
      </w:r>
    </w:p>
    <w:p>
      <w:pPr>
        <w:spacing w:before="240" w:after="60"/>
      </w:pPr>
      <w:r>
        <w:rPr>
          <w:b/>
          <w:color w:val="742A2A"/>
          <w:sz w:val="25"/>
        </w:rPr>
        <w:t>3. Zero-Leak Infinite Fuel Reusability Architecture</w:t>
      </w:r>
    </w:p>
    <w:p>
      <w:r>
        <w:t>Engineered an automated lifecycle reset system between 'lever_script.cs' and 'can.cs'. When fuel depletes, the generator triggers an automatic reset across all scene canisters, creating an infinite repeatable survival challenge.</w:t>
      </w:r>
    </w:p>
    <w:p>
      <w:pPr>
        <w:spacing w:before="240" w:after="60"/>
      </w:pPr>
      <w:r>
        <w:rPr>
          <w:b/>
          <w:color w:val="742A2A"/>
          <w:sz w:val="25"/>
        </w:rPr>
        <w:t>4. Jumpscare State Latching &amp; Bug Elimination</w:t>
      </w:r>
    </w:p>
    <w:p>
      <w:r>
        <w:t>Eliminated audio overlapping, prefab duplication bugs, and double-trigger errors by enforcing atomic boolean state locks and coroutine lifecycle management.</w:t>
      </w:r>
    </w:p>
    <w:p>
      <w:pPr>
        <w:spacing w:before="240" w:after="60"/>
      </w:pPr>
      <w:r>
        <w:rPr>
          <w:b/>
          <w:color w:val="742A2A"/>
          <w:sz w:val="25"/>
        </w:rPr>
        <w:t>5. Clean, Professional Codebase Standards</w:t>
      </w:r>
    </w:p>
    <w:p>
      <w:r>
        <w:t>All 70+ C# scripts are strictly structured, fully optimized, and compile with 0 Errors and 0 Warnings across the solution.</w:t>
      </w:r>
    </w:p>
    <w:p>
      <w:pPr>
        <w:spacing w:before="320" w:after="80"/>
      </w:pPr>
      <w:r>
        <w:rPr>
          <w:b/>
          <w:color w:val="1A365D"/>
          <w:sz w:val="30"/>
        </w:rPr>
        <w:t>9. PRESENTATION DAY GUIDE: PITCH &amp; DEMONSTRATION SCRIPT</w:t>
      </w:r>
    </w:p>
    <w:p>
      <w:r>
        <w:t>Use this structured outline during your presentation to impress your evaluators and audience:</w:t>
      </w:r>
    </w:p>
    <w:tbl>
      <w:tblPr>
        <w:tblW w:type="auto" w:w="0"/>
        <w:jc w:val="center"/>
        <w:tblLook w:firstColumn="1" w:firstRow="1" w:lastColumn="0" w:lastRow="0" w:noHBand="0" w:noVBand="1" w:val="04A0"/>
      </w:tblPr>
      <w:tblGrid>
        <w:gridCol w:w="3312"/>
        <w:gridCol w:w="3312"/>
        <w:gridCol w:w="3312"/>
      </w:tblGrid>
      <w:tr>
        <w:tc>
          <w:tcPr>
            <w:tcW w:type="dxa" w:w="1728"/>
            <w:shd w:fill="1A365D"/>
            <w:tcMar>
              <w:top w:w="120" w:type="dxa"/>
              <w:bottom w:w="120" w:type="dxa"/>
              <w:left w:w="150" w:type="dxa"/>
              <w:right w:w="150" w:type="dxa"/>
            </w:tcMar>
          </w:tcPr>
          <w:p>
            <w:pPr>
              <w:spacing w:after="0" w:before="0"/>
              <w:jc w:val="left"/>
            </w:pPr>
            <w:r>
              <w:rPr>
                <w:rFonts w:ascii="Arial" w:hAnsi="Arial"/>
                <w:b/>
                <w:color w:val="FFFFFF"/>
                <w:sz w:val="20"/>
              </w:rPr>
              <w:t>Time</w:t>
            </w:r>
          </w:p>
        </w:tc>
        <w:tc>
          <w:tcPr>
            <w:tcW w:type="dxa" w:w="3168"/>
            <w:shd w:fill="1A365D"/>
            <w:tcMar>
              <w:top w:w="120" w:type="dxa"/>
              <w:bottom w:w="120" w:type="dxa"/>
              <w:left w:w="150" w:type="dxa"/>
              <w:right w:w="150" w:type="dxa"/>
            </w:tcMar>
          </w:tcPr>
          <w:p>
            <w:pPr>
              <w:spacing w:after="0" w:before="0"/>
              <w:jc w:val="left"/>
            </w:pPr>
            <w:r>
              <w:rPr>
                <w:rFonts w:ascii="Arial" w:hAnsi="Arial"/>
                <w:b/>
                <w:color w:val="FFFFFF"/>
                <w:sz w:val="20"/>
              </w:rPr>
              <w:t>Slide / Stage</w:t>
            </w:r>
          </w:p>
        </w:tc>
        <w:tc>
          <w:tcPr>
            <w:tcW w:type="dxa" w:w="4464"/>
            <w:shd w:fill="1A365D"/>
            <w:tcMar>
              <w:top w:w="120" w:type="dxa"/>
              <w:bottom w:w="120" w:type="dxa"/>
              <w:left w:w="150" w:type="dxa"/>
              <w:right w:w="150" w:type="dxa"/>
            </w:tcMar>
          </w:tcPr>
          <w:p>
            <w:pPr>
              <w:spacing w:after="0" w:before="0"/>
              <w:jc w:val="left"/>
            </w:pPr>
            <w:r>
              <w:rPr>
                <w:rFonts w:ascii="Arial" w:hAnsi="Arial"/>
                <w:b/>
                <w:color w:val="FFFFFF"/>
                <w:sz w:val="20"/>
              </w:rPr>
              <w:t>What to Say &amp; Demonstrate</w:t>
            </w:r>
          </w:p>
        </w:tc>
      </w:tr>
      <w:tr>
        <w:tc>
          <w:tcPr>
            <w:tcW w:type="dxa" w:w="1728"/>
            <w:shd w:fill="FFFFFF"/>
            <w:tcMar>
              <w:top w:w="100" w:type="dxa"/>
              <w:bottom w:w="100" w:type="dxa"/>
              <w:left w:w="150" w:type="dxa"/>
              <w:right w:w="150" w:type="dxa"/>
            </w:tcMar>
          </w:tcPr>
          <w:p>
            <w:pPr>
              <w:spacing w:after="0" w:before="0"/>
            </w:pPr>
            <w:r>
              <w:rPr>
                <w:rFonts w:ascii="Arial" w:hAnsi="Arial"/>
                <w:color w:val="2D3748"/>
                <w:sz w:val="19"/>
              </w:rPr>
              <w:t>0:00 - 0:45</w:t>
            </w:r>
          </w:p>
        </w:tc>
        <w:tc>
          <w:tcPr>
            <w:tcW w:type="dxa" w:w="3168"/>
            <w:shd w:fill="FFFFFF"/>
            <w:tcMar>
              <w:top w:w="100" w:type="dxa"/>
              <w:bottom w:w="100" w:type="dxa"/>
              <w:left w:w="150" w:type="dxa"/>
              <w:right w:w="150" w:type="dxa"/>
            </w:tcMar>
          </w:tcPr>
          <w:p>
            <w:pPr>
              <w:spacing w:after="0" w:before="0"/>
            </w:pPr>
            <w:r>
              <w:rPr>
                <w:rFonts w:ascii="Arial" w:hAnsi="Arial"/>
                <w:color w:val="2D3748"/>
                <w:sz w:val="19"/>
              </w:rPr>
              <w:t>Hook &amp; Game Concept</w:t>
            </w:r>
          </w:p>
        </w:tc>
        <w:tc>
          <w:tcPr>
            <w:tcW w:type="dxa" w:w="4464"/>
            <w:shd w:fill="FFFFFF"/>
            <w:tcMar>
              <w:top w:w="100" w:type="dxa"/>
              <w:bottom w:w="100" w:type="dxa"/>
              <w:left w:w="150" w:type="dxa"/>
              <w:right w:w="150" w:type="dxa"/>
            </w:tcMar>
          </w:tcPr>
          <w:p>
            <w:pPr>
              <w:spacing w:after="0" w:before="0"/>
            </w:pPr>
            <w:r>
              <w:rPr>
                <w:rFonts w:ascii="Arial" w:hAnsi="Arial"/>
                <w:color w:val="2D3748"/>
                <w:sz w:val="19"/>
              </w:rPr>
              <w:t>Introduce the game: A 3D psychological horror game where light is a life-or-death survival resource, not just a visual setting.</w:t>
            </w:r>
          </w:p>
        </w:tc>
      </w:tr>
      <w:tr>
        <w:tc>
          <w:tcPr>
            <w:tcW w:type="dxa" w:w="1728"/>
            <w:shd w:fill="F7FAFC"/>
            <w:tcMar>
              <w:top w:w="100" w:type="dxa"/>
              <w:bottom w:w="100" w:type="dxa"/>
              <w:left w:w="150" w:type="dxa"/>
              <w:right w:w="150" w:type="dxa"/>
            </w:tcMar>
          </w:tcPr>
          <w:p>
            <w:pPr>
              <w:spacing w:after="0" w:before="0"/>
            </w:pPr>
            <w:r>
              <w:rPr>
                <w:rFonts w:ascii="Arial" w:hAnsi="Arial"/>
                <w:color w:val="2D3748"/>
                <w:sz w:val="19"/>
              </w:rPr>
              <w:t>0:45 - 1:45</w:t>
            </w:r>
          </w:p>
        </w:tc>
        <w:tc>
          <w:tcPr>
            <w:tcW w:type="dxa" w:w="3168"/>
            <w:shd w:fill="F7FAFC"/>
            <w:tcMar>
              <w:top w:w="100" w:type="dxa"/>
              <w:bottom w:w="100" w:type="dxa"/>
              <w:left w:w="150" w:type="dxa"/>
              <w:right w:w="150" w:type="dxa"/>
            </w:tcMar>
          </w:tcPr>
          <w:p>
            <w:pPr>
              <w:spacing w:after="0" w:before="0"/>
            </w:pPr>
            <w:r>
              <w:rPr>
                <w:rFonts w:ascii="Arial" w:hAnsi="Arial"/>
                <w:color w:val="2D3748"/>
                <w:sz w:val="19"/>
              </w:rPr>
              <w:t>Live Gameplay: Power Mechanics</w:t>
            </w:r>
          </w:p>
        </w:tc>
        <w:tc>
          <w:tcPr>
            <w:tcW w:type="dxa" w:w="4464"/>
            <w:shd w:fill="F7FAFC"/>
            <w:tcMar>
              <w:top w:w="100" w:type="dxa"/>
              <w:bottom w:w="100" w:type="dxa"/>
              <w:left w:w="150" w:type="dxa"/>
              <w:right w:w="150" w:type="dxa"/>
            </w:tcMar>
          </w:tcPr>
          <w:p>
            <w:pPr>
              <w:spacing w:after="0" w:before="0"/>
            </w:pPr>
            <w:r>
              <w:rPr>
                <w:rFonts w:ascii="Arial" w:hAnsi="Arial"/>
                <w:color w:val="2D3748"/>
                <w:sz w:val="19"/>
              </w:rPr>
              <w:t>Walk over to the generator. Show the timer HUD. Pull the lever—lights roar to life. Show the fuel canister pickup [E].</w:t>
            </w:r>
          </w:p>
        </w:tc>
      </w:tr>
      <w:tr>
        <w:tc>
          <w:tcPr>
            <w:tcW w:type="dxa" w:w="1728"/>
            <w:shd w:fill="FFFFFF"/>
            <w:tcMar>
              <w:top w:w="100" w:type="dxa"/>
              <w:bottom w:w="100" w:type="dxa"/>
              <w:left w:w="150" w:type="dxa"/>
              <w:right w:w="150" w:type="dxa"/>
            </w:tcMar>
          </w:tcPr>
          <w:p>
            <w:pPr>
              <w:spacing w:after="0" w:before="0"/>
            </w:pPr>
            <w:r>
              <w:rPr>
                <w:rFonts w:ascii="Arial" w:hAnsi="Arial"/>
                <w:color w:val="2D3748"/>
                <w:sz w:val="19"/>
              </w:rPr>
              <w:t>1:45 - 2:45</w:t>
            </w:r>
          </w:p>
        </w:tc>
        <w:tc>
          <w:tcPr>
            <w:tcW w:type="dxa" w:w="3168"/>
            <w:shd w:fill="FFFFFF"/>
            <w:tcMar>
              <w:top w:w="100" w:type="dxa"/>
              <w:bottom w:w="100" w:type="dxa"/>
              <w:left w:w="150" w:type="dxa"/>
              <w:right w:w="150" w:type="dxa"/>
            </w:tcMar>
          </w:tcPr>
          <w:p>
            <w:pPr>
              <w:spacing w:after="0" w:before="0"/>
            </w:pPr>
            <w:r>
              <w:rPr>
                <w:rFonts w:ascii="Arial" w:hAnsi="Arial"/>
                <w:color w:val="2D3748"/>
                <w:sz w:val="19"/>
              </w:rPr>
              <w:t>The Blackout &amp; Red Lights</w:t>
            </w:r>
          </w:p>
        </w:tc>
        <w:tc>
          <w:tcPr>
            <w:tcW w:type="dxa" w:w="4464"/>
            <w:shd w:fill="FFFFFF"/>
            <w:tcMar>
              <w:top w:w="100" w:type="dxa"/>
              <w:bottom w:w="100" w:type="dxa"/>
              <w:left w:w="150" w:type="dxa"/>
              <w:right w:w="150" w:type="dxa"/>
            </w:tcMar>
          </w:tcPr>
          <w:p>
            <w:pPr>
              <w:spacing w:after="0" w:before="0"/>
            </w:pPr>
            <w:r>
              <w:rPr>
                <w:rFonts w:ascii="Arial" w:hAnsi="Arial"/>
                <w:color w:val="2D3748"/>
                <w:sz w:val="19"/>
              </w:rPr>
              <w:t>Let the timer run out or trigger stairs shutoff. Show the room go pitch black, while the eerie RED LIGHTS stay on. Highlight the lightmap swap technology!</w:t>
            </w:r>
          </w:p>
        </w:tc>
      </w:tr>
      <w:tr>
        <w:tc>
          <w:tcPr>
            <w:tcW w:type="dxa" w:w="1728"/>
            <w:shd w:fill="F7FAFC"/>
            <w:tcMar>
              <w:top w:w="100" w:type="dxa"/>
              <w:bottom w:w="100" w:type="dxa"/>
              <w:left w:w="150" w:type="dxa"/>
              <w:right w:w="150" w:type="dxa"/>
            </w:tcMar>
          </w:tcPr>
          <w:p>
            <w:pPr>
              <w:spacing w:after="0" w:before="0"/>
            </w:pPr>
            <w:r>
              <w:rPr>
                <w:rFonts w:ascii="Arial" w:hAnsi="Arial"/>
                <w:color w:val="2D3748"/>
                <w:sz w:val="19"/>
              </w:rPr>
              <w:t>2:45 - 3:45</w:t>
            </w:r>
          </w:p>
        </w:tc>
        <w:tc>
          <w:tcPr>
            <w:tcW w:type="dxa" w:w="3168"/>
            <w:shd w:fill="F7FAFC"/>
            <w:tcMar>
              <w:top w:w="100" w:type="dxa"/>
              <w:bottom w:w="100" w:type="dxa"/>
              <w:left w:w="150" w:type="dxa"/>
              <w:right w:w="150" w:type="dxa"/>
            </w:tcMar>
          </w:tcPr>
          <w:p>
            <w:pPr>
              <w:spacing w:after="0" w:before="0"/>
            </w:pPr>
            <w:r>
              <w:rPr>
                <w:rFonts w:ascii="Arial" w:hAnsi="Arial"/>
                <w:color w:val="2D3748"/>
                <w:sz w:val="19"/>
              </w:rPr>
              <w:t>AI Threat &amp; Jumpscare</w:t>
            </w:r>
          </w:p>
        </w:tc>
        <w:tc>
          <w:tcPr>
            <w:tcW w:type="dxa" w:w="4464"/>
            <w:shd w:fill="F7FAFC"/>
            <w:tcMar>
              <w:top w:w="100" w:type="dxa"/>
              <w:bottom w:w="100" w:type="dxa"/>
              <w:left w:w="150" w:type="dxa"/>
              <w:right w:w="150" w:type="dxa"/>
            </w:tcMar>
          </w:tcPr>
          <w:p>
            <w:pPr>
              <w:spacing w:after="0" w:before="0"/>
            </w:pPr>
            <w:r>
              <w:rPr>
                <w:rFonts w:ascii="Arial" w:hAnsi="Arial"/>
                <w:color w:val="2D3748"/>
                <w:sz w:val="19"/>
              </w:rPr>
              <w:t>Showcase the patrolling monster AI. Walk through the jumpscare trigger—demonstrate the clean audio sync and instant panic response.</w:t>
            </w:r>
          </w:p>
        </w:tc>
      </w:tr>
      <w:tr>
        <w:tc>
          <w:tcPr>
            <w:tcW w:type="dxa" w:w="1728"/>
            <w:shd w:fill="FFFFFF"/>
            <w:tcMar>
              <w:top w:w="100" w:type="dxa"/>
              <w:bottom w:w="100" w:type="dxa"/>
              <w:left w:w="150" w:type="dxa"/>
              <w:right w:w="150" w:type="dxa"/>
            </w:tcMar>
          </w:tcPr>
          <w:p>
            <w:pPr>
              <w:spacing w:after="0" w:before="0"/>
            </w:pPr>
            <w:r>
              <w:rPr>
                <w:rFonts w:ascii="Arial" w:hAnsi="Arial"/>
                <w:color w:val="2D3748"/>
                <w:sz w:val="19"/>
              </w:rPr>
              <w:t>3:45 - 4:30</w:t>
            </w:r>
          </w:p>
        </w:tc>
        <w:tc>
          <w:tcPr>
            <w:tcW w:type="dxa" w:w="3168"/>
            <w:shd w:fill="FFFFFF"/>
            <w:tcMar>
              <w:top w:w="100" w:type="dxa"/>
              <w:bottom w:w="100" w:type="dxa"/>
              <w:left w:w="150" w:type="dxa"/>
              <w:right w:w="150" w:type="dxa"/>
            </w:tcMar>
          </w:tcPr>
          <w:p>
            <w:pPr>
              <w:spacing w:after="0" w:before="0"/>
            </w:pPr>
            <w:r>
              <w:rPr>
                <w:rFonts w:ascii="Arial" w:hAnsi="Arial"/>
                <w:color w:val="2D3748"/>
                <w:sz w:val="19"/>
              </w:rPr>
              <w:t>Puzzles &amp; Lore</w:t>
            </w:r>
          </w:p>
        </w:tc>
        <w:tc>
          <w:tcPr>
            <w:tcW w:type="dxa" w:w="4464"/>
            <w:shd w:fill="FFFFFF"/>
            <w:tcMar>
              <w:top w:w="100" w:type="dxa"/>
              <w:bottom w:w="100" w:type="dxa"/>
              <w:left w:w="150" w:type="dxa"/>
              <w:right w:w="150" w:type="dxa"/>
            </w:tcMar>
          </w:tcPr>
          <w:p>
            <w:pPr>
              <w:spacing w:after="0" w:before="0"/>
            </w:pPr>
            <w:r>
              <w:rPr>
                <w:rFonts w:ascii="Arial" w:hAnsi="Arial"/>
                <w:color w:val="2D3748"/>
                <w:sz w:val="19"/>
              </w:rPr>
              <w:t>Open a note to show the lore. Showcase the key &amp; lock drawer interaction. Explain the quest progression.</w:t>
            </w:r>
          </w:p>
        </w:tc>
      </w:tr>
      <w:tr>
        <w:tc>
          <w:tcPr>
            <w:tcW w:type="dxa" w:w="1728"/>
            <w:shd w:fill="F7FAFC"/>
            <w:tcMar>
              <w:top w:w="100" w:type="dxa"/>
              <w:bottom w:w="100" w:type="dxa"/>
              <w:left w:w="150" w:type="dxa"/>
              <w:right w:w="150" w:type="dxa"/>
            </w:tcMar>
          </w:tcPr>
          <w:p>
            <w:pPr>
              <w:spacing w:after="0" w:before="0"/>
            </w:pPr>
            <w:r>
              <w:rPr>
                <w:rFonts w:ascii="Arial" w:hAnsi="Arial"/>
                <w:color w:val="2D3748"/>
                <w:sz w:val="19"/>
              </w:rPr>
              <w:t>4:30 - 5:00</w:t>
            </w:r>
          </w:p>
        </w:tc>
        <w:tc>
          <w:tcPr>
            <w:tcW w:type="dxa" w:w="3168"/>
            <w:shd w:fill="F7FAFC"/>
            <w:tcMar>
              <w:top w:w="100" w:type="dxa"/>
              <w:bottom w:w="100" w:type="dxa"/>
              <w:left w:w="150" w:type="dxa"/>
              <w:right w:w="150" w:type="dxa"/>
            </w:tcMar>
          </w:tcPr>
          <w:p>
            <w:pPr>
              <w:spacing w:after="0" w:before="0"/>
            </w:pPr>
            <w:r>
              <w:rPr>
                <w:rFonts w:ascii="Arial" w:hAnsi="Arial"/>
                <w:color w:val="2D3748"/>
                <w:sz w:val="19"/>
              </w:rPr>
              <w:t>Q&amp;A &amp; Conclusion</w:t>
            </w:r>
          </w:p>
        </w:tc>
        <w:tc>
          <w:tcPr>
            <w:tcW w:type="dxa" w:w="4464"/>
            <w:shd w:fill="F7FAFC"/>
            <w:tcMar>
              <w:top w:w="100" w:type="dxa"/>
              <w:bottom w:w="100" w:type="dxa"/>
              <w:left w:w="150" w:type="dxa"/>
              <w:right w:w="150" w:type="dxa"/>
            </w:tcMar>
          </w:tcPr>
          <w:p>
            <w:pPr>
              <w:spacing w:after="0" w:before="0"/>
            </w:pPr>
            <w:r>
              <w:rPr>
                <w:rFonts w:ascii="Arial" w:hAnsi="Arial"/>
                <w:color w:val="2D3748"/>
                <w:sz w:val="19"/>
              </w:rPr>
              <w:t>Summarize key technical innovations (Lightmap hot-swap, infinite fuel loop, red light isolation). Open the floor for questions.</w:t>
            </w:r>
          </w:p>
        </w:tc>
      </w:tr>
    </w:tbl>
    <w:p>
      <w:pPr>
        <w:spacing w:after="160"/>
      </w:pPr>
    </w:p>
    <w:p>
      <w:pPr>
        <w:spacing w:before="240" w:after="60"/>
      </w:pPr>
      <w:r>
        <w:rPr>
          <w:b/>
          <w:color w:val="742A2A"/>
          <w:sz w:val="25"/>
        </w:rPr>
        <w:t>Anticipated Evaluator Questions &amp; Winning Answers</w:t>
      </w:r>
    </w:p>
    <w:p>
      <w:r>
        <w:t>Q1: 'How did you achieve total pitch darkness without turning off every individual light manually?'</w:t>
        <w:br/>
        <w:t>A: 'We dynamically manipulate Unity's LightmapSettings.lightmaps array at runtime. On start, we cache the baked lightmaps, and upon power failure, we clear the array in memory while disabling utility lights. This gives true pitch darkness instantly without FPS drops.'</w:t>
        <w:br/>
        <w:br/>
        <w:t>Q2: 'Why don't the red emergency lights turn off during power failure?'</w:t>
        <w:br/>
        <w:t>A: 'We wrote a chromatic RGB ratio analysis algorithm in C#. Any light whose red channel significantly exceeds its green and blue channels is classified as emergency lighting and excluded from the shutdown, creating a cinematic crimson horror atmosphere.'</w:t>
        <w:br/>
        <w:br/>
        <w:t>Q3: 'How did you make fuel cans reusable infinitely without breaking game state?'</w:t>
        <w:br/>
        <w:t>A: 'When the generator runs out of time, StopGenerator() fires a clean reset event that restores the fuel canisters' state, making them collectible again for the next survival cycle.'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