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CBA38" w14:textId="77777777" w:rsidR="00EE4DED" w:rsidRPr="00EC36DB" w:rsidRDefault="00555678" w:rsidP="00EE4DED">
      <w:pPr>
        <w:tabs>
          <w:tab w:val="left" w:pos="9700"/>
        </w:tabs>
        <w:rPr>
          <w:rFonts w:ascii="Century Gothic" w:hAnsi="Century Gothic"/>
          <w:b/>
          <w:bCs/>
          <w:sz w:val="28"/>
          <w:szCs w:val="28"/>
        </w:rPr>
      </w:pPr>
      <w:r>
        <w:rPr>
          <w:rFonts w:ascii="Century Gothic" w:hAnsi="Century Gothic" w:cs="Garamond"/>
          <w:b/>
          <w:sz w:val="28"/>
          <w:szCs w:val="28"/>
        </w:rPr>
        <w:t>Desy Kristi</w:t>
      </w:r>
      <w:r w:rsidR="00975C3D">
        <w:rPr>
          <w:rFonts w:ascii="Century Gothic" w:hAnsi="Century Gothic" w:cs="Garamond"/>
          <w:b/>
          <w:sz w:val="28"/>
          <w:szCs w:val="28"/>
        </w:rPr>
        <w:t>an</w:t>
      </w:r>
      <w:r>
        <w:rPr>
          <w:rFonts w:ascii="Century Gothic" w:hAnsi="Century Gothic" w:cs="Garamond"/>
          <w:b/>
          <w:sz w:val="28"/>
          <w:szCs w:val="28"/>
        </w:rPr>
        <w:t>ti</w:t>
      </w:r>
    </w:p>
    <w:p w14:paraId="0430B6A3" w14:textId="77777777" w:rsidR="00E33A19" w:rsidRPr="0097025F" w:rsidRDefault="00E33A19">
      <w:pPr>
        <w:rPr>
          <w:rFonts w:ascii="Century Gothic" w:hAnsi="Century Gothic"/>
          <w:bCs/>
        </w:rPr>
      </w:pPr>
    </w:p>
    <w:tbl>
      <w:tblPr>
        <w:tblW w:w="0" w:type="auto"/>
        <w:tblLayout w:type="fixed"/>
        <w:tblLook w:val="00A0" w:firstRow="1" w:lastRow="0" w:firstColumn="1" w:lastColumn="0" w:noHBand="0" w:noVBand="0"/>
      </w:tblPr>
      <w:tblGrid>
        <w:gridCol w:w="988"/>
        <w:gridCol w:w="6383"/>
      </w:tblGrid>
      <w:tr w:rsidR="00DE58D6" w:rsidRPr="009B06C0" w14:paraId="73DC2F5F" w14:textId="77777777" w:rsidTr="000064C7">
        <w:trPr>
          <w:trHeight w:val="406"/>
        </w:trPr>
        <w:tc>
          <w:tcPr>
            <w:tcW w:w="988" w:type="dxa"/>
            <w:vAlign w:val="center"/>
          </w:tcPr>
          <w:p w14:paraId="5BDB38D8" w14:textId="77777777" w:rsidR="00DE58D6" w:rsidRPr="009B06C0" w:rsidRDefault="00DE58D6" w:rsidP="000064C7">
            <w:pPr>
              <w:rPr>
                <w:rFonts w:ascii="Century Gothic" w:hAnsi="Century Gothic"/>
                <w:color w:val="7F7F7F"/>
              </w:rPr>
            </w:pPr>
            <w:r w:rsidRPr="009B06C0">
              <w:rPr>
                <w:rFonts w:ascii="Century Gothic" w:hAnsi="Century Gothic"/>
                <w:noProof/>
                <w:lang w:eastAsia="en-SG"/>
              </w:rPr>
              <w:drawing>
                <wp:anchor distT="0" distB="0" distL="114300" distR="114300" simplePos="0" relativeHeight="251676672" behindDoc="0" locked="0" layoutInCell="1" allowOverlap="1" wp14:anchorId="50157195" wp14:editId="61B34F7F">
                  <wp:simplePos x="0" y="0"/>
                  <wp:positionH relativeFrom="column">
                    <wp:posOffset>0</wp:posOffset>
                  </wp:positionH>
                  <wp:positionV relativeFrom="paragraph">
                    <wp:posOffset>3175</wp:posOffset>
                  </wp:positionV>
                  <wp:extent cx="249187" cy="21272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rotWithShape="1">
                          <a:blip r:embed="rId8" cstate="print">
                            <a:extLst>
                              <a:ext uri="{28A0092B-C50C-407E-A947-70E740481C1C}">
                                <a14:useLocalDpi xmlns:a14="http://schemas.microsoft.com/office/drawing/2010/main" val="0"/>
                              </a:ext>
                            </a:extLst>
                          </a:blip>
                          <a:srcRect/>
                          <a:stretch/>
                        </pic:blipFill>
                        <pic:spPr>
                          <a:xfrm>
                            <a:off x="0" y="0"/>
                            <a:ext cx="249187" cy="212725"/>
                          </a:xfrm>
                          <a:prstGeom prst="rect">
                            <a:avLst/>
                          </a:prstGeom>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tc>
        <w:tc>
          <w:tcPr>
            <w:tcW w:w="6383" w:type="dxa"/>
            <w:vAlign w:val="center"/>
          </w:tcPr>
          <w:p w14:paraId="0420A810" w14:textId="77777777" w:rsidR="00DE58D6" w:rsidRPr="009B06C0" w:rsidRDefault="001D356F" w:rsidP="00C61D27">
            <w:pPr>
              <w:rPr>
                <w:rFonts w:ascii="Century Gothic" w:hAnsi="Century Gothic"/>
              </w:rPr>
            </w:pPr>
            <w:r w:rsidRPr="009B06C0">
              <w:rPr>
                <w:rFonts w:ascii="Century Gothic" w:hAnsi="Century Gothic"/>
              </w:rPr>
              <w:t xml:space="preserve">+65 </w:t>
            </w:r>
            <w:r w:rsidR="00C61D27">
              <w:rPr>
                <w:rFonts w:ascii="Century Gothic" w:hAnsi="Century Gothic"/>
              </w:rPr>
              <w:t>9325 1454</w:t>
            </w:r>
          </w:p>
        </w:tc>
      </w:tr>
      <w:tr w:rsidR="00DE58D6" w:rsidRPr="009B06C0" w14:paraId="678A57E8" w14:textId="77777777" w:rsidTr="000064C7">
        <w:trPr>
          <w:trHeight w:val="425"/>
        </w:trPr>
        <w:tc>
          <w:tcPr>
            <w:tcW w:w="988" w:type="dxa"/>
            <w:vAlign w:val="center"/>
          </w:tcPr>
          <w:p w14:paraId="61124D3D" w14:textId="77777777" w:rsidR="00DE58D6" w:rsidRPr="009B06C0" w:rsidRDefault="00DE58D6" w:rsidP="000064C7">
            <w:pPr>
              <w:rPr>
                <w:rFonts w:ascii="Century Gothic" w:hAnsi="Century Gothic"/>
                <w:color w:val="7F7F7F"/>
              </w:rPr>
            </w:pPr>
            <w:r w:rsidRPr="009B06C0">
              <w:rPr>
                <w:rFonts w:ascii="Century Gothic" w:hAnsi="Century Gothic"/>
                <w:noProof/>
                <w:lang w:eastAsia="en-SG"/>
              </w:rPr>
              <w:drawing>
                <wp:anchor distT="0" distB="0" distL="114300" distR="114300" simplePos="0" relativeHeight="251677696" behindDoc="0" locked="0" layoutInCell="1" allowOverlap="1" wp14:anchorId="36FDAA55" wp14:editId="3C7C47A3">
                  <wp:simplePos x="0" y="0"/>
                  <wp:positionH relativeFrom="column">
                    <wp:posOffset>0</wp:posOffset>
                  </wp:positionH>
                  <wp:positionV relativeFrom="paragraph">
                    <wp:posOffset>5715</wp:posOffset>
                  </wp:positionV>
                  <wp:extent cx="249177" cy="2127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rotWithShape="1">
                          <a:blip r:embed="rId9" cstate="print">
                            <a:extLst>
                              <a:ext uri="{28A0092B-C50C-407E-A947-70E740481C1C}">
                                <a14:useLocalDpi xmlns:a14="http://schemas.microsoft.com/office/drawing/2010/main" val="0"/>
                              </a:ext>
                            </a:extLst>
                          </a:blip>
                          <a:srcRect l="13614" r="14773"/>
                          <a:stretch/>
                        </pic:blipFill>
                        <pic:spPr>
                          <a:xfrm>
                            <a:off x="0" y="0"/>
                            <a:ext cx="249177" cy="212725"/>
                          </a:xfrm>
                          <a:prstGeom prst="rect">
                            <a:avLst/>
                          </a:prstGeom>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tc>
        <w:tc>
          <w:tcPr>
            <w:tcW w:w="6383" w:type="dxa"/>
            <w:vAlign w:val="center"/>
          </w:tcPr>
          <w:p w14:paraId="162A1593" w14:textId="77777777" w:rsidR="00DE58D6" w:rsidRPr="009B06C0" w:rsidRDefault="005541B3" w:rsidP="000064C7">
            <w:pPr>
              <w:rPr>
                <w:rFonts w:ascii="Century Gothic" w:hAnsi="Century Gothic"/>
              </w:rPr>
            </w:pPr>
            <w:hyperlink r:id="rId10" w:history="1">
              <w:r w:rsidR="00D62689" w:rsidRPr="00544D52">
                <w:rPr>
                  <w:rStyle w:val="Hyperlink"/>
                  <w:rFonts w:ascii="Century Gothic" w:hAnsi="Century Gothic"/>
                </w:rPr>
                <w:t>dk.kristianti@gmail.com</w:t>
              </w:r>
            </w:hyperlink>
          </w:p>
        </w:tc>
      </w:tr>
      <w:tr w:rsidR="00DE58D6" w:rsidRPr="009B06C0" w14:paraId="0B4F3440" w14:textId="77777777" w:rsidTr="000064C7">
        <w:trPr>
          <w:trHeight w:val="456"/>
        </w:trPr>
        <w:tc>
          <w:tcPr>
            <w:tcW w:w="988" w:type="dxa"/>
            <w:vAlign w:val="center"/>
          </w:tcPr>
          <w:p w14:paraId="415B3F44" w14:textId="77777777" w:rsidR="00DE58D6" w:rsidRPr="009B06C0" w:rsidRDefault="00DE58D6" w:rsidP="000064C7">
            <w:pPr>
              <w:rPr>
                <w:rFonts w:ascii="Century Gothic" w:hAnsi="Century Gothic"/>
                <w:noProof/>
                <w:spacing w:val="-2"/>
                <w:kern w:val="1"/>
              </w:rPr>
            </w:pPr>
            <w:r w:rsidRPr="009B06C0">
              <w:rPr>
                <w:rFonts w:ascii="Century Gothic" w:hAnsi="Century Gothic"/>
              </w:rPr>
              <w:object w:dxaOrig="1128" w:dyaOrig="1056" w14:anchorId="06D4FA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pt;height:19.5pt" o:ole="">
                  <v:imagedata r:id="rId11" o:title=""/>
                </v:shape>
                <o:OLEObject Type="Embed" ProgID="PBrush" ShapeID="_x0000_i1025" DrawAspect="Content" ObjectID="_1678348309" r:id="rId12"/>
              </w:object>
            </w:r>
          </w:p>
        </w:tc>
        <w:tc>
          <w:tcPr>
            <w:tcW w:w="6383" w:type="dxa"/>
            <w:vAlign w:val="center"/>
          </w:tcPr>
          <w:p w14:paraId="6496E154" w14:textId="77777777" w:rsidR="00DE58D6" w:rsidRPr="009B06C0" w:rsidRDefault="00C61D27" w:rsidP="00C61D27">
            <w:pPr>
              <w:rPr>
                <w:rFonts w:ascii="Century Gothic" w:hAnsi="Century Gothic"/>
              </w:rPr>
            </w:pPr>
            <w:r>
              <w:rPr>
                <w:rFonts w:ascii="Century Gothic" w:hAnsi="Century Gothic"/>
              </w:rPr>
              <w:t>33 Ipoh Lane Apt, #07-09</w:t>
            </w:r>
            <w:r w:rsidR="004B7205" w:rsidRPr="004B7205">
              <w:rPr>
                <w:rFonts w:ascii="Century Gothic" w:hAnsi="Century Gothic"/>
              </w:rPr>
              <w:t xml:space="preserve">, Singapore </w:t>
            </w:r>
            <w:r>
              <w:rPr>
                <w:rFonts w:ascii="Century Gothic" w:hAnsi="Century Gothic"/>
              </w:rPr>
              <w:t>438641</w:t>
            </w:r>
          </w:p>
        </w:tc>
      </w:tr>
    </w:tbl>
    <w:p w14:paraId="789441D4" w14:textId="77777777" w:rsidR="00134CB7" w:rsidRDefault="00134CB7" w:rsidP="002B3F5C">
      <w:pPr>
        <w:adjustRightInd w:val="0"/>
        <w:snapToGrid w:val="0"/>
        <w:rPr>
          <w:rFonts w:ascii="Futura Hv" w:hAnsi="Futura Hv" w:cs="Futura Hv"/>
          <w:b/>
          <w:color w:val="8496B0" w:themeColor="text2" w:themeTint="99"/>
          <w:sz w:val="26"/>
          <w:szCs w:val="22"/>
          <w:lang w:eastAsia="ja-JP"/>
        </w:rPr>
      </w:pPr>
    </w:p>
    <w:p w14:paraId="6AAE6643" w14:textId="77777777" w:rsidR="0046038D" w:rsidRDefault="0046038D" w:rsidP="002B3F5C">
      <w:pPr>
        <w:adjustRightInd w:val="0"/>
        <w:snapToGrid w:val="0"/>
        <w:rPr>
          <w:rFonts w:ascii="Futura Hv" w:hAnsi="Futura Hv" w:cs="Futura Hv"/>
          <w:b/>
          <w:color w:val="8496B0" w:themeColor="text2" w:themeTint="99"/>
          <w:sz w:val="26"/>
          <w:szCs w:val="22"/>
          <w:lang w:eastAsia="ja-JP"/>
        </w:rPr>
      </w:pPr>
    </w:p>
    <w:p w14:paraId="3F96091B" w14:textId="77777777" w:rsidR="002B3F5C" w:rsidRDefault="001D356F" w:rsidP="002B3F5C">
      <w:pPr>
        <w:adjustRightInd w:val="0"/>
        <w:snapToGrid w:val="0"/>
        <w:rPr>
          <w:rFonts w:ascii="Futura Hv" w:hAnsi="Futura Hv" w:cs="Futura Hv"/>
          <w:b/>
          <w:color w:val="8496B0" w:themeColor="text2" w:themeTint="99"/>
          <w:sz w:val="26"/>
          <w:szCs w:val="22"/>
          <w:lang w:eastAsia="ja-JP"/>
        </w:rPr>
      </w:pPr>
      <w:r>
        <w:rPr>
          <w:rFonts w:ascii="Futura Hv" w:hAnsi="Futura Hv" w:cs="Futura Hv"/>
          <w:b/>
          <w:color w:val="8496B0" w:themeColor="text2" w:themeTint="99"/>
          <w:sz w:val="26"/>
          <w:szCs w:val="22"/>
          <w:lang w:eastAsia="ja-JP"/>
        </w:rPr>
        <w:t>CAREER SUMMARY</w:t>
      </w:r>
    </w:p>
    <w:p w14:paraId="79E838CE" w14:textId="77777777" w:rsidR="002B3F5C" w:rsidRDefault="00D315E4" w:rsidP="002B3F5C">
      <w:pPr>
        <w:adjustRightInd w:val="0"/>
        <w:snapToGrid w:val="0"/>
        <w:rPr>
          <w:rFonts w:ascii="Century Gothic" w:hAnsi="Century Gothic"/>
          <w:snapToGrid w:val="0"/>
          <w:sz w:val="18"/>
          <w:szCs w:val="18"/>
        </w:rPr>
      </w:pPr>
      <w:r w:rsidRPr="00EF24AA">
        <w:rPr>
          <w:rFonts w:ascii="Futura Hv" w:hAnsi="Futura Hv" w:cs="Futura Hv"/>
          <w:noProof/>
          <w:szCs w:val="24"/>
          <w:lang w:eastAsia="en-SG"/>
        </w:rPr>
        <mc:AlternateContent>
          <mc:Choice Requires="wps">
            <w:drawing>
              <wp:anchor distT="0" distB="0" distL="114300" distR="114300" simplePos="0" relativeHeight="251673600" behindDoc="0" locked="0" layoutInCell="1" allowOverlap="1" wp14:anchorId="3387BE46" wp14:editId="799B48F6">
                <wp:simplePos x="0" y="0"/>
                <wp:positionH relativeFrom="column">
                  <wp:posOffset>0</wp:posOffset>
                </wp:positionH>
                <wp:positionV relativeFrom="paragraph">
                  <wp:posOffset>54610</wp:posOffset>
                </wp:positionV>
                <wp:extent cx="6335395" cy="1270"/>
                <wp:effectExtent l="57150" t="57150" r="65405" b="113030"/>
                <wp:wrapNone/>
                <wp:docPr id="5"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5395" cy="1270"/>
                        </a:xfrm>
                        <a:prstGeom prst="line">
                          <a:avLst/>
                        </a:prstGeom>
                        <a:noFill/>
                        <a:ln w="6350">
                          <a:solidFill>
                            <a:srgbClr val="4F81BD"/>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4C65C261" id="Straight Connector 2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0,4.3pt" to="498.8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" strokecolor="#4f81bd" strokeweight=".5pt">
                <v:shadow on="t" color="black" opacity="24903f" origin=",.5" offset="0,.55556mm"/>
              </v:line>
            </w:pict>
          </mc:Fallback>
        </mc:AlternateContent>
      </w:r>
    </w:p>
    <w:p w14:paraId="5CD83B88" w14:textId="77777777" w:rsidR="002E5335" w:rsidRPr="00CC3A33" w:rsidRDefault="002E5335" w:rsidP="002E5335">
      <w:pPr>
        <w:adjustRightInd w:val="0"/>
        <w:snapToGrid w:val="0"/>
        <w:rPr>
          <w:rFonts w:ascii="Century Gothic" w:hAnsi="Century Gothic"/>
        </w:rPr>
      </w:pPr>
    </w:p>
    <w:p w14:paraId="6E70C49E" w14:textId="77777777" w:rsidR="00041788" w:rsidRPr="007011F6" w:rsidRDefault="00041788" w:rsidP="00041788">
      <w:pPr>
        <w:pStyle w:val="Body"/>
        <w:jc w:val="both"/>
        <w:rPr>
          <w:rFonts w:ascii="Century Gothic" w:eastAsia="Century Gothic" w:hAnsi="Century Gothic" w:cs="Century Gothic"/>
        </w:rPr>
      </w:pPr>
      <w:r w:rsidRPr="007011F6">
        <w:rPr>
          <w:rFonts w:ascii="Century Gothic" w:hAnsi="Century Gothic"/>
          <w:lang w:val="en-US"/>
        </w:rPr>
        <w:t>A dedicated, self-motivated leader with over 18 years’ experience in the Financial industry.</w:t>
      </w:r>
      <w:r w:rsidRPr="007011F6">
        <w:rPr>
          <w:rFonts w:ascii="Century Gothic" w:hAnsi="Century Gothic"/>
        </w:rPr>
        <w:t xml:space="preserve"> </w:t>
      </w:r>
      <w:r w:rsidRPr="007011F6">
        <w:rPr>
          <w:rFonts w:ascii="Century Gothic" w:hAnsi="Century Gothic"/>
          <w:lang w:val="en-US"/>
        </w:rPr>
        <w:t xml:space="preserve"> Led teams in Uni</w:t>
      </w:r>
      <w:r w:rsidR="00FF30B4" w:rsidRPr="007011F6">
        <w:rPr>
          <w:rFonts w:ascii="Century Gothic" w:hAnsi="Century Gothic"/>
          <w:lang w:val="en-US"/>
        </w:rPr>
        <w:t xml:space="preserve">ted States and Asia Pacific, </w:t>
      </w:r>
      <w:r w:rsidRPr="007011F6">
        <w:rPr>
          <w:rFonts w:ascii="Century Gothic" w:hAnsi="Century Gothic"/>
          <w:lang w:val="en-US"/>
        </w:rPr>
        <w:t>collaborated with global partners and leaders to establish and grow asset servicing operations capabilities.</w:t>
      </w:r>
      <w:r w:rsidR="002D68F7" w:rsidRPr="007011F6">
        <w:rPr>
          <w:rFonts w:ascii="Century Gothic" w:hAnsi="Century Gothic"/>
          <w:lang w:val="en-US"/>
        </w:rPr>
        <w:t xml:space="preserve"> A project leader, skilled in enlisting support of stakeholders to </w:t>
      </w:r>
      <w:r w:rsidR="002D68F7" w:rsidRPr="007011F6">
        <w:rPr>
          <w:rFonts w:ascii="Century Gothic" w:hAnsi="Century Gothic"/>
          <w:lang w:val="fr-FR"/>
        </w:rPr>
        <w:t>align</w:t>
      </w:r>
      <w:r w:rsidR="002D68F7" w:rsidRPr="007011F6">
        <w:rPr>
          <w:rFonts w:ascii="Century Gothic" w:hAnsi="Century Gothic"/>
          <w:lang w:val="en-US"/>
        </w:rPr>
        <w:t xml:space="preserve"> with project and organizational goals. </w:t>
      </w:r>
      <w:r w:rsidRPr="007011F6">
        <w:rPr>
          <w:rFonts w:ascii="Century Gothic" w:hAnsi="Century Gothic"/>
          <w:lang w:val="en-US"/>
        </w:rPr>
        <w:t xml:space="preserve">High-energy, confident professional in managing, motivating and </w:t>
      </w:r>
      <w:r w:rsidR="002D68F7" w:rsidRPr="007011F6">
        <w:rPr>
          <w:rFonts w:ascii="Century Gothic" w:hAnsi="Century Gothic"/>
          <w:lang w:val="en-US"/>
        </w:rPr>
        <w:t xml:space="preserve">influencing partners and staff. </w:t>
      </w:r>
      <w:r w:rsidRPr="007011F6">
        <w:rPr>
          <w:rFonts w:ascii="Century Gothic" w:hAnsi="Century Gothic"/>
          <w:lang w:val="en-US"/>
        </w:rPr>
        <w:t>K</w:t>
      </w:r>
      <w:r w:rsidR="00924A22" w:rsidRPr="007011F6">
        <w:rPr>
          <w:rFonts w:ascii="Century Gothic" w:hAnsi="Century Gothic"/>
          <w:lang w:val="en-US"/>
        </w:rPr>
        <w:t>nown for an interactive training</w:t>
      </w:r>
      <w:r w:rsidRPr="007011F6">
        <w:rPr>
          <w:rFonts w:ascii="Century Gothic" w:hAnsi="Century Gothic"/>
          <w:lang w:val="en-US"/>
        </w:rPr>
        <w:t xml:space="preserve"> style that encourages partner participation and enthusiasm while f</w:t>
      </w:r>
      <w:r w:rsidR="00D62689" w:rsidRPr="007011F6">
        <w:rPr>
          <w:rFonts w:ascii="Century Gothic" w:hAnsi="Century Gothic"/>
          <w:lang w:val="en-US"/>
        </w:rPr>
        <w:t xml:space="preserve">acilitating learning. Possesses </w:t>
      </w:r>
      <w:r w:rsidR="007011F6">
        <w:rPr>
          <w:rFonts w:ascii="Century Gothic" w:hAnsi="Century Gothic"/>
          <w:lang w:val="en-US"/>
        </w:rPr>
        <w:t>excellent interpersonal,</w:t>
      </w:r>
      <w:r w:rsidRPr="007011F6">
        <w:rPr>
          <w:rFonts w:ascii="Century Gothic" w:hAnsi="Century Gothic"/>
          <w:lang w:val="en-US"/>
        </w:rPr>
        <w:t xml:space="preserve"> communication skills and high emotional intelligence in developing mutually beneficial relationships.  </w:t>
      </w:r>
    </w:p>
    <w:p w14:paraId="7733D708" w14:textId="77777777" w:rsidR="00624FDF" w:rsidRPr="007011F6" w:rsidRDefault="00624FDF" w:rsidP="00041788">
      <w:pPr>
        <w:adjustRightInd w:val="0"/>
        <w:snapToGrid w:val="0"/>
        <w:jc w:val="both"/>
        <w:rPr>
          <w:rFonts w:ascii="Century Gothic" w:hAnsi="Century Gothic"/>
        </w:rPr>
      </w:pPr>
    </w:p>
    <w:p w14:paraId="1ACD5501" w14:textId="77777777" w:rsidR="0046038D" w:rsidRDefault="0046038D" w:rsidP="00624FDF">
      <w:pPr>
        <w:adjustRightInd w:val="0"/>
        <w:snapToGrid w:val="0"/>
        <w:rPr>
          <w:rFonts w:ascii="Futura Hv" w:hAnsi="Futura Hv" w:cs="Futura Hv"/>
          <w:b/>
          <w:color w:val="8496B0" w:themeColor="text2" w:themeTint="99"/>
          <w:sz w:val="26"/>
          <w:szCs w:val="22"/>
          <w:lang w:eastAsia="ja-JP"/>
        </w:rPr>
      </w:pPr>
    </w:p>
    <w:p w14:paraId="5242CE05" w14:textId="77777777" w:rsidR="00624FDF" w:rsidRDefault="00624FDF" w:rsidP="00624FDF">
      <w:pPr>
        <w:adjustRightInd w:val="0"/>
        <w:snapToGrid w:val="0"/>
        <w:rPr>
          <w:rFonts w:ascii="Futura Hv" w:hAnsi="Futura Hv" w:cs="Futura Hv"/>
          <w:b/>
          <w:color w:val="8496B0" w:themeColor="text2" w:themeTint="99"/>
          <w:sz w:val="26"/>
          <w:szCs w:val="22"/>
          <w:lang w:eastAsia="ja-JP"/>
        </w:rPr>
      </w:pPr>
      <w:r>
        <w:rPr>
          <w:rFonts w:ascii="Futura Hv" w:hAnsi="Futura Hv" w:cs="Futura Hv"/>
          <w:b/>
          <w:color w:val="8496B0" w:themeColor="text2" w:themeTint="99"/>
          <w:sz w:val="26"/>
          <w:szCs w:val="22"/>
          <w:lang w:eastAsia="ja-JP"/>
        </w:rPr>
        <w:t>CORE COMPETENCIES</w:t>
      </w:r>
    </w:p>
    <w:p w14:paraId="67E67AAB" w14:textId="77777777" w:rsidR="00FE548F" w:rsidRPr="00802809" w:rsidRDefault="00624FDF" w:rsidP="00802809">
      <w:pPr>
        <w:adjustRightInd w:val="0"/>
        <w:snapToGrid w:val="0"/>
        <w:rPr>
          <w:rFonts w:ascii="Century Gothic" w:hAnsi="Century Gothic"/>
          <w:snapToGrid w:val="0"/>
          <w:sz w:val="18"/>
          <w:szCs w:val="18"/>
        </w:rPr>
      </w:pPr>
      <w:r w:rsidRPr="00EF24AA">
        <w:rPr>
          <w:rFonts w:ascii="Futura Hv" w:hAnsi="Futura Hv" w:cs="Futura Hv"/>
          <w:noProof/>
          <w:szCs w:val="24"/>
          <w:lang w:eastAsia="en-SG"/>
        </w:rPr>
        <mc:AlternateContent>
          <mc:Choice Requires="wps">
            <w:drawing>
              <wp:anchor distT="0" distB="0" distL="114300" distR="114300" simplePos="0" relativeHeight="251681792" behindDoc="0" locked="0" layoutInCell="1" allowOverlap="1" wp14:anchorId="554AF4C9" wp14:editId="379DA0C1">
                <wp:simplePos x="0" y="0"/>
                <wp:positionH relativeFrom="column">
                  <wp:posOffset>0</wp:posOffset>
                </wp:positionH>
                <wp:positionV relativeFrom="paragraph">
                  <wp:posOffset>54610</wp:posOffset>
                </wp:positionV>
                <wp:extent cx="6335395" cy="1270"/>
                <wp:effectExtent l="57150" t="57150" r="65405" b="113030"/>
                <wp:wrapNone/>
                <wp:docPr id="1"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5395" cy="1270"/>
                        </a:xfrm>
                        <a:prstGeom prst="line">
                          <a:avLst/>
                        </a:prstGeom>
                        <a:noFill/>
                        <a:ln w="6350">
                          <a:solidFill>
                            <a:srgbClr val="4F81BD"/>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74181666" id="Straight Connector 2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0,4.3pt" to="498.8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" strokecolor="#4f81bd" strokeweight=".5pt">
                <v:shadow on="t" color="black" opacity="24903f" origin=",.5" offset="0,.55556mm"/>
              </v:line>
            </w:pict>
          </mc:Fallback>
        </mc:AlternateContent>
      </w:r>
    </w:p>
    <w:p w14:paraId="0FFCDEB2" w14:textId="77777777" w:rsidR="00FE548F" w:rsidRPr="00FC2CB7" w:rsidRDefault="00FE548F" w:rsidP="00FC2CB7">
      <w:pPr>
        <w:adjustRightInd w:val="0"/>
        <w:snapToGrid w:val="0"/>
        <w:jc w:val="both"/>
        <w:rPr>
          <w:rFonts w:ascii="Century Gothic" w:hAnsi="Century Gothic"/>
        </w:rPr>
      </w:pPr>
      <w:r>
        <w:rPr>
          <w:rFonts w:ascii="Century Gothic" w:hAnsi="Century Gothic"/>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563"/>
      </w:tblGrid>
      <w:tr w:rsidR="00FE548F" w:rsidRPr="007011F6" w14:paraId="01BDBA2D" w14:textId="77777777" w:rsidTr="00054E40">
        <w:trPr>
          <w:trHeight w:val="278"/>
        </w:trPr>
        <w:tc>
          <w:tcPr>
            <w:tcW w:w="4405" w:type="dxa"/>
          </w:tcPr>
          <w:p w14:paraId="72F80DB4" w14:textId="77777777" w:rsidR="00FE548F" w:rsidRPr="007011F6" w:rsidRDefault="000D486B" w:rsidP="00FE548F">
            <w:pPr>
              <w:pStyle w:val="ListParagraph"/>
              <w:numPr>
                <w:ilvl w:val="0"/>
                <w:numId w:val="32"/>
              </w:numPr>
              <w:adjustRightInd w:val="0"/>
              <w:snapToGrid w:val="0"/>
              <w:jc w:val="both"/>
              <w:rPr>
                <w:rFonts w:ascii="Century Gothic" w:hAnsi="Century Gothic"/>
                <w:sz w:val="20"/>
                <w:szCs w:val="20"/>
              </w:rPr>
            </w:pPr>
            <w:r w:rsidRPr="007011F6">
              <w:rPr>
                <w:rFonts w:ascii="Century Gothic" w:hAnsi="Century Gothic"/>
                <w:sz w:val="20"/>
                <w:szCs w:val="20"/>
              </w:rPr>
              <w:t>Audit and</w:t>
            </w:r>
            <w:r w:rsidR="00EE3908" w:rsidRPr="007011F6">
              <w:rPr>
                <w:rFonts w:ascii="Century Gothic" w:hAnsi="Century Gothic"/>
                <w:sz w:val="20"/>
                <w:szCs w:val="20"/>
              </w:rPr>
              <w:t xml:space="preserve"> Critical Thinking</w:t>
            </w:r>
          </w:p>
        </w:tc>
        <w:tc>
          <w:tcPr>
            <w:tcW w:w="5563" w:type="dxa"/>
          </w:tcPr>
          <w:p w14:paraId="3132B7B0" w14:textId="77777777" w:rsidR="00FE548F" w:rsidRPr="007011F6" w:rsidRDefault="007A3D78" w:rsidP="00FE548F">
            <w:pPr>
              <w:pStyle w:val="ListParagraph"/>
              <w:numPr>
                <w:ilvl w:val="0"/>
                <w:numId w:val="32"/>
              </w:numPr>
              <w:adjustRightInd w:val="0"/>
              <w:snapToGrid w:val="0"/>
              <w:jc w:val="both"/>
              <w:rPr>
                <w:rFonts w:ascii="Century Gothic" w:hAnsi="Century Gothic"/>
                <w:sz w:val="20"/>
                <w:szCs w:val="20"/>
              </w:rPr>
            </w:pPr>
            <w:r w:rsidRPr="007011F6">
              <w:rPr>
                <w:rFonts w:ascii="Century Gothic" w:hAnsi="Century Gothic"/>
                <w:sz w:val="20"/>
                <w:szCs w:val="20"/>
              </w:rPr>
              <w:t>Custody and Asset Servicing</w:t>
            </w:r>
          </w:p>
        </w:tc>
      </w:tr>
      <w:tr w:rsidR="00FE548F" w:rsidRPr="007011F6" w14:paraId="5598E117" w14:textId="77777777" w:rsidTr="00847DA0">
        <w:tc>
          <w:tcPr>
            <w:tcW w:w="4405" w:type="dxa"/>
          </w:tcPr>
          <w:p w14:paraId="669BFEA7" w14:textId="77777777" w:rsidR="00FE548F" w:rsidRPr="007011F6" w:rsidRDefault="002D68F7" w:rsidP="00FE548F">
            <w:pPr>
              <w:pStyle w:val="ListParagraph"/>
              <w:numPr>
                <w:ilvl w:val="0"/>
                <w:numId w:val="32"/>
              </w:numPr>
              <w:adjustRightInd w:val="0"/>
              <w:snapToGrid w:val="0"/>
              <w:jc w:val="both"/>
              <w:rPr>
                <w:rFonts w:ascii="Century Gothic" w:hAnsi="Century Gothic"/>
                <w:sz w:val="20"/>
                <w:szCs w:val="20"/>
              </w:rPr>
            </w:pPr>
            <w:r w:rsidRPr="007011F6">
              <w:rPr>
                <w:rFonts w:ascii="Century Gothic" w:hAnsi="Century Gothic"/>
                <w:sz w:val="20"/>
                <w:szCs w:val="20"/>
              </w:rPr>
              <w:t>Project Management</w:t>
            </w:r>
          </w:p>
        </w:tc>
        <w:tc>
          <w:tcPr>
            <w:tcW w:w="5563" w:type="dxa"/>
          </w:tcPr>
          <w:p w14:paraId="09853041" w14:textId="77777777" w:rsidR="00FE548F" w:rsidRPr="007011F6" w:rsidRDefault="00EE3908" w:rsidP="00FE548F">
            <w:pPr>
              <w:pStyle w:val="ListParagraph"/>
              <w:numPr>
                <w:ilvl w:val="0"/>
                <w:numId w:val="32"/>
              </w:numPr>
              <w:adjustRightInd w:val="0"/>
              <w:snapToGrid w:val="0"/>
              <w:jc w:val="both"/>
              <w:rPr>
                <w:rFonts w:ascii="Century Gothic" w:hAnsi="Century Gothic"/>
                <w:sz w:val="20"/>
                <w:szCs w:val="20"/>
              </w:rPr>
            </w:pPr>
            <w:r w:rsidRPr="007011F6">
              <w:rPr>
                <w:rFonts w:ascii="Century Gothic" w:hAnsi="Century Gothic"/>
                <w:sz w:val="20"/>
                <w:szCs w:val="20"/>
              </w:rPr>
              <w:t>New Business Consulting</w:t>
            </w:r>
          </w:p>
        </w:tc>
      </w:tr>
      <w:tr w:rsidR="00FE548F" w:rsidRPr="007011F6" w14:paraId="0BF8990E" w14:textId="77777777" w:rsidTr="00847DA0">
        <w:tc>
          <w:tcPr>
            <w:tcW w:w="4405" w:type="dxa"/>
          </w:tcPr>
          <w:p w14:paraId="65000106" w14:textId="77777777" w:rsidR="00FE548F" w:rsidRPr="007011F6" w:rsidRDefault="00FE548F" w:rsidP="00FE548F">
            <w:pPr>
              <w:pStyle w:val="ListParagraph"/>
              <w:numPr>
                <w:ilvl w:val="0"/>
                <w:numId w:val="32"/>
              </w:numPr>
              <w:adjustRightInd w:val="0"/>
              <w:snapToGrid w:val="0"/>
              <w:jc w:val="both"/>
              <w:rPr>
                <w:rFonts w:ascii="Century Gothic" w:hAnsi="Century Gothic"/>
                <w:sz w:val="20"/>
                <w:szCs w:val="20"/>
              </w:rPr>
            </w:pPr>
            <w:r w:rsidRPr="007011F6">
              <w:rPr>
                <w:rFonts w:ascii="Century Gothic" w:hAnsi="Century Gothic"/>
                <w:sz w:val="20"/>
                <w:szCs w:val="20"/>
              </w:rPr>
              <w:t>Leading Global Team</w:t>
            </w:r>
            <w:r w:rsidR="00EE3908" w:rsidRPr="007011F6">
              <w:rPr>
                <w:rFonts w:ascii="Century Gothic" w:hAnsi="Century Gothic"/>
                <w:sz w:val="20"/>
                <w:szCs w:val="20"/>
              </w:rPr>
              <w:t>s</w:t>
            </w:r>
          </w:p>
        </w:tc>
        <w:tc>
          <w:tcPr>
            <w:tcW w:w="5563" w:type="dxa"/>
          </w:tcPr>
          <w:p w14:paraId="4C3442EF" w14:textId="77777777" w:rsidR="00FE548F" w:rsidRPr="007011F6" w:rsidRDefault="00847DA0" w:rsidP="00FE548F">
            <w:pPr>
              <w:pStyle w:val="ListParagraph"/>
              <w:numPr>
                <w:ilvl w:val="0"/>
                <w:numId w:val="32"/>
              </w:numPr>
              <w:adjustRightInd w:val="0"/>
              <w:snapToGrid w:val="0"/>
              <w:jc w:val="both"/>
              <w:rPr>
                <w:rFonts w:ascii="Century Gothic" w:hAnsi="Century Gothic"/>
                <w:sz w:val="20"/>
                <w:szCs w:val="20"/>
              </w:rPr>
            </w:pPr>
            <w:r w:rsidRPr="007011F6">
              <w:rPr>
                <w:rFonts w:ascii="Century Gothic" w:hAnsi="Century Gothic"/>
                <w:sz w:val="20"/>
                <w:szCs w:val="20"/>
              </w:rPr>
              <w:t>Coaching and Mentoring</w:t>
            </w:r>
          </w:p>
        </w:tc>
      </w:tr>
      <w:tr w:rsidR="00FE548F" w:rsidRPr="007011F6" w14:paraId="0396B37F" w14:textId="77777777" w:rsidTr="00847DA0">
        <w:tc>
          <w:tcPr>
            <w:tcW w:w="4405" w:type="dxa"/>
          </w:tcPr>
          <w:p w14:paraId="5B145379" w14:textId="77777777" w:rsidR="00FE548F" w:rsidRPr="007011F6" w:rsidRDefault="0086648C" w:rsidP="00FE548F">
            <w:pPr>
              <w:pStyle w:val="ListParagraph"/>
              <w:numPr>
                <w:ilvl w:val="0"/>
                <w:numId w:val="32"/>
              </w:numPr>
              <w:adjustRightInd w:val="0"/>
              <w:snapToGrid w:val="0"/>
              <w:jc w:val="both"/>
              <w:rPr>
                <w:rFonts w:ascii="Century Gothic" w:hAnsi="Century Gothic"/>
                <w:sz w:val="20"/>
                <w:szCs w:val="20"/>
              </w:rPr>
            </w:pPr>
            <w:r w:rsidRPr="007011F6">
              <w:rPr>
                <w:rFonts w:ascii="Century Gothic" w:hAnsi="Century Gothic"/>
                <w:sz w:val="20"/>
                <w:szCs w:val="20"/>
              </w:rPr>
              <w:t>Change Management</w:t>
            </w:r>
          </w:p>
        </w:tc>
        <w:tc>
          <w:tcPr>
            <w:tcW w:w="5563" w:type="dxa"/>
          </w:tcPr>
          <w:p w14:paraId="35D33B4C" w14:textId="77777777" w:rsidR="00FE548F" w:rsidRPr="007011F6" w:rsidRDefault="00EE3908" w:rsidP="00FE548F">
            <w:pPr>
              <w:pStyle w:val="ListParagraph"/>
              <w:numPr>
                <w:ilvl w:val="0"/>
                <w:numId w:val="32"/>
              </w:numPr>
              <w:adjustRightInd w:val="0"/>
              <w:snapToGrid w:val="0"/>
              <w:jc w:val="both"/>
              <w:rPr>
                <w:rFonts w:ascii="Century Gothic" w:hAnsi="Century Gothic"/>
                <w:sz w:val="20"/>
                <w:szCs w:val="20"/>
              </w:rPr>
            </w:pPr>
            <w:r w:rsidRPr="007011F6">
              <w:rPr>
                <w:rFonts w:ascii="Century Gothic" w:hAnsi="Century Gothic"/>
                <w:sz w:val="20"/>
                <w:szCs w:val="20"/>
              </w:rPr>
              <w:t>Product and Process Enhancement</w:t>
            </w:r>
          </w:p>
        </w:tc>
      </w:tr>
      <w:tr w:rsidR="00FE548F" w:rsidRPr="007011F6" w14:paraId="5BA6E4E8" w14:textId="77777777" w:rsidTr="00847DA0">
        <w:tc>
          <w:tcPr>
            <w:tcW w:w="4405" w:type="dxa"/>
          </w:tcPr>
          <w:p w14:paraId="4770BD4B" w14:textId="77777777" w:rsidR="00FE548F" w:rsidRPr="007011F6" w:rsidRDefault="00EE3908" w:rsidP="00FE548F">
            <w:pPr>
              <w:pStyle w:val="ListParagraph"/>
              <w:numPr>
                <w:ilvl w:val="0"/>
                <w:numId w:val="32"/>
              </w:numPr>
              <w:adjustRightInd w:val="0"/>
              <w:snapToGrid w:val="0"/>
              <w:jc w:val="both"/>
              <w:rPr>
                <w:rFonts w:ascii="Century Gothic" w:hAnsi="Century Gothic"/>
                <w:sz w:val="20"/>
                <w:szCs w:val="20"/>
              </w:rPr>
            </w:pPr>
            <w:r w:rsidRPr="007011F6">
              <w:rPr>
                <w:rFonts w:ascii="Century Gothic" w:hAnsi="Century Gothic"/>
                <w:sz w:val="20"/>
                <w:szCs w:val="20"/>
              </w:rPr>
              <w:t>Relationship Management</w:t>
            </w:r>
          </w:p>
        </w:tc>
        <w:tc>
          <w:tcPr>
            <w:tcW w:w="5563" w:type="dxa"/>
          </w:tcPr>
          <w:p w14:paraId="4B1ABBE4" w14:textId="77777777" w:rsidR="00FE548F" w:rsidRPr="007011F6" w:rsidRDefault="00FE548F" w:rsidP="00FE548F">
            <w:pPr>
              <w:pStyle w:val="ListParagraph"/>
              <w:numPr>
                <w:ilvl w:val="0"/>
                <w:numId w:val="32"/>
              </w:numPr>
              <w:adjustRightInd w:val="0"/>
              <w:snapToGrid w:val="0"/>
              <w:jc w:val="both"/>
              <w:rPr>
                <w:rFonts w:ascii="Century Gothic" w:hAnsi="Century Gothic"/>
                <w:sz w:val="20"/>
                <w:szCs w:val="20"/>
              </w:rPr>
            </w:pPr>
            <w:r w:rsidRPr="007011F6">
              <w:rPr>
                <w:rFonts w:ascii="Century Gothic" w:hAnsi="Century Gothic"/>
                <w:sz w:val="20"/>
                <w:szCs w:val="20"/>
              </w:rPr>
              <w:t>Program, Product and Process Implementation</w:t>
            </w:r>
          </w:p>
        </w:tc>
      </w:tr>
      <w:tr w:rsidR="00FE548F" w:rsidRPr="007011F6" w14:paraId="5F04DDFE" w14:textId="77777777" w:rsidTr="00847DA0">
        <w:tc>
          <w:tcPr>
            <w:tcW w:w="4405" w:type="dxa"/>
          </w:tcPr>
          <w:p w14:paraId="2CA87246" w14:textId="77777777" w:rsidR="00FE548F" w:rsidRPr="007011F6" w:rsidRDefault="00802809" w:rsidP="00FE548F">
            <w:pPr>
              <w:pStyle w:val="ListParagraph"/>
              <w:numPr>
                <w:ilvl w:val="0"/>
                <w:numId w:val="32"/>
              </w:numPr>
              <w:adjustRightInd w:val="0"/>
              <w:snapToGrid w:val="0"/>
              <w:jc w:val="both"/>
              <w:rPr>
                <w:rFonts w:ascii="Century Gothic" w:hAnsi="Century Gothic"/>
                <w:sz w:val="20"/>
                <w:szCs w:val="20"/>
              </w:rPr>
            </w:pPr>
            <w:r w:rsidRPr="007011F6">
              <w:rPr>
                <w:rFonts w:ascii="Century Gothic" w:hAnsi="Century Gothic"/>
                <w:sz w:val="20"/>
                <w:szCs w:val="20"/>
              </w:rPr>
              <w:t>Training and Development</w:t>
            </w:r>
          </w:p>
        </w:tc>
        <w:tc>
          <w:tcPr>
            <w:tcW w:w="5563" w:type="dxa"/>
          </w:tcPr>
          <w:p w14:paraId="5534A0AD" w14:textId="77777777" w:rsidR="00FE548F" w:rsidRPr="007011F6" w:rsidRDefault="00FE548F" w:rsidP="00FE548F">
            <w:pPr>
              <w:pStyle w:val="ListParagraph"/>
              <w:numPr>
                <w:ilvl w:val="0"/>
                <w:numId w:val="32"/>
              </w:numPr>
              <w:adjustRightInd w:val="0"/>
              <w:snapToGrid w:val="0"/>
              <w:jc w:val="both"/>
              <w:rPr>
                <w:rFonts w:ascii="Century Gothic" w:hAnsi="Century Gothic"/>
                <w:sz w:val="20"/>
                <w:szCs w:val="20"/>
              </w:rPr>
            </w:pPr>
            <w:r w:rsidRPr="007011F6">
              <w:rPr>
                <w:rFonts w:ascii="Century Gothic" w:hAnsi="Century Gothic"/>
                <w:sz w:val="20"/>
                <w:szCs w:val="20"/>
              </w:rPr>
              <w:t>Talent Acquisition and Development</w:t>
            </w:r>
          </w:p>
        </w:tc>
      </w:tr>
    </w:tbl>
    <w:p w14:paraId="58C54E9C" w14:textId="77777777" w:rsidR="000A1290" w:rsidRPr="007011F6" w:rsidRDefault="00545641" w:rsidP="00FC2CB7">
      <w:pPr>
        <w:adjustRightInd w:val="0"/>
        <w:snapToGrid w:val="0"/>
        <w:jc w:val="both"/>
        <w:rPr>
          <w:rFonts w:ascii="Century Gothic" w:hAnsi="Century Gothic"/>
        </w:rPr>
      </w:pPr>
      <w:r w:rsidRPr="007011F6">
        <w:rPr>
          <w:rFonts w:ascii="Century Gothic" w:hAnsi="Century Gothic"/>
        </w:rPr>
        <w:tab/>
        <w:t xml:space="preserve">       </w:t>
      </w:r>
    </w:p>
    <w:p w14:paraId="2465A1BF" w14:textId="77777777" w:rsidR="00CC3A33" w:rsidRDefault="00CC3A33" w:rsidP="00CC3A33">
      <w:pPr>
        <w:adjustRightInd w:val="0"/>
        <w:snapToGrid w:val="0"/>
        <w:jc w:val="both"/>
        <w:rPr>
          <w:rFonts w:ascii="Century Gothic" w:hAnsi="Century Gothic"/>
          <w:snapToGrid w:val="0"/>
          <w:color w:val="FF0000"/>
        </w:rPr>
      </w:pPr>
    </w:p>
    <w:p w14:paraId="69FAE584" w14:textId="77777777" w:rsidR="007B5CFC" w:rsidRPr="00CC3A33" w:rsidRDefault="007B5CFC" w:rsidP="00CC3A33">
      <w:pPr>
        <w:adjustRightInd w:val="0"/>
        <w:snapToGrid w:val="0"/>
        <w:jc w:val="both"/>
        <w:rPr>
          <w:rFonts w:ascii="Century Gothic" w:hAnsi="Century Gothic"/>
          <w:snapToGrid w:val="0"/>
          <w:color w:val="FF0000"/>
        </w:rPr>
        <w:sectPr w:rsidR="007B5CFC" w:rsidRPr="00CC3A33" w:rsidSect="00592083">
          <w:footerReference w:type="default" r:id="rId13"/>
          <w:pgSz w:w="11906" w:h="16838" w:code="9"/>
          <w:pgMar w:top="964" w:right="964" w:bottom="567" w:left="964" w:header="454" w:footer="454" w:gutter="0"/>
          <w:cols w:space="708"/>
          <w:titlePg/>
          <w:docGrid w:linePitch="360"/>
        </w:sectPr>
      </w:pPr>
    </w:p>
    <w:p w14:paraId="5943DD95" w14:textId="77777777" w:rsidR="00906D61" w:rsidRPr="00610BF6" w:rsidRDefault="00906D61" w:rsidP="00610BF6">
      <w:pPr>
        <w:adjustRightInd w:val="0"/>
        <w:snapToGrid w:val="0"/>
        <w:rPr>
          <w:rFonts w:ascii="Century Gothic" w:hAnsi="Century Gothic"/>
          <w:snapToGrid w:val="0"/>
        </w:rPr>
      </w:pPr>
    </w:p>
    <w:p w14:paraId="1B9874CC" w14:textId="77777777" w:rsidR="00EC051D" w:rsidRDefault="002B3F5C" w:rsidP="00EC051D">
      <w:pPr>
        <w:adjustRightInd w:val="0"/>
        <w:snapToGrid w:val="0"/>
        <w:rPr>
          <w:rFonts w:ascii="Futura Hv" w:hAnsi="Futura Hv" w:cs="Futura Hv"/>
          <w:b/>
          <w:color w:val="8496B0" w:themeColor="text2" w:themeTint="99"/>
          <w:sz w:val="26"/>
          <w:szCs w:val="22"/>
          <w:lang w:eastAsia="ja-JP"/>
        </w:rPr>
      </w:pPr>
      <w:r>
        <w:rPr>
          <w:rFonts w:ascii="Futura Hv" w:hAnsi="Futura Hv" w:cs="Futura Hv"/>
          <w:b/>
          <w:color w:val="8496B0" w:themeColor="text2" w:themeTint="99"/>
          <w:sz w:val="26"/>
          <w:szCs w:val="22"/>
          <w:lang w:eastAsia="ja-JP"/>
        </w:rPr>
        <w:t>PROFESSIONAL EXPERIENCE</w:t>
      </w:r>
    </w:p>
    <w:p w14:paraId="42C57D84" w14:textId="77777777" w:rsidR="00EC051D" w:rsidRPr="00EF24AA" w:rsidRDefault="00EC051D" w:rsidP="00EC051D">
      <w:pPr>
        <w:adjustRightInd w:val="0"/>
        <w:snapToGrid w:val="0"/>
        <w:rPr>
          <w:rFonts w:ascii="Century Gothic" w:hAnsi="Century Gothic"/>
          <w:snapToGrid w:val="0"/>
          <w:sz w:val="18"/>
          <w:szCs w:val="18"/>
        </w:rPr>
      </w:pPr>
      <w:r w:rsidRPr="00EF24AA">
        <w:rPr>
          <w:rFonts w:ascii="Futura Hv" w:hAnsi="Futura Hv" w:cs="Futura Hv"/>
          <w:noProof/>
          <w:szCs w:val="24"/>
          <w:lang w:eastAsia="en-SG"/>
        </w:rPr>
        <mc:AlternateContent>
          <mc:Choice Requires="wps">
            <w:drawing>
              <wp:anchor distT="0" distB="0" distL="114300" distR="114300" simplePos="0" relativeHeight="251661312" behindDoc="0" locked="0" layoutInCell="1" allowOverlap="1" wp14:anchorId="352CEEDF" wp14:editId="17D4A3ED">
                <wp:simplePos x="0" y="0"/>
                <wp:positionH relativeFrom="column">
                  <wp:posOffset>0</wp:posOffset>
                </wp:positionH>
                <wp:positionV relativeFrom="paragraph">
                  <wp:posOffset>29210</wp:posOffset>
                </wp:positionV>
                <wp:extent cx="6336000" cy="1270"/>
                <wp:effectExtent l="57150" t="57150" r="65405" b="113030"/>
                <wp:wrapNone/>
                <wp:docPr id="10"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00" cy="1270"/>
                        </a:xfrm>
                        <a:prstGeom prst="line">
                          <a:avLst/>
                        </a:prstGeom>
                        <a:noFill/>
                        <a:ln w="6350">
                          <a:solidFill>
                            <a:srgbClr val="4F81BD"/>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6804E275" id="Straight Connector 2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0,2.3pt" to="498.9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" strokecolor="#4f81bd" strokeweight=".5pt">
                <v:shadow on="t" color="black" opacity="24903f" origin=",.5" offset="0,.55556mm"/>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6"/>
        <w:gridCol w:w="5292"/>
        <w:gridCol w:w="2640"/>
      </w:tblGrid>
      <w:tr w:rsidR="00037F4E" w:rsidRPr="00610BF6" w14:paraId="5D61E0FB" w14:textId="77777777" w:rsidTr="00B00281">
        <w:trPr>
          <w:trHeight w:val="527"/>
        </w:trPr>
        <w:tc>
          <w:tcPr>
            <w:tcW w:w="2046" w:type="dxa"/>
            <w:vAlign w:val="center"/>
          </w:tcPr>
          <w:p w14:paraId="2D6D0EC4" w14:textId="77777777" w:rsidR="00037F4E" w:rsidRPr="00610BF6" w:rsidRDefault="00B00281" w:rsidP="000064C7">
            <w:pPr>
              <w:adjustRightInd w:val="0"/>
              <w:snapToGrid w:val="0"/>
              <w:rPr>
                <w:rFonts w:ascii="Century Gothic" w:hAnsi="Century Gothic"/>
                <w:b/>
                <w:snapToGrid w:val="0"/>
                <w:sz w:val="22"/>
                <w:szCs w:val="22"/>
              </w:rPr>
            </w:pPr>
            <w:r>
              <w:rPr>
                <w:rFonts w:ascii="Century Gothic" w:hAnsi="Century Gothic"/>
                <w:b/>
                <w:noProof/>
                <w:sz w:val="22"/>
                <w:szCs w:val="22"/>
                <w:lang w:eastAsia="en-SG"/>
              </w:rPr>
              <w:drawing>
                <wp:inline distT="0" distB="0" distL="0" distR="0" wp14:anchorId="53A17671" wp14:editId="7449A17E">
                  <wp:extent cx="1162188" cy="2689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logo12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61584" cy="268801"/>
                          </a:xfrm>
                          <a:prstGeom prst="rect">
                            <a:avLst/>
                          </a:prstGeom>
                        </pic:spPr>
                      </pic:pic>
                    </a:graphicData>
                  </a:graphic>
                </wp:inline>
              </w:drawing>
            </w:r>
          </w:p>
        </w:tc>
        <w:tc>
          <w:tcPr>
            <w:tcW w:w="5433" w:type="dxa"/>
            <w:vAlign w:val="center"/>
          </w:tcPr>
          <w:p w14:paraId="4BDC3890" w14:textId="77777777" w:rsidR="00037F4E" w:rsidRPr="00610BF6" w:rsidRDefault="00D15EE0" w:rsidP="0046038D">
            <w:pPr>
              <w:adjustRightInd w:val="0"/>
              <w:snapToGrid w:val="0"/>
              <w:rPr>
                <w:rFonts w:ascii="Century Gothic" w:hAnsi="Century Gothic"/>
                <w:b/>
                <w:snapToGrid w:val="0"/>
                <w:sz w:val="22"/>
                <w:szCs w:val="22"/>
              </w:rPr>
            </w:pPr>
            <w:r>
              <w:rPr>
                <w:rFonts w:ascii="Century Gothic" w:hAnsi="Century Gothic"/>
                <w:b/>
                <w:sz w:val="22"/>
                <w:szCs w:val="22"/>
              </w:rPr>
              <w:t>NORTHERN TRUST C</w:t>
            </w:r>
            <w:r w:rsidR="0024749C">
              <w:rPr>
                <w:rFonts w:ascii="Century Gothic" w:hAnsi="Century Gothic"/>
                <w:b/>
                <w:sz w:val="22"/>
                <w:szCs w:val="22"/>
              </w:rPr>
              <w:t>ORPORATION</w:t>
            </w:r>
            <w:r>
              <w:rPr>
                <w:rFonts w:ascii="Century Gothic" w:hAnsi="Century Gothic"/>
                <w:b/>
                <w:sz w:val="22"/>
                <w:szCs w:val="22"/>
              </w:rPr>
              <w:t>,</w:t>
            </w:r>
            <w:r w:rsidR="00A05F75">
              <w:rPr>
                <w:rFonts w:ascii="Century Gothic" w:hAnsi="Century Gothic"/>
                <w:b/>
                <w:sz w:val="22"/>
                <w:szCs w:val="22"/>
              </w:rPr>
              <w:t xml:space="preserve"> </w:t>
            </w:r>
            <w:r w:rsidR="00A05F75" w:rsidRPr="00A05F75">
              <w:rPr>
                <w:rFonts w:ascii="Century Gothic" w:hAnsi="Century Gothic"/>
                <w:b/>
                <w:sz w:val="22"/>
                <w:szCs w:val="22"/>
              </w:rPr>
              <w:t>Singapore</w:t>
            </w:r>
            <w:r w:rsidR="000A2FAB">
              <w:rPr>
                <w:rFonts w:ascii="Century Gothic" w:hAnsi="Century Gothic"/>
                <w:b/>
                <w:sz w:val="22"/>
                <w:szCs w:val="22"/>
              </w:rPr>
              <w:t xml:space="preserve">            </w:t>
            </w:r>
          </w:p>
        </w:tc>
        <w:tc>
          <w:tcPr>
            <w:tcW w:w="2715" w:type="dxa"/>
            <w:vAlign w:val="center"/>
          </w:tcPr>
          <w:p w14:paraId="5A72D177" w14:textId="77777777" w:rsidR="00037F4E" w:rsidRDefault="00037F4E" w:rsidP="00B00281">
            <w:pPr>
              <w:adjustRightInd w:val="0"/>
              <w:snapToGrid w:val="0"/>
              <w:rPr>
                <w:rFonts w:ascii="Century Gothic" w:hAnsi="Century Gothic"/>
                <w:b/>
                <w:snapToGrid w:val="0"/>
                <w:sz w:val="22"/>
                <w:szCs w:val="22"/>
              </w:rPr>
            </w:pPr>
          </w:p>
          <w:p w14:paraId="01DAA451" w14:textId="77777777" w:rsidR="00C83A83" w:rsidRDefault="00C83A83" w:rsidP="00C83A83">
            <w:pPr>
              <w:adjustRightInd w:val="0"/>
              <w:snapToGrid w:val="0"/>
              <w:rPr>
                <w:rFonts w:ascii="Century Gothic" w:hAnsi="Century Gothic"/>
                <w:b/>
                <w:snapToGrid w:val="0"/>
                <w:sz w:val="22"/>
                <w:szCs w:val="22"/>
              </w:rPr>
            </w:pPr>
            <w:r>
              <w:rPr>
                <w:rFonts w:ascii="Century Gothic" w:hAnsi="Century Gothic"/>
                <w:b/>
                <w:snapToGrid w:val="0"/>
                <w:sz w:val="22"/>
                <w:szCs w:val="22"/>
              </w:rPr>
              <w:t xml:space="preserve"> </w:t>
            </w:r>
            <w:r w:rsidR="00C417F3">
              <w:rPr>
                <w:rFonts w:ascii="Century Gothic" w:hAnsi="Century Gothic"/>
                <w:b/>
                <w:snapToGrid w:val="0"/>
                <w:sz w:val="22"/>
                <w:szCs w:val="22"/>
              </w:rPr>
              <w:t>April 2007</w:t>
            </w:r>
            <w:r>
              <w:rPr>
                <w:rFonts w:ascii="Century Gothic" w:hAnsi="Century Gothic"/>
                <w:b/>
                <w:snapToGrid w:val="0"/>
                <w:sz w:val="22"/>
                <w:szCs w:val="22"/>
              </w:rPr>
              <w:t>–July 2016</w:t>
            </w:r>
          </w:p>
          <w:p w14:paraId="3BDE61FC" w14:textId="77777777" w:rsidR="00D15EE0" w:rsidRPr="00610BF6" w:rsidRDefault="00D15EE0" w:rsidP="00B00281">
            <w:pPr>
              <w:adjustRightInd w:val="0"/>
              <w:snapToGrid w:val="0"/>
              <w:rPr>
                <w:rFonts w:ascii="Century Gothic" w:hAnsi="Century Gothic"/>
                <w:b/>
                <w:snapToGrid w:val="0"/>
                <w:sz w:val="22"/>
                <w:szCs w:val="22"/>
              </w:rPr>
            </w:pPr>
          </w:p>
        </w:tc>
      </w:tr>
    </w:tbl>
    <w:p w14:paraId="0F00E543" w14:textId="77777777" w:rsidR="00037F4E" w:rsidRPr="00610BF6" w:rsidRDefault="00037F4E" w:rsidP="00610BF6">
      <w:pPr>
        <w:adjustRightInd w:val="0"/>
        <w:snapToGrid w:val="0"/>
        <w:jc w:val="both"/>
        <w:rPr>
          <w:rFonts w:ascii="Century Gothic" w:hAnsi="Century Gothic"/>
          <w:snapToGrid w:val="0"/>
        </w:rPr>
      </w:pPr>
    </w:p>
    <w:p w14:paraId="3067FA48" w14:textId="77777777" w:rsidR="00ED660C" w:rsidRDefault="00FF30B4" w:rsidP="00610BF6">
      <w:pPr>
        <w:adjustRightInd w:val="0"/>
        <w:snapToGrid w:val="0"/>
        <w:rPr>
          <w:rFonts w:ascii="Century Gothic" w:hAnsi="Century Gothic"/>
          <w:b/>
        </w:rPr>
      </w:pPr>
      <w:r>
        <w:rPr>
          <w:rFonts w:ascii="Century Gothic" w:hAnsi="Century Gothic"/>
          <w:b/>
        </w:rPr>
        <w:t>Vice President – Senior Training Consultant</w:t>
      </w:r>
      <w:r w:rsidR="00B00281">
        <w:rPr>
          <w:rFonts w:ascii="Century Gothic" w:hAnsi="Century Gothic"/>
          <w:b/>
        </w:rPr>
        <w:tab/>
      </w:r>
      <w:r w:rsidR="00BC3538" w:rsidRPr="00BC3538">
        <w:t xml:space="preserve"> </w:t>
      </w:r>
      <w:r>
        <w:tab/>
      </w:r>
      <w:r w:rsidR="00056505">
        <w:tab/>
      </w:r>
      <w:r w:rsidR="00056505">
        <w:tab/>
      </w:r>
      <w:r w:rsidR="00056505">
        <w:tab/>
        <w:t xml:space="preserve">         </w:t>
      </w:r>
      <w:r w:rsidR="00B00281">
        <w:rPr>
          <w:rFonts w:ascii="Century Gothic" w:hAnsi="Century Gothic"/>
          <w:b/>
        </w:rPr>
        <w:t>July</w:t>
      </w:r>
      <w:r w:rsidR="00BC3538" w:rsidRPr="00BC3538">
        <w:rPr>
          <w:rFonts w:ascii="Century Gothic" w:hAnsi="Century Gothic"/>
          <w:b/>
        </w:rPr>
        <w:t xml:space="preserve"> 20</w:t>
      </w:r>
      <w:r w:rsidR="00B00281">
        <w:rPr>
          <w:rFonts w:ascii="Century Gothic" w:hAnsi="Century Gothic"/>
          <w:b/>
        </w:rPr>
        <w:t>09</w:t>
      </w:r>
      <w:r w:rsidR="00056505">
        <w:rPr>
          <w:rFonts w:ascii="Century Gothic" w:hAnsi="Century Gothic"/>
          <w:b/>
        </w:rPr>
        <w:t xml:space="preserve"> to July</w:t>
      </w:r>
      <w:r w:rsidR="00BC3538" w:rsidRPr="00BC3538">
        <w:rPr>
          <w:rFonts w:ascii="Century Gothic" w:hAnsi="Century Gothic"/>
          <w:b/>
        </w:rPr>
        <w:t xml:space="preserve"> 2016</w:t>
      </w:r>
    </w:p>
    <w:p w14:paraId="1FF965D0" w14:textId="77777777" w:rsidR="0046038D" w:rsidRDefault="0046038D" w:rsidP="00BE4257">
      <w:pPr>
        <w:adjustRightInd w:val="0"/>
        <w:snapToGrid w:val="0"/>
        <w:rPr>
          <w:rFonts w:ascii="Century Gothic" w:hAnsi="Century Gothic"/>
          <w:bCs/>
        </w:rPr>
      </w:pPr>
    </w:p>
    <w:p w14:paraId="3DC3A53E" w14:textId="77777777" w:rsidR="0046038D" w:rsidRPr="000C7183" w:rsidRDefault="0046038D" w:rsidP="0046038D">
      <w:pPr>
        <w:adjustRightInd w:val="0"/>
        <w:snapToGrid w:val="0"/>
        <w:jc w:val="both"/>
        <w:rPr>
          <w:rFonts w:ascii="Century Gothic" w:hAnsi="Century Gothic"/>
          <w:b/>
          <w:bCs/>
          <w:i/>
          <w:iCs/>
        </w:rPr>
      </w:pPr>
      <w:r w:rsidRPr="002E21B1">
        <w:rPr>
          <w:rFonts w:ascii="Century Gothic" w:hAnsi="Century Gothic"/>
          <w:b/>
          <w:bCs/>
          <w:i/>
          <w:iCs/>
        </w:rPr>
        <w:t>Responsibilities</w:t>
      </w:r>
    </w:p>
    <w:p w14:paraId="15A71CB5" w14:textId="77777777" w:rsidR="000C7183" w:rsidRPr="00841ECC" w:rsidRDefault="000C7183" w:rsidP="000C7183">
      <w:pPr>
        <w:pStyle w:val="ListParagraph"/>
        <w:numPr>
          <w:ilvl w:val="0"/>
          <w:numId w:val="24"/>
        </w:numPr>
        <w:adjustRightInd w:val="0"/>
        <w:snapToGrid w:val="0"/>
        <w:rPr>
          <w:rFonts w:ascii="Century Gothic" w:hAnsi="Century Gothic"/>
          <w:bCs/>
          <w:sz w:val="20"/>
          <w:szCs w:val="20"/>
        </w:rPr>
      </w:pPr>
      <w:r w:rsidRPr="00841ECC">
        <w:rPr>
          <w:rFonts w:ascii="Century Gothic" w:hAnsi="Century Gothic"/>
          <w:bCs/>
          <w:sz w:val="20"/>
          <w:szCs w:val="20"/>
        </w:rPr>
        <w:t xml:space="preserve">Responsible for designing and developing </w:t>
      </w:r>
      <w:r w:rsidR="008501E5" w:rsidRPr="00841ECC">
        <w:rPr>
          <w:rFonts w:ascii="Century Gothic" w:hAnsi="Century Gothic"/>
          <w:bCs/>
          <w:sz w:val="20"/>
          <w:szCs w:val="20"/>
        </w:rPr>
        <w:t xml:space="preserve">Operations </w:t>
      </w:r>
      <w:r w:rsidRPr="00841ECC">
        <w:rPr>
          <w:rFonts w:ascii="Century Gothic" w:hAnsi="Century Gothic"/>
          <w:bCs/>
          <w:sz w:val="20"/>
          <w:szCs w:val="20"/>
        </w:rPr>
        <w:t xml:space="preserve">training structures for the Asia Pacific region. </w:t>
      </w:r>
    </w:p>
    <w:p w14:paraId="470515C8" w14:textId="77777777" w:rsidR="000C7183" w:rsidRPr="00841ECC" w:rsidRDefault="000C7183" w:rsidP="000C7183">
      <w:pPr>
        <w:pStyle w:val="ListParagraph"/>
        <w:numPr>
          <w:ilvl w:val="0"/>
          <w:numId w:val="24"/>
        </w:numPr>
        <w:adjustRightInd w:val="0"/>
        <w:snapToGrid w:val="0"/>
        <w:rPr>
          <w:rFonts w:ascii="Century Gothic" w:hAnsi="Century Gothic"/>
          <w:bCs/>
          <w:sz w:val="20"/>
          <w:szCs w:val="20"/>
        </w:rPr>
      </w:pPr>
      <w:r w:rsidRPr="00841ECC">
        <w:rPr>
          <w:rFonts w:ascii="Century Gothic" w:hAnsi="Century Gothic"/>
          <w:bCs/>
          <w:sz w:val="20"/>
          <w:szCs w:val="20"/>
        </w:rPr>
        <w:t xml:space="preserve">Led key projects and initiatives in the Asia Pacific region, such as the migration project, training realignment </w:t>
      </w:r>
      <w:r w:rsidR="00E64DB2" w:rsidRPr="00841ECC">
        <w:rPr>
          <w:rFonts w:ascii="Century Gothic" w:hAnsi="Century Gothic"/>
          <w:bCs/>
          <w:sz w:val="20"/>
          <w:szCs w:val="20"/>
        </w:rPr>
        <w:t>initiative and proses optimization</w:t>
      </w:r>
      <w:r w:rsidRPr="00841ECC">
        <w:rPr>
          <w:rFonts w:ascii="Century Gothic" w:hAnsi="Century Gothic"/>
          <w:bCs/>
          <w:sz w:val="20"/>
          <w:szCs w:val="20"/>
        </w:rPr>
        <w:t xml:space="preserve"> project.</w:t>
      </w:r>
    </w:p>
    <w:p w14:paraId="2921852E" w14:textId="77777777" w:rsidR="005E7485" w:rsidRPr="00841ECC" w:rsidRDefault="005E7485" w:rsidP="005E7485">
      <w:pPr>
        <w:pStyle w:val="ListParagraph"/>
        <w:numPr>
          <w:ilvl w:val="0"/>
          <w:numId w:val="24"/>
        </w:numPr>
        <w:adjustRightInd w:val="0"/>
        <w:snapToGrid w:val="0"/>
        <w:jc w:val="both"/>
        <w:rPr>
          <w:rFonts w:ascii="Century Gothic" w:hAnsi="Century Gothic"/>
          <w:bCs/>
          <w:sz w:val="20"/>
          <w:szCs w:val="20"/>
        </w:rPr>
      </w:pPr>
      <w:r w:rsidRPr="00841ECC">
        <w:rPr>
          <w:rFonts w:ascii="Century Gothic" w:hAnsi="Century Gothic"/>
          <w:bCs/>
          <w:sz w:val="20"/>
          <w:szCs w:val="20"/>
        </w:rPr>
        <w:t>Consulted with the key partners and leaders to analyse and determine training development and implementation needs.</w:t>
      </w:r>
    </w:p>
    <w:p w14:paraId="05FF024B" w14:textId="77777777" w:rsidR="00953793" w:rsidRPr="00841ECC" w:rsidRDefault="00953793" w:rsidP="00953793">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Provided executive leadership</w:t>
      </w:r>
      <w:r w:rsidR="00F505BA" w:rsidRPr="00841ECC">
        <w:rPr>
          <w:rFonts w:ascii="Century Gothic" w:hAnsi="Century Gothic"/>
          <w:sz w:val="20"/>
          <w:szCs w:val="20"/>
        </w:rPr>
        <w:t xml:space="preserve"> and key stakeholders</w:t>
      </w:r>
      <w:r w:rsidRPr="00841ECC">
        <w:rPr>
          <w:rFonts w:ascii="Century Gothic" w:hAnsi="Century Gothic"/>
          <w:sz w:val="20"/>
          <w:szCs w:val="20"/>
        </w:rPr>
        <w:t xml:space="preserve"> with period</w:t>
      </w:r>
      <w:r w:rsidR="001A50EE" w:rsidRPr="00841ECC">
        <w:rPr>
          <w:rFonts w:ascii="Century Gothic" w:hAnsi="Century Gothic"/>
          <w:sz w:val="20"/>
          <w:szCs w:val="20"/>
        </w:rPr>
        <w:t xml:space="preserve">ic updates </w:t>
      </w:r>
      <w:r w:rsidR="00F3046E">
        <w:rPr>
          <w:rFonts w:ascii="Century Gothic" w:hAnsi="Century Gothic"/>
          <w:sz w:val="20"/>
          <w:szCs w:val="20"/>
        </w:rPr>
        <w:t xml:space="preserve">on business / project goals </w:t>
      </w:r>
      <w:r w:rsidR="001A50EE" w:rsidRPr="00841ECC">
        <w:rPr>
          <w:rFonts w:ascii="Century Gothic" w:hAnsi="Century Gothic"/>
          <w:sz w:val="20"/>
          <w:szCs w:val="20"/>
        </w:rPr>
        <w:t>to ensure projects and</w:t>
      </w:r>
      <w:r w:rsidRPr="00841ECC">
        <w:rPr>
          <w:rFonts w:ascii="Century Gothic" w:hAnsi="Century Gothic"/>
          <w:sz w:val="20"/>
          <w:szCs w:val="20"/>
        </w:rPr>
        <w:t xml:space="preserve"> initiatives were aligned with the Northern Trust’s strategic goals.</w:t>
      </w:r>
    </w:p>
    <w:p w14:paraId="23079CCA" w14:textId="77777777" w:rsidR="00693D2E" w:rsidRPr="00841ECC" w:rsidRDefault="00236A33" w:rsidP="00693D2E">
      <w:pPr>
        <w:pStyle w:val="ListParagraph"/>
        <w:numPr>
          <w:ilvl w:val="0"/>
          <w:numId w:val="24"/>
        </w:numPr>
        <w:adjustRightInd w:val="0"/>
        <w:snapToGrid w:val="0"/>
        <w:jc w:val="both"/>
        <w:rPr>
          <w:rFonts w:ascii="Century Gothic" w:hAnsi="Century Gothic"/>
          <w:bCs/>
          <w:sz w:val="20"/>
          <w:szCs w:val="20"/>
        </w:rPr>
      </w:pPr>
      <w:r w:rsidRPr="00841ECC">
        <w:rPr>
          <w:rFonts w:ascii="Century Gothic" w:hAnsi="Century Gothic"/>
          <w:bCs/>
          <w:sz w:val="20"/>
          <w:szCs w:val="20"/>
        </w:rPr>
        <w:t>Proactively managed client relationship by establishing regular interactions with counterparts.</w:t>
      </w:r>
    </w:p>
    <w:p w14:paraId="7616A4EE" w14:textId="77777777" w:rsidR="002823CE" w:rsidRPr="00841ECC" w:rsidRDefault="002823CE" w:rsidP="00693D2E">
      <w:pPr>
        <w:pStyle w:val="ListParagraph"/>
        <w:numPr>
          <w:ilvl w:val="0"/>
          <w:numId w:val="24"/>
        </w:numPr>
        <w:adjustRightInd w:val="0"/>
        <w:snapToGrid w:val="0"/>
        <w:jc w:val="both"/>
        <w:rPr>
          <w:rFonts w:ascii="Century Gothic" w:hAnsi="Century Gothic"/>
          <w:bCs/>
          <w:sz w:val="20"/>
          <w:szCs w:val="20"/>
        </w:rPr>
      </w:pPr>
      <w:r w:rsidRPr="00841ECC">
        <w:rPr>
          <w:rFonts w:ascii="Century Gothic" w:hAnsi="Century Gothic"/>
          <w:bCs/>
          <w:sz w:val="20"/>
          <w:szCs w:val="20"/>
        </w:rPr>
        <w:t xml:space="preserve">Provided coaching and </w:t>
      </w:r>
      <w:r w:rsidR="00F505BA" w:rsidRPr="00841ECC">
        <w:rPr>
          <w:rFonts w:ascii="Century Gothic" w:hAnsi="Century Gothic"/>
          <w:bCs/>
          <w:sz w:val="20"/>
          <w:szCs w:val="20"/>
        </w:rPr>
        <w:t xml:space="preserve">guidance to junior team members and project members while also being hands-on to successfully meeting the projects’ deadlines. </w:t>
      </w:r>
    </w:p>
    <w:p w14:paraId="5DC23D77" w14:textId="77777777" w:rsidR="00693D2E" w:rsidRPr="00841ECC" w:rsidRDefault="005E7485" w:rsidP="00693D2E">
      <w:pPr>
        <w:pStyle w:val="ListParagraph"/>
        <w:numPr>
          <w:ilvl w:val="0"/>
          <w:numId w:val="24"/>
        </w:numPr>
        <w:adjustRightInd w:val="0"/>
        <w:snapToGrid w:val="0"/>
        <w:jc w:val="both"/>
        <w:rPr>
          <w:rFonts w:ascii="Century Gothic" w:hAnsi="Century Gothic"/>
          <w:bCs/>
          <w:sz w:val="20"/>
          <w:szCs w:val="20"/>
        </w:rPr>
      </w:pPr>
      <w:r w:rsidRPr="00841ECC">
        <w:rPr>
          <w:rFonts w:ascii="Century Gothic" w:hAnsi="Century Gothic"/>
          <w:bCs/>
          <w:sz w:val="20"/>
          <w:szCs w:val="20"/>
        </w:rPr>
        <w:t>Delivered training sessions for APAC partners either in the classroom setting or via webinar and video conference.</w:t>
      </w:r>
    </w:p>
    <w:p w14:paraId="7FBCD392" w14:textId="77777777" w:rsidR="0046038D" w:rsidRPr="00841ECC" w:rsidRDefault="0046038D" w:rsidP="00BE4257">
      <w:pPr>
        <w:adjustRightInd w:val="0"/>
        <w:snapToGrid w:val="0"/>
        <w:rPr>
          <w:rFonts w:ascii="Century Gothic" w:hAnsi="Century Gothic"/>
          <w:b/>
          <w:lang w:val="en-GB"/>
        </w:rPr>
      </w:pPr>
    </w:p>
    <w:p w14:paraId="0A0D83F9" w14:textId="77777777" w:rsidR="00DE1B62" w:rsidRPr="00841ECC" w:rsidRDefault="00DE1B62" w:rsidP="00BE4257">
      <w:pPr>
        <w:adjustRightInd w:val="0"/>
        <w:snapToGrid w:val="0"/>
        <w:rPr>
          <w:rFonts w:ascii="Century Gothic" w:hAnsi="Century Gothic"/>
          <w:b/>
          <w:lang w:val="en-GB"/>
        </w:rPr>
      </w:pPr>
    </w:p>
    <w:p w14:paraId="438CABB8" w14:textId="77777777" w:rsidR="00236A33" w:rsidRDefault="00236A33" w:rsidP="00BE4257">
      <w:pPr>
        <w:adjustRightInd w:val="0"/>
        <w:snapToGrid w:val="0"/>
        <w:rPr>
          <w:rFonts w:ascii="Century Gothic" w:hAnsi="Century Gothic"/>
          <w:b/>
          <w:lang w:val="en-GB"/>
        </w:rPr>
      </w:pPr>
    </w:p>
    <w:p w14:paraId="06A47788" w14:textId="77777777" w:rsidR="00236A33" w:rsidRDefault="00236A33" w:rsidP="00BE4257">
      <w:pPr>
        <w:adjustRightInd w:val="0"/>
        <w:snapToGrid w:val="0"/>
        <w:rPr>
          <w:rFonts w:ascii="Century Gothic" w:hAnsi="Century Gothic"/>
          <w:b/>
          <w:lang w:val="en-GB"/>
        </w:rPr>
      </w:pPr>
    </w:p>
    <w:p w14:paraId="6E8A4D08" w14:textId="77777777" w:rsidR="00CA4CCA" w:rsidRDefault="00CA4CCA" w:rsidP="00BE4257">
      <w:pPr>
        <w:adjustRightInd w:val="0"/>
        <w:snapToGrid w:val="0"/>
        <w:rPr>
          <w:rFonts w:ascii="Century Gothic" w:hAnsi="Century Gothic"/>
          <w:b/>
          <w:lang w:val="en-GB"/>
        </w:rPr>
      </w:pPr>
    </w:p>
    <w:p w14:paraId="4ABA27B0" w14:textId="77777777" w:rsidR="00CA4CCA" w:rsidRDefault="00CA4CCA" w:rsidP="00BE4257">
      <w:pPr>
        <w:adjustRightInd w:val="0"/>
        <w:snapToGrid w:val="0"/>
        <w:rPr>
          <w:rFonts w:ascii="Century Gothic" w:hAnsi="Century Gothic"/>
          <w:b/>
          <w:lang w:val="en-GB"/>
        </w:rPr>
      </w:pPr>
    </w:p>
    <w:p w14:paraId="62916779" w14:textId="77777777" w:rsidR="00BE4257" w:rsidRPr="002E21B1" w:rsidRDefault="00E674B1" w:rsidP="00BE4257">
      <w:pPr>
        <w:adjustRightInd w:val="0"/>
        <w:snapToGrid w:val="0"/>
        <w:rPr>
          <w:rFonts w:ascii="Century Gothic" w:hAnsi="Century Gothic"/>
          <w:b/>
          <w:i/>
          <w:iCs/>
        </w:rPr>
      </w:pPr>
      <w:r>
        <w:rPr>
          <w:rFonts w:ascii="Century Gothic" w:hAnsi="Century Gothic"/>
          <w:b/>
          <w:i/>
          <w:iCs/>
        </w:rPr>
        <w:lastRenderedPageBreak/>
        <w:t>Achievements / Projects</w:t>
      </w:r>
    </w:p>
    <w:p w14:paraId="7F3B734E" w14:textId="77777777" w:rsidR="008501E5" w:rsidRPr="00841ECC" w:rsidRDefault="00FC6108" w:rsidP="008501E5">
      <w:pPr>
        <w:pStyle w:val="ListParagraph"/>
        <w:numPr>
          <w:ilvl w:val="0"/>
          <w:numId w:val="24"/>
        </w:numPr>
        <w:adjustRightInd w:val="0"/>
        <w:snapToGrid w:val="0"/>
        <w:jc w:val="both"/>
        <w:rPr>
          <w:rFonts w:ascii="Century Gothic" w:hAnsi="Century Gothic"/>
          <w:bCs/>
          <w:sz w:val="20"/>
          <w:szCs w:val="20"/>
        </w:rPr>
      </w:pPr>
      <w:r w:rsidRPr="00841ECC">
        <w:rPr>
          <w:rFonts w:ascii="Century Gothic" w:hAnsi="Century Gothic"/>
          <w:bCs/>
          <w:sz w:val="20"/>
          <w:szCs w:val="20"/>
        </w:rPr>
        <w:t>Led the</w:t>
      </w:r>
      <w:r w:rsidR="003F612F" w:rsidRPr="00841ECC">
        <w:rPr>
          <w:rFonts w:ascii="Century Gothic" w:hAnsi="Century Gothic"/>
          <w:bCs/>
          <w:sz w:val="20"/>
          <w:szCs w:val="20"/>
        </w:rPr>
        <w:t xml:space="preserve"> migration project to establish Operations functions in</w:t>
      </w:r>
      <w:r w:rsidRPr="00841ECC">
        <w:rPr>
          <w:rFonts w:ascii="Century Gothic" w:hAnsi="Century Gothic"/>
          <w:bCs/>
          <w:sz w:val="20"/>
          <w:szCs w:val="20"/>
        </w:rPr>
        <w:t xml:space="preserve"> the new </w:t>
      </w:r>
      <w:r w:rsidR="000064C7" w:rsidRPr="00841ECC">
        <w:rPr>
          <w:rFonts w:ascii="Century Gothic" w:hAnsi="Century Gothic"/>
          <w:bCs/>
          <w:sz w:val="20"/>
          <w:szCs w:val="20"/>
        </w:rPr>
        <w:t xml:space="preserve">Northern Trust </w:t>
      </w:r>
      <w:r w:rsidRPr="00841ECC">
        <w:rPr>
          <w:rFonts w:ascii="Century Gothic" w:hAnsi="Century Gothic"/>
          <w:bCs/>
          <w:sz w:val="20"/>
          <w:szCs w:val="20"/>
        </w:rPr>
        <w:t>office in Manila.</w:t>
      </w:r>
    </w:p>
    <w:p w14:paraId="26C37C30" w14:textId="77777777" w:rsidR="000064C7" w:rsidRPr="00841ECC" w:rsidRDefault="00FC6108" w:rsidP="00BE4257">
      <w:pPr>
        <w:pStyle w:val="ListParagraph"/>
        <w:numPr>
          <w:ilvl w:val="0"/>
          <w:numId w:val="24"/>
        </w:numPr>
        <w:adjustRightInd w:val="0"/>
        <w:snapToGrid w:val="0"/>
        <w:jc w:val="both"/>
        <w:rPr>
          <w:rFonts w:ascii="Century Gothic" w:hAnsi="Century Gothic"/>
          <w:bCs/>
          <w:sz w:val="20"/>
          <w:szCs w:val="20"/>
        </w:rPr>
      </w:pPr>
      <w:r w:rsidRPr="00841ECC">
        <w:rPr>
          <w:rFonts w:ascii="Century Gothic" w:hAnsi="Century Gothic"/>
          <w:bCs/>
          <w:sz w:val="20"/>
          <w:szCs w:val="20"/>
        </w:rPr>
        <w:t xml:space="preserve">Led </w:t>
      </w:r>
      <w:r w:rsidR="003F612F" w:rsidRPr="00841ECC">
        <w:rPr>
          <w:rFonts w:ascii="Century Gothic" w:hAnsi="Century Gothic"/>
          <w:bCs/>
          <w:sz w:val="20"/>
          <w:szCs w:val="20"/>
        </w:rPr>
        <w:t>the training realignment work stream</w:t>
      </w:r>
      <w:r w:rsidRPr="00841ECC">
        <w:rPr>
          <w:rFonts w:ascii="Century Gothic" w:hAnsi="Century Gothic"/>
          <w:bCs/>
          <w:sz w:val="20"/>
          <w:szCs w:val="20"/>
        </w:rPr>
        <w:t xml:space="preserve"> </w:t>
      </w:r>
      <w:r w:rsidR="00FF30B4" w:rsidRPr="00841ECC">
        <w:rPr>
          <w:rFonts w:ascii="Century Gothic" w:hAnsi="Century Gothic"/>
          <w:bCs/>
          <w:sz w:val="20"/>
          <w:szCs w:val="20"/>
        </w:rPr>
        <w:t>for</w:t>
      </w:r>
      <w:r w:rsidR="000064C7" w:rsidRPr="00841ECC">
        <w:rPr>
          <w:rFonts w:ascii="Century Gothic" w:hAnsi="Century Gothic"/>
          <w:bCs/>
          <w:sz w:val="20"/>
          <w:szCs w:val="20"/>
        </w:rPr>
        <w:t xml:space="preserve"> </w:t>
      </w:r>
      <w:r w:rsidR="003F612F" w:rsidRPr="00841ECC">
        <w:rPr>
          <w:rFonts w:ascii="Century Gothic" w:hAnsi="Century Gothic"/>
          <w:bCs/>
          <w:sz w:val="20"/>
          <w:szCs w:val="20"/>
        </w:rPr>
        <w:t xml:space="preserve">the </w:t>
      </w:r>
      <w:r w:rsidR="00BE5DFA" w:rsidRPr="00841ECC">
        <w:rPr>
          <w:rFonts w:ascii="Century Gothic" w:hAnsi="Century Gothic"/>
          <w:bCs/>
          <w:sz w:val="20"/>
          <w:szCs w:val="20"/>
        </w:rPr>
        <w:t>Financial Reporting</w:t>
      </w:r>
      <w:r w:rsidR="003F612F" w:rsidRPr="00841ECC">
        <w:rPr>
          <w:rFonts w:ascii="Century Gothic" w:hAnsi="Century Gothic"/>
          <w:bCs/>
          <w:sz w:val="20"/>
          <w:szCs w:val="20"/>
        </w:rPr>
        <w:t xml:space="preserve"> transformation program</w:t>
      </w:r>
      <w:r w:rsidR="000064C7" w:rsidRPr="00841ECC">
        <w:rPr>
          <w:rFonts w:ascii="Century Gothic" w:hAnsi="Century Gothic"/>
          <w:bCs/>
          <w:sz w:val="20"/>
          <w:szCs w:val="20"/>
        </w:rPr>
        <w:t xml:space="preserve">. </w:t>
      </w:r>
    </w:p>
    <w:p w14:paraId="347FF2DD" w14:textId="77777777" w:rsidR="00BE5DFA" w:rsidRPr="00841ECC" w:rsidRDefault="00BE5DFA" w:rsidP="009A7C27">
      <w:pPr>
        <w:pStyle w:val="ListParagraph"/>
        <w:numPr>
          <w:ilvl w:val="0"/>
          <w:numId w:val="24"/>
        </w:numPr>
        <w:adjustRightInd w:val="0"/>
        <w:snapToGrid w:val="0"/>
        <w:jc w:val="both"/>
        <w:rPr>
          <w:rFonts w:ascii="Century Gothic" w:hAnsi="Century Gothic"/>
          <w:bCs/>
          <w:sz w:val="20"/>
          <w:szCs w:val="20"/>
        </w:rPr>
      </w:pPr>
      <w:r w:rsidRPr="00841ECC">
        <w:rPr>
          <w:rFonts w:ascii="Century Gothic" w:hAnsi="Century Gothic"/>
          <w:bCs/>
          <w:sz w:val="20"/>
          <w:szCs w:val="20"/>
        </w:rPr>
        <w:t xml:space="preserve">Led the </w:t>
      </w:r>
      <w:r w:rsidR="00E64DB2" w:rsidRPr="00841ECC">
        <w:rPr>
          <w:rFonts w:ascii="Century Gothic" w:hAnsi="Century Gothic"/>
          <w:bCs/>
          <w:sz w:val="20"/>
          <w:szCs w:val="20"/>
        </w:rPr>
        <w:t>process optimization</w:t>
      </w:r>
      <w:r w:rsidR="003F612F" w:rsidRPr="00841ECC">
        <w:rPr>
          <w:rFonts w:ascii="Century Gothic" w:hAnsi="Century Gothic"/>
          <w:bCs/>
          <w:sz w:val="20"/>
          <w:szCs w:val="20"/>
        </w:rPr>
        <w:t xml:space="preserve"> project </w:t>
      </w:r>
      <w:r w:rsidR="00E64DB2" w:rsidRPr="00841ECC">
        <w:rPr>
          <w:rFonts w:ascii="Century Gothic" w:hAnsi="Century Gothic"/>
          <w:bCs/>
          <w:sz w:val="20"/>
          <w:szCs w:val="20"/>
        </w:rPr>
        <w:t xml:space="preserve">for Singapore Operations </w:t>
      </w:r>
      <w:r w:rsidR="003F612F" w:rsidRPr="00841ECC">
        <w:rPr>
          <w:rFonts w:ascii="Century Gothic" w:hAnsi="Century Gothic"/>
          <w:bCs/>
          <w:sz w:val="20"/>
          <w:szCs w:val="20"/>
        </w:rPr>
        <w:t xml:space="preserve">to </w:t>
      </w:r>
      <w:r w:rsidR="009A7C27" w:rsidRPr="00841ECC">
        <w:rPr>
          <w:rFonts w:ascii="Century Gothic" w:hAnsi="Century Gothic"/>
          <w:bCs/>
          <w:sz w:val="20"/>
          <w:szCs w:val="20"/>
        </w:rPr>
        <w:t>enhance productivity and reduce risk</w:t>
      </w:r>
      <w:r w:rsidR="003F612F" w:rsidRPr="00841ECC">
        <w:rPr>
          <w:rFonts w:ascii="Century Gothic" w:hAnsi="Century Gothic"/>
          <w:bCs/>
          <w:sz w:val="20"/>
          <w:szCs w:val="20"/>
        </w:rPr>
        <w:t xml:space="preserve"> as well as developed a </w:t>
      </w:r>
      <w:r w:rsidRPr="00841ECC">
        <w:rPr>
          <w:rFonts w:ascii="Century Gothic" w:hAnsi="Century Gothic"/>
          <w:bCs/>
          <w:sz w:val="20"/>
          <w:szCs w:val="20"/>
        </w:rPr>
        <w:t>best practice guideline.</w:t>
      </w:r>
    </w:p>
    <w:p w14:paraId="2B94CF52" w14:textId="77777777" w:rsidR="009D65A3" w:rsidRPr="00841ECC" w:rsidRDefault="009D65A3" w:rsidP="00BE4257">
      <w:pPr>
        <w:pStyle w:val="ListParagraph"/>
        <w:numPr>
          <w:ilvl w:val="0"/>
          <w:numId w:val="24"/>
        </w:numPr>
        <w:adjustRightInd w:val="0"/>
        <w:snapToGrid w:val="0"/>
        <w:jc w:val="both"/>
        <w:rPr>
          <w:rFonts w:ascii="Century Gothic" w:hAnsi="Century Gothic"/>
          <w:bCs/>
          <w:sz w:val="20"/>
          <w:szCs w:val="20"/>
        </w:rPr>
      </w:pPr>
      <w:r w:rsidRPr="00841ECC">
        <w:rPr>
          <w:rFonts w:ascii="Century Gothic" w:hAnsi="Century Gothic"/>
          <w:bCs/>
          <w:sz w:val="20"/>
          <w:szCs w:val="20"/>
        </w:rPr>
        <w:t>Brought stability to</w:t>
      </w:r>
      <w:r w:rsidR="004B2CF9" w:rsidRPr="00841ECC">
        <w:rPr>
          <w:rFonts w:ascii="Century Gothic" w:hAnsi="Century Gothic"/>
          <w:bCs/>
          <w:sz w:val="20"/>
          <w:szCs w:val="20"/>
        </w:rPr>
        <w:t xml:space="preserve"> a</w:t>
      </w:r>
      <w:r w:rsidRPr="00841ECC">
        <w:rPr>
          <w:rFonts w:ascii="Century Gothic" w:hAnsi="Century Gothic"/>
          <w:bCs/>
          <w:sz w:val="20"/>
          <w:szCs w:val="20"/>
        </w:rPr>
        <w:t xml:space="preserve"> dysfunctional team</w:t>
      </w:r>
      <w:r w:rsidR="009B3947">
        <w:rPr>
          <w:rFonts w:ascii="Century Gothic" w:hAnsi="Century Gothic"/>
          <w:bCs/>
          <w:sz w:val="20"/>
          <w:szCs w:val="20"/>
        </w:rPr>
        <w:t xml:space="preserve"> due to the process transformation</w:t>
      </w:r>
      <w:r w:rsidRPr="00841ECC">
        <w:rPr>
          <w:rFonts w:ascii="Century Gothic" w:hAnsi="Century Gothic"/>
          <w:bCs/>
          <w:sz w:val="20"/>
          <w:szCs w:val="20"/>
        </w:rPr>
        <w:t xml:space="preserve"> by emphasizing </w:t>
      </w:r>
      <w:r w:rsidR="004B2CF9" w:rsidRPr="00841ECC">
        <w:rPr>
          <w:rFonts w:ascii="Century Gothic" w:hAnsi="Century Gothic"/>
          <w:bCs/>
          <w:sz w:val="20"/>
          <w:szCs w:val="20"/>
        </w:rPr>
        <w:t>communication, accountabi</w:t>
      </w:r>
      <w:r w:rsidR="0024749C" w:rsidRPr="00841ECC">
        <w:rPr>
          <w:rFonts w:ascii="Century Gothic" w:hAnsi="Century Gothic"/>
          <w:bCs/>
          <w:sz w:val="20"/>
          <w:szCs w:val="20"/>
        </w:rPr>
        <w:t>lity and excellent in execution.</w:t>
      </w:r>
    </w:p>
    <w:p w14:paraId="06E237C3" w14:textId="77777777" w:rsidR="00EE404C" w:rsidRPr="00841ECC" w:rsidRDefault="003F612F" w:rsidP="00BE4257">
      <w:pPr>
        <w:pStyle w:val="ListParagraph"/>
        <w:numPr>
          <w:ilvl w:val="0"/>
          <w:numId w:val="24"/>
        </w:numPr>
        <w:adjustRightInd w:val="0"/>
        <w:snapToGrid w:val="0"/>
        <w:jc w:val="both"/>
        <w:rPr>
          <w:rFonts w:ascii="Century Gothic" w:hAnsi="Century Gothic"/>
          <w:bCs/>
          <w:sz w:val="20"/>
          <w:szCs w:val="20"/>
        </w:rPr>
      </w:pPr>
      <w:r w:rsidRPr="00841ECC">
        <w:rPr>
          <w:rFonts w:ascii="Century Gothic" w:hAnsi="Century Gothic"/>
          <w:bCs/>
          <w:sz w:val="20"/>
          <w:szCs w:val="20"/>
        </w:rPr>
        <w:t>Conducted</w:t>
      </w:r>
      <w:r w:rsidR="00EE404C" w:rsidRPr="00841ECC">
        <w:rPr>
          <w:rFonts w:ascii="Century Gothic" w:hAnsi="Century Gothic"/>
          <w:bCs/>
          <w:sz w:val="20"/>
          <w:szCs w:val="20"/>
        </w:rPr>
        <w:t xml:space="preserve"> on-boarding </w:t>
      </w:r>
      <w:r w:rsidRPr="00841ECC">
        <w:rPr>
          <w:rFonts w:ascii="Century Gothic" w:hAnsi="Century Gothic"/>
          <w:bCs/>
          <w:sz w:val="20"/>
          <w:szCs w:val="20"/>
        </w:rPr>
        <w:t>programs and act</w:t>
      </w:r>
      <w:r w:rsidR="00FF30B4" w:rsidRPr="00841ECC">
        <w:rPr>
          <w:rFonts w:ascii="Century Gothic" w:hAnsi="Century Gothic"/>
          <w:bCs/>
          <w:sz w:val="20"/>
          <w:szCs w:val="20"/>
        </w:rPr>
        <w:t>ed</w:t>
      </w:r>
      <w:r w:rsidRPr="00841ECC">
        <w:rPr>
          <w:rFonts w:ascii="Century Gothic" w:hAnsi="Century Gothic"/>
          <w:bCs/>
          <w:sz w:val="20"/>
          <w:szCs w:val="20"/>
        </w:rPr>
        <w:t xml:space="preserve"> as a mentor and coach for </w:t>
      </w:r>
      <w:r w:rsidR="00EE404C" w:rsidRPr="00841ECC">
        <w:rPr>
          <w:rFonts w:ascii="Century Gothic" w:hAnsi="Century Gothic"/>
          <w:bCs/>
          <w:sz w:val="20"/>
          <w:szCs w:val="20"/>
        </w:rPr>
        <w:t xml:space="preserve">new </w:t>
      </w:r>
      <w:r w:rsidRPr="00841ECC">
        <w:rPr>
          <w:rFonts w:ascii="Century Gothic" w:hAnsi="Century Gothic"/>
          <w:bCs/>
          <w:sz w:val="20"/>
          <w:szCs w:val="20"/>
        </w:rPr>
        <w:t>partners.</w:t>
      </w:r>
    </w:p>
    <w:p w14:paraId="2F81E572" w14:textId="77777777" w:rsidR="009D65A3" w:rsidRPr="00841ECC" w:rsidRDefault="009D65A3" w:rsidP="009D65A3">
      <w:pPr>
        <w:pStyle w:val="ListParagraph"/>
        <w:numPr>
          <w:ilvl w:val="0"/>
          <w:numId w:val="24"/>
        </w:numPr>
        <w:adjustRightInd w:val="0"/>
        <w:snapToGrid w:val="0"/>
        <w:jc w:val="both"/>
        <w:rPr>
          <w:rFonts w:ascii="Century Gothic" w:hAnsi="Century Gothic"/>
          <w:bCs/>
          <w:sz w:val="20"/>
          <w:szCs w:val="20"/>
        </w:rPr>
      </w:pPr>
      <w:r w:rsidRPr="00841ECC">
        <w:rPr>
          <w:rFonts w:ascii="Century Gothic" w:hAnsi="Century Gothic"/>
          <w:bCs/>
          <w:sz w:val="20"/>
          <w:szCs w:val="20"/>
        </w:rPr>
        <w:t>Led and supported regional and global</w:t>
      </w:r>
      <w:r w:rsidR="00924A22" w:rsidRPr="00841ECC">
        <w:rPr>
          <w:rFonts w:ascii="Century Gothic" w:hAnsi="Century Gothic"/>
          <w:bCs/>
          <w:sz w:val="20"/>
          <w:szCs w:val="20"/>
        </w:rPr>
        <w:t xml:space="preserve"> development initiatives </w:t>
      </w:r>
      <w:r w:rsidRPr="00841ECC">
        <w:rPr>
          <w:rFonts w:ascii="Century Gothic" w:hAnsi="Century Gothic"/>
          <w:bCs/>
          <w:sz w:val="20"/>
          <w:szCs w:val="20"/>
        </w:rPr>
        <w:t>for the functional processes and internal training projects.</w:t>
      </w:r>
    </w:p>
    <w:p w14:paraId="254C0355" w14:textId="77777777" w:rsidR="00FF30B4" w:rsidRPr="005E7485" w:rsidRDefault="00EE404C" w:rsidP="005E7485">
      <w:pPr>
        <w:pStyle w:val="ListParagraph"/>
        <w:numPr>
          <w:ilvl w:val="0"/>
          <w:numId w:val="24"/>
        </w:numPr>
        <w:adjustRightInd w:val="0"/>
        <w:snapToGrid w:val="0"/>
        <w:jc w:val="both"/>
        <w:rPr>
          <w:rFonts w:ascii="Century Gothic" w:hAnsi="Century Gothic"/>
          <w:bCs/>
          <w:sz w:val="20"/>
          <w:szCs w:val="20"/>
        </w:rPr>
      </w:pPr>
      <w:r w:rsidRPr="00841ECC">
        <w:rPr>
          <w:rFonts w:ascii="Century Gothic" w:hAnsi="Century Gothic"/>
          <w:bCs/>
          <w:sz w:val="20"/>
          <w:szCs w:val="20"/>
        </w:rPr>
        <w:t xml:space="preserve">Led and involved </w:t>
      </w:r>
      <w:r w:rsidR="00EE4B58" w:rsidRPr="00841ECC">
        <w:rPr>
          <w:rFonts w:ascii="Century Gothic" w:hAnsi="Century Gothic"/>
          <w:bCs/>
          <w:sz w:val="20"/>
          <w:szCs w:val="20"/>
        </w:rPr>
        <w:t>i</w:t>
      </w:r>
      <w:r w:rsidR="00FF30B4" w:rsidRPr="00841ECC">
        <w:rPr>
          <w:rFonts w:ascii="Century Gothic" w:hAnsi="Century Gothic"/>
          <w:bCs/>
          <w:sz w:val="20"/>
          <w:szCs w:val="20"/>
        </w:rPr>
        <w:t xml:space="preserve">n </w:t>
      </w:r>
      <w:r w:rsidR="008B5703" w:rsidRPr="00841ECC">
        <w:rPr>
          <w:rFonts w:ascii="Century Gothic" w:hAnsi="Century Gothic"/>
          <w:bCs/>
          <w:sz w:val="20"/>
          <w:szCs w:val="20"/>
        </w:rPr>
        <w:t>key initiatives of the b</w:t>
      </w:r>
      <w:r w:rsidRPr="00841ECC">
        <w:rPr>
          <w:rFonts w:ascii="Century Gothic" w:hAnsi="Century Gothic"/>
          <w:bCs/>
          <w:sz w:val="20"/>
          <w:szCs w:val="20"/>
        </w:rPr>
        <w:t xml:space="preserve">ranch </w:t>
      </w:r>
      <w:r w:rsidR="008B5703" w:rsidRPr="00841ECC">
        <w:rPr>
          <w:rFonts w:ascii="Century Gothic" w:hAnsi="Century Gothic"/>
          <w:bCs/>
          <w:sz w:val="20"/>
          <w:szCs w:val="20"/>
        </w:rPr>
        <w:t xml:space="preserve">and the region </w:t>
      </w:r>
      <w:r w:rsidR="003F612F" w:rsidRPr="00841ECC">
        <w:rPr>
          <w:rFonts w:ascii="Century Gothic" w:hAnsi="Century Gothic"/>
          <w:bCs/>
          <w:sz w:val="20"/>
          <w:szCs w:val="20"/>
        </w:rPr>
        <w:t>to benefit</w:t>
      </w:r>
      <w:r w:rsidRPr="00841ECC">
        <w:rPr>
          <w:rFonts w:ascii="Century Gothic" w:hAnsi="Century Gothic"/>
          <w:bCs/>
          <w:sz w:val="20"/>
          <w:szCs w:val="20"/>
        </w:rPr>
        <w:t xml:space="preserve"> Northern Trust’s employees and families</w:t>
      </w:r>
      <w:r>
        <w:rPr>
          <w:rFonts w:ascii="Century Gothic" w:hAnsi="Century Gothic"/>
          <w:bCs/>
          <w:sz w:val="20"/>
          <w:szCs w:val="20"/>
        </w:rPr>
        <w:t>.</w:t>
      </w:r>
    </w:p>
    <w:p w14:paraId="7028A134" w14:textId="77777777" w:rsidR="00B00281" w:rsidRDefault="00B00281" w:rsidP="00610BF6">
      <w:pPr>
        <w:adjustRightInd w:val="0"/>
        <w:snapToGrid w:val="0"/>
        <w:jc w:val="both"/>
        <w:rPr>
          <w:rFonts w:ascii="Century Gothic" w:hAnsi="Century Gothic"/>
        </w:rPr>
      </w:pPr>
    </w:p>
    <w:p w14:paraId="61BD331C" w14:textId="77777777" w:rsidR="00C54C94" w:rsidRDefault="00C54C94" w:rsidP="00610BF6">
      <w:pPr>
        <w:adjustRightInd w:val="0"/>
        <w:snapToGrid w:val="0"/>
        <w:jc w:val="both"/>
        <w:rPr>
          <w:rFonts w:ascii="Century Gothic" w:hAnsi="Century Gothic"/>
        </w:rPr>
      </w:pPr>
    </w:p>
    <w:p w14:paraId="325EB6AE" w14:textId="77777777" w:rsidR="00BC3538" w:rsidRPr="00BC3538" w:rsidRDefault="00AC03F9" w:rsidP="00FC02F3">
      <w:pPr>
        <w:adjustRightInd w:val="0"/>
        <w:snapToGrid w:val="0"/>
        <w:jc w:val="both"/>
        <w:rPr>
          <w:rFonts w:ascii="Century Gothic" w:hAnsi="Century Gothic"/>
          <w:b/>
        </w:rPr>
      </w:pPr>
      <w:r w:rsidRPr="00AC03F9">
        <w:rPr>
          <w:rFonts w:ascii="Century Gothic" w:hAnsi="Century Gothic"/>
          <w:b/>
        </w:rPr>
        <w:t>Second Vice President</w:t>
      </w:r>
      <w:r w:rsidR="009A60D9">
        <w:rPr>
          <w:rFonts w:ascii="Century Gothic" w:hAnsi="Century Gothic"/>
          <w:b/>
        </w:rPr>
        <w:t xml:space="preserve"> – </w:t>
      </w:r>
      <w:r w:rsidR="009B6E62">
        <w:rPr>
          <w:rFonts w:ascii="Century Gothic" w:hAnsi="Century Gothic"/>
          <w:b/>
        </w:rPr>
        <w:t>Valuation Reporting/</w:t>
      </w:r>
      <w:r w:rsidR="00E32C6D">
        <w:rPr>
          <w:rFonts w:ascii="Century Gothic" w:hAnsi="Century Gothic"/>
          <w:b/>
        </w:rPr>
        <w:t xml:space="preserve">Fund </w:t>
      </w:r>
      <w:r w:rsidR="007A3D78">
        <w:rPr>
          <w:rFonts w:ascii="Century Gothic" w:hAnsi="Century Gothic"/>
          <w:b/>
        </w:rPr>
        <w:t>Accounting</w:t>
      </w:r>
      <w:r w:rsidR="00E32C6D">
        <w:rPr>
          <w:rFonts w:ascii="Century Gothic" w:hAnsi="Century Gothic"/>
          <w:b/>
        </w:rPr>
        <w:t xml:space="preserve"> </w:t>
      </w:r>
      <w:r w:rsidR="00704C63">
        <w:rPr>
          <w:rFonts w:ascii="Century Gothic" w:hAnsi="Century Gothic"/>
          <w:b/>
        </w:rPr>
        <w:t>Manager</w:t>
      </w:r>
      <w:r w:rsidR="007A3D78">
        <w:rPr>
          <w:rFonts w:ascii="Century Gothic" w:hAnsi="Century Gothic"/>
          <w:b/>
        </w:rPr>
        <w:t xml:space="preserve">           </w:t>
      </w:r>
      <w:r w:rsidR="00354CDA">
        <w:rPr>
          <w:rFonts w:ascii="Century Gothic" w:hAnsi="Century Gothic"/>
        </w:rPr>
        <w:t xml:space="preserve">        </w:t>
      </w:r>
      <w:r>
        <w:rPr>
          <w:rFonts w:ascii="Century Gothic" w:hAnsi="Century Gothic"/>
        </w:rPr>
        <w:t xml:space="preserve">  </w:t>
      </w:r>
      <w:r w:rsidR="00B00281">
        <w:rPr>
          <w:rFonts w:ascii="Century Gothic" w:hAnsi="Century Gothic"/>
          <w:b/>
        </w:rPr>
        <w:t>Apr</w:t>
      </w:r>
      <w:r w:rsidR="00BC3538" w:rsidRPr="00BC3538">
        <w:rPr>
          <w:rFonts w:ascii="Century Gothic" w:hAnsi="Century Gothic"/>
          <w:b/>
        </w:rPr>
        <w:t xml:space="preserve"> 20</w:t>
      </w:r>
      <w:r w:rsidR="00BC3538">
        <w:rPr>
          <w:rFonts w:ascii="Century Gothic" w:hAnsi="Century Gothic"/>
          <w:b/>
        </w:rPr>
        <w:t>0</w:t>
      </w:r>
      <w:r w:rsidR="00B00281">
        <w:rPr>
          <w:rFonts w:ascii="Century Gothic" w:hAnsi="Century Gothic"/>
          <w:b/>
        </w:rPr>
        <w:t>7</w:t>
      </w:r>
      <w:r w:rsidR="00BC3538" w:rsidRPr="00BC3538">
        <w:rPr>
          <w:rFonts w:ascii="Century Gothic" w:hAnsi="Century Gothic"/>
          <w:b/>
        </w:rPr>
        <w:t xml:space="preserve"> to </w:t>
      </w:r>
      <w:r w:rsidR="00B00281">
        <w:rPr>
          <w:rFonts w:ascii="Century Gothic" w:hAnsi="Century Gothic"/>
          <w:b/>
        </w:rPr>
        <w:t>Jul</w:t>
      </w:r>
      <w:r w:rsidR="00BC3538" w:rsidRPr="00BC3538">
        <w:rPr>
          <w:rFonts w:ascii="Century Gothic" w:hAnsi="Century Gothic"/>
          <w:b/>
        </w:rPr>
        <w:t xml:space="preserve"> 20</w:t>
      </w:r>
      <w:r w:rsidR="00B00281">
        <w:rPr>
          <w:rFonts w:ascii="Century Gothic" w:hAnsi="Century Gothic"/>
          <w:b/>
        </w:rPr>
        <w:t>09</w:t>
      </w:r>
    </w:p>
    <w:p w14:paraId="7692EE33" w14:textId="77777777" w:rsidR="00BE4257" w:rsidRDefault="00BE4257" w:rsidP="00BE4257">
      <w:pPr>
        <w:adjustRightInd w:val="0"/>
        <w:snapToGrid w:val="0"/>
        <w:jc w:val="both"/>
        <w:rPr>
          <w:rFonts w:ascii="Century Gothic" w:hAnsi="Century Gothic"/>
        </w:rPr>
      </w:pPr>
    </w:p>
    <w:p w14:paraId="7DC9152E" w14:textId="77777777" w:rsidR="00C83A83" w:rsidRPr="00E674B1" w:rsidRDefault="00C83A83" w:rsidP="00C83A83">
      <w:pPr>
        <w:adjustRightInd w:val="0"/>
        <w:snapToGrid w:val="0"/>
        <w:jc w:val="both"/>
        <w:rPr>
          <w:rFonts w:ascii="Century Gothic" w:hAnsi="Century Gothic"/>
          <w:b/>
          <w:bCs/>
        </w:rPr>
      </w:pPr>
      <w:r w:rsidRPr="00E674B1">
        <w:rPr>
          <w:rFonts w:ascii="Century Gothic" w:hAnsi="Century Gothic"/>
          <w:b/>
          <w:bCs/>
        </w:rPr>
        <w:t>Responsibilities</w:t>
      </w:r>
    </w:p>
    <w:p w14:paraId="263E9341" w14:textId="77777777" w:rsidR="00C83A83" w:rsidRDefault="00C83A83" w:rsidP="00C83A83">
      <w:pPr>
        <w:adjustRightInd w:val="0"/>
        <w:snapToGrid w:val="0"/>
        <w:jc w:val="both"/>
        <w:rPr>
          <w:rFonts w:ascii="Century Gothic" w:hAnsi="Century Gothic"/>
          <w:b/>
          <w:bCs/>
          <w:i/>
          <w:iCs/>
        </w:rPr>
      </w:pPr>
      <w:r w:rsidRPr="002E21B1">
        <w:rPr>
          <w:rFonts w:ascii="Century Gothic" w:hAnsi="Century Gothic"/>
          <w:b/>
          <w:bCs/>
          <w:i/>
          <w:iCs/>
        </w:rPr>
        <w:t>Operations</w:t>
      </w:r>
    </w:p>
    <w:p w14:paraId="49A3DCBC" w14:textId="77777777" w:rsidR="000C7183" w:rsidRPr="00841ECC" w:rsidRDefault="000C7183" w:rsidP="000C7183">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 xml:space="preserve">Managed a team of </w:t>
      </w:r>
      <w:r w:rsidR="00351A6E" w:rsidRPr="00841ECC">
        <w:rPr>
          <w:rFonts w:ascii="Century Gothic" w:hAnsi="Century Gothic"/>
          <w:sz w:val="20"/>
          <w:szCs w:val="20"/>
        </w:rPr>
        <w:t xml:space="preserve">approximately </w:t>
      </w:r>
      <w:r w:rsidRPr="00841ECC">
        <w:rPr>
          <w:rFonts w:ascii="Century Gothic" w:hAnsi="Century Gothic"/>
          <w:sz w:val="20"/>
          <w:szCs w:val="20"/>
        </w:rPr>
        <w:t>30 staff members in Singapore, Chicago and Bangalore to provide investment reporting s</w:t>
      </w:r>
      <w:r w:rsidR="00B462A0" w:rsidRPr="00841ECC">
        <w:rPr>
          <w:rFonts w:ascii="Century Gothic" w:hAnsi="Century Gothic"/>
          <w:sz w:val="20"/>
          <w:szCs w:val="20"/>
        </w:rPr>
        <w:t xml:space="preserve">olutions and service </w:t>
      </w:r>
      <w:r w:rsidR="00426EA1">
        <w:rPr>
          <w:rFonts w:ascii="Century Gothic" w:hAnsi="Century Gothic"/>
          <w:sz w:val="20"/>
          <w:szCs w:val="20"/>
        </w:rPr>
        <w:t xml:space="preserve">as well as regulatory </w:t>
      </w:r>
      <w:r w:rsidR="00354CDA">
        <w:rPr>
          <w:rFonts w:ascii="Century Gothic" w:hAnsi="Century Gothic"/>
          <w:sz w:val="20"/>
          <w:szCs w:val="20"/>
        </w:rPr>
        <w:t xml:space="preserve">and statutory </w:t>
      </w:r>
      <w:r w:rsidR="00426EA1">
        <w:rPr>
          <w:rFonts w:ascii="Century Gothic" w:hAnsi="Century Gothic"/>
          <w:sz w:val="20"/>
          <w:szCs w:val="20"/>
        </w:rPr>
        <w:t xml:space="preserve">reporting </w:t>
      </w:r>
      <w:r w:rsidR="00B462A0" w:rsidRPr="00841ECC">
        <w:rPr>
          <w:rFonts w:ascii="Century Gothic" w:hAnsi="Century Gothic"/>
          <w:sz w:val="20"/>
          <w:szCs w:val="20"/>
        </w:rPr>
        <w:t>to the Asia Pacific</w:t>
      </w:r>
      <w:r w:rsidR="00F3046E">
        <w:rPr>
          <w:rFonts w:ascii="Century Gothic" w:hAnsi="Century Gothic"/>
          <w:sz w:val="20"/>
          <w:szCs w:val="20"/>
        </w:rPr>
        <w:t xml:space="preserve"> client base using specific financial guidelines (GAAP, IFRS etc.). </w:t>
      </w:r>
      <w:r w:rsidRPr="00841ECC">
        <w:rPr>
          <w:rFonts w:ascii="Century Gothic" w:hAnsi="Century Gothic"/>
          <w:sz w:val="20"/>
          <w:szCs w:val="20"/>
        </w:rPr>
        <w:t xml:space="preserve">Serviced multi-billion-dollar investment portfolios for various top-tier sovereign wealth fund clients and other client segments such as insurance, statutory </w:t>
      </w:r>
      <w:r w:rsidR="00A25DC2">
        <w:rPr>
          <w:rFonts w:ascii="Century Gothic" w:hAnsi="Century Gothic"/>
          <w:sz w:val="20"/>
          <w:szCs w:val="20"/>
        </w:rPr>
        <w:t>boards, and investment managers</w:t>
      </w:r>
      <w:r w:rsidR="00184A96">
        <w:rPr>
          <w:rFonts w:ascii="Century Gothic" w:hAnsi="Century Gothic"/>
          <w:sz w:val="20"/>
          <w:szCs w:val="20"/>
        </w:rPr>
        <w:t>.</w:t>
      </w:r>
    </w:p>
    <w:p w14:paraId="2E57F403" w14:textId="77777777" w:rsidR="0017524C" w:rsidRPr="00841ECC" w:rsidRDefault="0017524C" w:rsidP="00184A96">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 xml:space="preserve">Provided coaching and guidance to the team members while also being hands-on to successfully execute daily and periodic </w:t>
      </w:r>
      <w:r w:rsidR="00184A96">
        <w:rPr>
          <w:rFonts w:ascii="Century Gothic" w:hAnsi="Century Gothic"/>
          <w:sz w:val="20"/>
          <w:szCs w:val="20"/>
        </w:rPr>
        <w:t>accounting audit</w:t>
      </w:r>
      <w:r w:rsidRPr="00841ECC">
        <w:rPr>
          <w:rFonts w:ascii="Century Gothic" w:hAnsi="Century Gothic"/>
          <w:sz w:val="20"/>
          <w:szCs w:val="20"/>
        </w:rPr>
        <w:t>.</w:t>
      </w:r>
    </w:p>
    <w:p w14:paraId="7F38D726" w14:textId="77777777" w:rsidR="00EE1F31" w:rsidRPr="00841ECC" w:rsidRDefault="00EE1F31" w:rsidP="00953793">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Provided executive lead</w:t>
      </w:r>
      <w:r w:rsidR="00953793" w:rsidRPr="00841ECC">
        <w:rPr>
          <w:rFonts w:ascii="Century Gothic" w:hAnsi="Century Gothic"/>
          <w:sz w:val="20"/>
          <w:szCs w:val="20"/>
        </w:rPr>
        <w:t xml:space="preserve">ership with periodic updates on </w:t>
      </w:r>
      <w:r w:rsidR="00386C1E" w:rsidRPr="00841ECC">
        <w:rPr>
          <w:rFonts w:ascii="Century Gothic" w:hAnsi="Century Gothic"/>
          <w:sz w:val="20"/>
          <w:szCs w:val="20"/>
        </w:rPr>
        <w:t>the transitions and on-boarding of several key wins.</w:t>
      </w:r>
    </w:p>
    <w:p w14:paraId="42A2D89F" w14:textId="77777777" w:rsidR="00C83A83" w:rsidRPr="00841ECC" w:rsidRDefault="00802809" w:rsidP="00A25DC2">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 xml:space="preserve">Proactively managed relationships by establishing </w:t>
      </w:r>
      <w:r w:rsidR="00A25DC2">
        <w:rPr>
          <w:rFonts w:ascii="Century Gothic" w:hAnsi="Century Gothic"/>
          <w:sz w:val="20"/>
          <w:szCs w:val="20"/>
        </w:rPr>
        <w:t xml:space="preserve">respected </w:t>
      </w:r>
      <w:r w:rsidRPr="00841ECC">
        <w:rPr>
          <w:rFonts w:ascii="Century Gothic" w:hAnsi="Century Gothic"/>
          <w:sz w:val="20"/>
          <w:szCs w:val="20"/>
        </w:rPr>
        <w:t xml:space="preserve">interactions with </w:t>
      </w:r>
      <w:r w:rsidR="00C83A83" w:rsidRPr="00841ECC">
        <w:rPr>
          <w:rFonts w:ascii="Century Gothic" w:hAnsi="Century Gothic"/>
          <w:sz w:val="20"/>
          <w:szCs w:val="20"/>
        </w:rPr>
        <w:t>Clients</w:t>
      </w:r>
      <w:r w:rsidR="0017524C" w:rsidRPr="00841ECC">
        <w:rPr>
          <w:rFonts w:ascii="Century Gothic" w:hAnsi="Century Gothic"/>
          <w:sz w:val="20"/>
          <w:szCs w:val="20"/>
        </w:rPr>
        <w:t>, Investment Managers</w:t>
      </w:r>
      <w:r w:rsidR="00C83A83" w:rsidRPr="00841ECC">
        <w:rPr>
          <w:rFonts w:ascii="Century Gothic" w:hAnsi="Century Gothic"/>
          <w:sz w:val="20"/>
          <w:szCs w:val="20"/>
        </w:rPr>
        <w:t xml:space="preserve"> and Cli</w:t>
      </w:r>
      <w:r w:rsidR="00B462A0" w:rsidRPr="00841ECC">
        <w:rPr>
          <w:rFonts w:ascii="Century Gothic" w:hAnsi="Century Gothic"/>
          <w:sz w:val="20"/>
          <w:szCs w:val="20"/>
        </w:rPr>
        <w:t>ent Service partners in the Asia Pacific</w:t>
      </w:r>
      <w:r w:rsidR="00C83A83" w:rsidRPr="00841ECC">
        <w:rPr>
          <w:rFonts w:ascii="Century Gothic" w:hAnsi="Century Gothic"/>
          <w:sz w:val="20"/>
          <w:szCs w:val="20"/>
        </w:rPr>
        <w:t xml:space="preserve"> region as well as with Operations partners</w:t>
      </w:r>
      <w:r w:rsidRPr="00841ECC">
        <w:rPr>
          <w:rFonts w:ascii="Century Gothic" w:hAnsi="Century Gothic"/>
          <w:sz w:val="20"/>
          <w:szCs w:val="20"/>
        </w:rPr>
        <w:t xml:space="preserve"> (Trade, Settlement, R</w:t>
      </w:r>
      <w:r w:rsidR="0017524C" w:rsidRPr="00841ECC">
        <w:rPr>
          <w:rFonts w:ascii="Century Gothic" w:hAnsi="Century Gothic"/>
          <w:sz w:val="20"/>
          <w:szCs w:val="20"/>
        </w:rPr>
        <w:t xml:space="preserve">econciliation, </w:t>
      </w:r>
      <w:r w:rsidRPr="00841ECC">
        <w:rPr>
          <w:rFonts w:ascii="Century Gothic" w:hAnsi="Century Gothic"/>
          <w:sz w:val="20"/>
          <w:szCs w:val="20"/>
        </w:rPr>
        <w:t>Corporate Action, Income, D</w:t>
      </w:r>
      <w:r w:rsidR="0017524C" w:rsidRPr="00841ECC">
        <w:rPr>
          <w:rFonts w:ascii="Century Gothic" w:hAnsi="Century Gothic"/>
          <w:sz w:val="20"/>
          <w:szCs w:val="20"/>
        </w:rPr>
        <w:t>erivatives</w:t>
      </w:r>
      <w:r w:rsidR="00841ECC" w:rsidRPr="00841ECC">
        <w:rPr>
          <w:rFonts w:ascii="Century Gothic" w:hAnsi="Century Gothic"/>
          <w:sz w:val="20"/>
          <w:szCs w:val="20"/>
        </w:rPr>
        <w:t xml:space="preserve">, </w:t>
      </w:r>
      <w:r w:rsidR="00F671E5">
        <w:rPr>
          <w:rFonts w:ascii="Century Gothic" w:hAnsi="Century Gothic"/>
          <w:sz w:val="20"/>
          <w:szCs w:val="20"/>
        </w:rPr>
        <w:t xml:space="preserve">Alternatives, </w:t>
      </w:r>
      <w:r w:rsidR="0044586F">
        <w:rPr>
          <w:rFonts w:ascii="Century Gothic" w:hAnsi="Century Gothic"/>
          <w:sz w:val="20"/>
          <w:szCs w:val="20"/>
        </w:rPr>
        <w:t xml:space="preserve">Cash, </w:t>
      </w:r>
      <w:r w:rsidR="00354CDA">
        <w:rPr>
          <w:rFonts w:ascii="Century Gothic" w:hAnsi="Century Gothic"/>
          <w:sz w:val="20"/>
          <w:szCs w:val="20"/>
        </w:rPr>
        <w:t xml:space="preserve">Tax, </w:t>
      </w:r>
      <w:r w:rsidR="0044586F">
        <w:rPr>
          <w:rFonts w:ascii="Century Gothic" w:hAnsi="Century Gothic"/>
          <w:sz w:val="20"/>
          <w:szCs w:val="20"/>
        </w:rPr>
        <w:t>Foreign Exchange</w:t>
      </w:r>
      <w:r w:rsidR="0017524C" w:rsidRPr="00841ECC">
        <w:rPr>
          <w:rFonts w:ascii="Century Gothic" w:hAnsi="Century Gothic"/>
          <w:sz w:val="20"/>
          <w:szCs w:val="20"/>
        </w:rPr>
        <w:t xml:space="preserve"> etc.)</w:t>
      </w:r>
      <w:r w:rsidRPr="00841ECC">
        <w:rPr>
          <w:rFonts w:ascii="Century Gothic" w:hAnsi="Century Gothic"/>
          <w:sz w:val="20"/>
          <w:szCs w:val="20"/>
        </w:rPr>
        <w:t xml:space="preserve"> </w:t>
      </w:r>
      <w:r w:rsidR="00C83A83" w:rsidRPr="00841ECC">
        <w:rPr>
          <w:rFonts w:ascii="Century Gothic" w:hAnsi="Century Gothic"/>
          <w:sz w:val="20"/>
          <w:szCs w:val="20"/>
        </w:rPr>
        <w:t>and leaders globally.</w:t>
      </w:r>
    </w:p>
    <w:p w14:paraId="7C5D2380" w14:textId="77777777" w:rsidR="005A22D3" w:rsidRPr="00841ECC" w:rsidRDefault="005A22D3" w:rsidP="005A22D3">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Assisted auditors, resolved audit issues and reviewed audited financial statements.</w:t>
      </w:r>
    </w:p>
    <w:p w14:paraId="1C27DA3E" w14:textId="77777777" w:rsidR="005A22D3" w:rsidRPr="00841ECC" w:rsidRDefault="005A22D3" w:rsidP="005A22D3">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 xml:space="preserve">Consulted on effective ways to meet client’s needs or appropriate methods to be used for resolutions of </w:t>
      </w:r>
      <w:r w:rsidR="00EE1F31" w:rsidRPr="00841ECC">
        <w:rPr>
          <w:rFonts w:ascii="Century Gothic" w:hAnsi="Century Gothic"/>
          <w:sz w:val="20"/>
          <w:szCs w:val="20"/>
        </w:rPr>
        <w:t>reporting</w:t>
      </w:r>
      <w:r w:rsidRPr="00841ECC">
        <w:rPr>
          <w:rFonts w:ascii="Century Gothic" w:hAnsi="Century Gothic"/>
          <w:sz w:val="20"/>
          <w:szCs w:val="20"/>
        </w:rPr>
        <w:t xml:space="preserve"> issues.</w:t>
      </w:r>
    </w:p>
    <w:p w14:paraId="3FEC3000" w14:textId="77777777" w:rsidR="00EE1F31" w:rsidRDefault="00EE1F31" w:rsidP="005A22D3">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Analysed operations procedures, data and processes to identify root cause issues and opportunities for process improvement</w:t>
      </w:r>
      <w:r w:rsidR="00DE1B62" w:rsidRPr="00841ECC">
        <w:rPr>
          <w:rFonts w:ascii="Century Gothic" w:hAnsi="Century Gothic"/>
          <w:sz w:val="20"/>
          <w:szCs w:val="20"/>
        </w:rPr>
        <w:t>.</w:t>
      </w:r>
    </w:p>
    <w:p w14:paraId="62FA41AC" w14:textId="77777777" w:rsidR="008976B2" w:rsidRPr="00841ECC" w:rsidRDefault="007011F6" w:rsidP="005A22D3">
      <w:pPr>
        <w:pStyle w:val="ListParagraph"/>
        <w:numPr>
          <w:ilvl w:val="0"/>
          <w:numId w:val="24"/>
        </w:numPr>
        <w:adjustRightInd w:val="0"/>
        <w:snapToGrid w:val="0"/>
        <w:jc w:val="both"/>
        <w:rPr>
          <w:rFonts w:ascii="Century Gothic" w:hAnsi="Century Gothic"/>
          <w:sz w:val="20"/>
          <w:szCs w:val="20"/>
        </w:rPr>
      </w:pPr>
      <w:r>
        <w:rPr>
          <w:rFonts w:ascii="Century Gothic" w:hAnsi="Century Gothic"/>
          <w:sz w:val="20"/>
          <w:szCs w:val="20"/>
        </w:rPr>
        <w:t xml:space="preserve">Involved on Sales and Due Diligence </w:t>
      </w:r>
      <w:r w:rsidR="008976B2">
        <w:rPr>
          <w:rFonts w:ascii="Century Gothic" w:hAnsi="Century Gothic"/>
          <w:sz w:val="20"/>
          <w:szCs w:val="20"/>
        </w:rPr>
        <w:t>presentation</w:t>
      </w:r>
      <w:r>
        <w:rPr>
          <w:rFonts w:ascii="Century Gothic" w:hAnsi="Century Gothic"/>
          <w:sz w:val="20"/>
          <w:szCs w:val="20"/>
        </w:rPr>
        <w:t>s</w:t>
      </w:r>
      <w:r w:rsidR="008976B2">
        <w:rPr>
          <w:rFonts w:ascii="Century Gothic" w:hAnsi="Century Gothic"/>
          <w:sz w:val="20"/>
          <w:szCs w:val="20"/>
        </w:rPr>
        <w:t xml:space="preserve"> to prospects</w:t>
      </w:r>
      <w:r>
        <w:rPr>
          <w:rFonts w:ascii="Century Gothic" w:hAnsi="Century Gothic"/>
          <w:sz w:val="20"/>
          <w:szCs w:val="20"/>
        </w:rPr>
        <w:t>,</w:t>
      </w:r>
      <w:r w:rsidR="008976B2">
        <w:rPr>
          <w:rFonts w:ascii="Century Gothic" w:hAnsi="Century Gothic"/>
          <w:sz w:val="20"/>
          <w:szCs w:val="20"/>
        </w:rPr>
        <w:t xml:space="preserve"> and </w:t>
      </w:r>
      <w:r w:rsidR="008976B2" w:rsidRPr="00841ECC">
        <w:rPr>
          <w:rFonts w:ascii="Century Gothic" w:hAnsi="Century Gothic"/>
          <w:sz w:val="20"/>
          <w:szCs w:val="20"/>
        </w:rPr>
        <w:t>assigned to lead the on-boarding of several key wins.</w:t>
      </w:r>
    </w:p>
    <w:p w14:paraId="35B63CE0" w14:textId="77777777" w:rsidR="004C5BB0" w:rsidRPr="00841ECC" w:rsidRDefault="009A7C27" w:rsidP="00847DA0">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Developed the strategic plan and budget management process.</w:t>
      </w:r>
    </w:p>
    <w:p w14:paraId="2B4A2B9A" w14:textId="77777777" w:rsidR="00DE1B62" w:rsidRPr="00C83A83" w:rsidRDefault="00DE1B62" w:rsidP="00C83A83">
      <w:pPr>
        <w:adjustRightInd w:val="0"/>
        <w:snapToGrid w:val="0"/>
        <w:jc w:val="both"/>
        <w:rPr>
          <w:rFonts w:ascii="Century Gothic" w:hAnsi="Century Gothic"/>
          <w:b/>
          <w:bCs/>
          <w:lang w:val="en-GB"/>
        </w:rPr>
      </w:pPr>
    </w:p>
    <w:p w14:paraId="57777EB2" w14:textId="77777777" w:rsidR="00C83A83" w:rsidRPr="002E21B1" w:rsidRDefault="00C83A83" w:rsidP="00C83A83">
      <w:pPr>
        <w:adjustRightInd w:val="0"/>
        <w:snapToGrid w:val="0"/>
        <w:jc w:val="both"/>
        <w:rPr>
          <w:rFonts w:ascii="Century Gothic" w:hAnsi="Century Gothic"/>
          <w:b/>
          <w:i/>
          <w:iCs/>
          <w:lang w:val="en-GB"/>
        </w:rPr>
      </w:pPr>
      <w:r w:rsidRPr="002E21B1">
        <w:rPr>
          <w:rFonts w:ascii="Century Gothic" w:hAnsi="Century Gothic"/>
          <w:b/>
          <w:i/>
          <w:iCs/>
          <w:lang w:val="en-GB"/>
        </w:rPr>
        <w:t>Staff Development</w:t>
      </w:r>
    </w:p>
    <w:p w14:paraId="1E446502" w14:textId="77777777" w:rsidR="00F62646" w:rsidRPr="00841ECC" w:rsidRDefault="00F62646" w:rsidP="00F62646">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 xml:space="preserve">Hired key staff as well as organized and allocated them to ensure clients and </w:t>
      </w:r>
      <w:r w:rsidR="00953793" w:rsidRPr="00841ECC">
        <w:rPr>
          <w:rFonts w:ascii="Century Gothic" w:hAnsi="Century Gothic"/>
          <w:sz w:val="20"/>
          <w:szCs w:val="20"/>
        </w:rPr>
        <w:t>new businesses were</w:t>
      </w:r>
      <w:r w:rsidRPr="00841ECC">
        <w:rPr>
          <w:rFonts w:ascii="Century Gothic" w:hAnsi="Century Gothic"/>
          <w:sz w:val="20"/>
          <w:szCs w:val="20"/>
        </w:rPr>
        <w:t xml:space="preserve"> </w:t>
      </w:r>
      <w:r w:rsidR="00953793" w:rsidRPr="00841ECC">
        <w:rPr>
          <w:rFonts w:ascii="Century Gothic" w:hAnsi="Century Gothic"/>
          <w:sz w:val="20"/>
          <w:szCs w:val="20"/>
        </w:rPr>
        <w:t xml:space="preserve">appropriately </w:t>
      </w:r>
      <w:r w:rsidRPr="00841ECC">
        <w:rPr>
          <w:rFonts w:ascii="Century Gothic" w:hAnsi="Century Gothic"/>
          <w:sz w:val="20"/>
          <w:szCs w:val="20"/>
        </w:rPr>
        <w:t>supported.</w:t>
      </w:r>
    </w:p>
    <w:p w14:paraId="40E3B83F" w14:textId="77777777" w:rsidR="00C83A83" w:rsidRPr="00841ECC" w:rsidRDefault="00C83A83" w:rsidP="00F62646">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 xml:space="preserve">Conducted the performance management process and developed team members. </w:t>
      </w:r>
    </w:p>
    <w:p w14:paraId="7B201D67" w14:textId="77777777" w:rsidR="00C83A83" w:rsidRPr="00841ECC" w:rsidRDefault="00C83A83" w:rsidP="00C83A83">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Provided verbal and written communication to the Management on the s</w:t>
      </w:r>
      <w:r w:rsidR="00841ECC">
        <w:rPr>
          <w:rFonts w:ascii="Century Gothic" w:hAnsi="Century Gothic"/>
          <w:sz w:val="20"/>
          <w:szCs w:val="20"/>
        </w:rPr>
        <w:t>taff performances, staffing turn-</w:t>
      </w:r>
      <w:r w:rsidRPr="00841ECC">
        <w:rPr>
          <w:rFonts w:ascii="Century Gothic" w:hAnsi="Century Gothic"/>
          <w:sz w:val="20"/>
          <w:szCs w:val="20"/>
        </w:rPr>
        <w:t xml:space="preserve">over, new or prospect’s client’s requirements and statistics on the team productivity. </w:t>
      </w:r>
    </w:p>
    <w:p w14:paraId="1A14F46D" w14:textId="77777777" w:rsidR="00C83A83" w:rsidRPr="00841ECC" w:rsidRDefault="00C83A83" w:rsidP="00C83A83">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Coached, trained, motivated and supported analysts, team leaders and consultants on their daily and periodic audit tasks.</w:t>
      </w:r>
    </w:p>
    <w:p w14:paraId="30F1C4C1" w14:textId="77777777" w:rsidR="00C83A83" w:rsidRPr="00841ECC" w:rsidRDefault="00C83A83" w:rsidP="00C83A83">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 xml:space="preserve">Reviewed </w:t>
      </w:r>
      <w:r w:rsidR="00B7560C" w:rsidRPr="00841ECC">
        <w:rPr>
          <w:rFonts w:ascii="Century Gothic" w:hAnsi="Century Gothic"/>
          <w:sz w:val="20"/>
          <w:szCs w:val="20"/>
        </w:rPr>
        <w:t xml:space="preserve">daily and </w:t>
      </w:r>
      <w:r w:rsidRPr="00841ECC">
        <w:rPr>
          <w:rFonts w:ascii="Century Gothic" w:hAnsi="Century Gothic"/>
          <w:sz w:val="20"/>
          <w:szCs w:val="20"/>
        </w:rPr>
        <w:t>periodic audit performed by analysts and assisted in problematic solutions.</w:t>
      </w:r>
    </w:p>
    <w:p w14:paraId="4615DAB5" w14:textId="77777777" w:rsidR="00DE1B62" w:rsidRPr="00C83A83" w:rsidRDefault="00DE1B62" w:rsidP="00AC03F9">
      <w:pPr>
        <w:adjustRightInd w:val="0"/>
        <w:snapToGrid w:val="0"/>
        <w:jc w:val="both"/>
        <w:rPr>
          <w:rFonts w:ascii="Century Gothic" w:hAnsi="Century Gothic"/>
          <w:b/>
          <w:lang w:val="en-GB"/>
        </w:rPr>
      </w:pPr>
    </w:p>
    <w:p w14:paraId="4F742D3E" w14:textId="77777777" w:rsidR="00AC03F9" w:rsidRPr="002E21B1" w:rsidRDefault="00E674B1" w:rsidP="00AC03F9">
      <w:pPr>
        <w:adjustRightInd w:val="0"/>
        <w:snapToGrid w:val="0"/>
        <w:jc w:val="both"/>
        <w:rPr>
          <w:rFonts w:ascii="Century Gothic" w:eastAsia="Times New Roman" w:hAnsi="Century Gothic" w:cs="Times New Roman"/>
          <w:i/>
          <w:iCs/>
          <w:lang w:val="en-GB" w:eastAsia="en-US"/>
        </w:rPr>
      </w:pPr>
      <w:r>
        <w:rPr>
          <w:rFonts w:ascii="Century Gothic" w:hAnsi="Century Gothic"/>
          <w:b/>
          <w:i/>
          <w:iCs/>
        </w:rPr>
        <w:t>Achievements / Projects</w:t>
      </w:r>
    </w:p>
    <w:p w14:paraId="36F8750C" w14:textId="77777777" w:rsidR="0050765B" w:rsidRPr="00841ECC" w:rsidRDefault="00B7560C" w:rsidP="00F62646">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Led the team i</w:t>
      </w:r>
      <w:r w:rsidR="00942214" w:rsidRPr="00841ECC">
        <w:rPr>
          <w:rFonts w:ascii="Century Gothic" w:hAnsi="Century Gothic"/>
          <w:sz w:val="20"/>
          <w:szCs w:val="20"/>
        </w:rPr>
        <w:t xml:space="preserve">n two major transitions </w:t>
      </w:r>
      <w:r w:rsidR="008B5703" w:rsidRPr="00841ECC">
        <w:rPr>
          <w:rFonts w:ascii="Century Gothic" w:hAnsi="Century Gothic"/>
          <w:sz w:val="20"/>
          <w:szCs w:val="20"/>
        </w:rPr>
        <w:t>for</w:t>
      </w:r>
      <w:r w:rsidR="0050765B" w:rsidRPr="00841ECC">
        <w:rPr>
          <w:rFonts w:ascii="Century Gothic" w:hAnsi="Century Gothic"/>
          <w:sz w:val="20"/>
          <w:szCs w:val="20"/>
        </w:rPr>
        <w:t xml:space="preserve"> the</w:t>
      </w:r>
      <w:r w:rsidR="000E3D2A" w:rsidRPr="00841ECC">
        <w:rPr>
          <w:rFonts w:ascii="Century Gothic" w:hAnsi="Century Gothic"/>
          <w:sz w:val="20"/>
          <w:szCs w:val="20"/>
        </w:rPr>
        <w:t xml:space="preserve"> Asia Pacific</w:t>
      </w:r>
      <w:r w:rsidR="0050765B" w:rsidRPr="00841ECC">
        <w:rPr>
          <w:rFonts w:ascii="Century Gothic" w:hAnsi="Century Gothic"/>
          <w:sz w:val="20"/>
          <w:szCs w:val="20"/>
        </w:rPr>
        <w:t xml:space="preserve"> </w:t>
      </w:r>
      <w:r w:rsidR="00F939C0" w:rsidRPr="00841ECC">
        <w:rPr>
          <w:rFonts w:ascii="Century Gothic" w:hAnsi="Century Gothic"/>
          <w:sz w:val="20"/>
          <w:szCs w:val="20"/>
        </w:rPr>
        <w:t xml:space="preserve">top tier clients. Implemented the first 24 </w:t>
      </w:r>
      <w:r w:rsidR="00AC03F9" w:rsidRPr="00841ECC">
        <w:rPr>
          <w:rFonts w:ascii="Century Gothic" w:hAnsi="Century Gothic"/>
          <w:sz w:val="20"/>
          <w:szCs w:val="20"/>
        </w:rPr>
        <w:t>hours’</w:t>
      </w:r>
      <w:r w:rsidRPr="00841ECC">
        <w:rPr>
          <w:rFonts w:ascii="Century Gothic" w:hAnsi="Century Gothic"/>
          <w:sz w:val="20"/>
          <w:szCs w:val="20"/>
        </w:rPr>
        <w:t xml:space="preserve"> Global Operation M</w:t>
      </w:r>
      <w:r w:rsidR="00F939C0" w:rsidRPr="00841ECC">
        <w:rPr>
          <w:rFonts w:ascii="Century Gothic" w:hAnsi="Century Gothic"/>
          <w:sz w:val="20"/>
          <w:szCs w:val="20"/>
        </w:rPr>
        <w:t xml:space="preserve">odel </w:t>
      </w:r>
      <w:r w:rsidR="0050765B" w:rsidRPr="00841ECC">
        <w:rPr>
          <w:rFonts w:ascii="Century Gothic" w:hAnsi="Century Gothic"/>
          <w:sz w:val="20"/>
          <w:szCs w:val="20"/>
        </w:rPr>
        <w:t>to</w:t>
      </w:r>
      <w:r w:rsidRPr="00841ECC">
        <w:rPr>
          <w:rFonts w:ascii="Century Gothic" w:hAnsi="Century Gothic"/>
          <w:sz w:val="20"/>
          <w:szCs w:val="20"/>
        </w:rPr>
        <w:t xml:space="preserve"> redirect tasks to other regions</w:t>
      </w:r>
      <w:r w:rsidR="00F62646" w:rsidRPr="00841ECC">
        <w:rPr>
          <w:rFonts w:ascii="Century Gothic" w:hAnsi="Century Gothic"/>
          <w:sz w:val="20"/>
          <w:szCs w:val="20"/>
        </w:rPr>
        <w:t xml:space="preserve"> (four Northern Trust locations)</w:t>
      </w:r>
      <w:r w:rsidRPr="00841ECC">
        <w:rPr>
          <w:rFonts w:ascii="Century Gothic" w:hAnsi="Century Gothic"/>
          <w:sz w:val="20"/>
          <w:szCs w:val="20"/>
        </w:rPr>
        <w:t>.</w:t>
      </w:r>
      <w:r w:rsidR="0050765B" w:rsidRPr="00841ECC">
        <w:rPr>
          <w:rFonts w:ascii="Century Gothic" w:hAnsi="Century Gothic"/>
          <w:sz w:val="20"/>
          <w:szCs w:val="20"/>
        </w:rPr>
        <w:t xml:space="preserve"> </w:t>
      </w:r>
    </w:p>
    <w:p w14:paraId="74AF18CF" w14:textId="77777777" w:rsidR="00FF30B4" w:rsidRPr="00841ECC" w:rsidRDefault="008976B2" w:rsidP="008976B2">
      <w:pPr>
        <w:pStyle w:val="ListParagraph"/>
        <w:numPr>
          <w:ilvl w:val="0"/>
          <w:numId w:val="24"/>
        </w:numPr>
        <w:adjustRightInd w:val="0"/>
        <w:snapToGrid w:val="0"/>
        <w:jc w:val="both"/>
        <w:rPr>
          <w:rFonts w:ascii="Century Gothic" w:hAnsi="Century Gothic"/>
          <w:sz w:val="20"/>
          <w:szCs w:val="20"/>
        </w:rPr>
      </w:pPr>
      <w:r>
        <w:rPr>
          <w:rFonts w:ascii="Century Gothic" w:hAnsi="Century Gothic"/>
          <w:sz w:val="20"/>
          <w:szCs w:val="20"/>
        </w:rPr>
        <w:t xml:space="preserve">Partnered with sales team to pitch </w:t>
      </w:r>
      <w:r w:rsidR="00DD44C6">
        <w:rPr>
          <w:rFonts w:ascii="Century Gothic" w:hAnsi="Century Gothic"/>
          <w:sz w:val="20"/>
          <w:szCs w:val="20"/>
        </w:rPr>
        <w:t>for various new client prospects and provide consultative support to design optimal operating models for new clients.</w:t>
      </w:r>
    </w:p>
    <w:p w14:paraId="7C57BA07" w14:textId="77777777" w:rsidR="00B462A0" w:rsidRPr="00841ECC" w:rsidRDefault="00B7560C" w:rsidP="00B7560C">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 xml:space="preserve">Collaborated closely with internal counterparts and Product consultants to develop new capabilities for new client’s requirements. </w:t>
      </w:r>
    </w:p>
    <w:p w14:paraId="4C88900F" w14:textId="77777777" w:rsidR="00652CAF" w:rsidRPr="00841ECC" w:rsidRDefault="00B7560C" w:rsidP="00644AA1">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Led the team i</w:t>
      </w:r>
      <w:r w:rsidR="00EE4B58" w:rsidRPr="00841ECC">
        <w:rPr>
          <w:rFonts w:ascii="Century Gothic" w:hAnsi="Century Gothic"/>
          <w:sz w:val="20"/>
          <w:szCs w:val="20"/>
        </w:rPr>
        <w:t>n</w:t>
      </w:r>
      <w:r w:rsidR="0050765B" w:rsidRPr="00841ECC">
        <w:rPr>
          <w:rFonts w:ascii="Century Gothic" w:hAnsi="Century Gothic"/>
          <w:sz w:val="20"/>
          <w:szCs w:val="20"/>
        </w:rPr>
        <w:t xml:space="preserve"> the process development</w:t>
      </w:r>
      <w:r w:rsidR="00EE4B58" w:rsidRPr="00841ECC">
        <w:rPr>
          <w:rFonts w:ascii="Century Gothic" w:hAnsi="Century Gothic"/>
          <w:sz w:val="20"/>
          <w:szCs w:val="20"/>
        </w:rPr>
        <w:t>s and enhancements</w:t>
      </w:r>
      <w:r w:rsidR="008B5703" w:rsidRPr="00841ECC">
        <w:rPr>
          <w:rFonts w:ascii="Century Gothic" w:hAnsi="Century Gothic"/>
          <w:sz w:val="20"/>
          <w:szCs w:val="20"/>
        </w:rPr>
        <w:t xml:space="preserve"> </w:t>
      </w:r>
      <w:r w:rsidR="009D1BD5" w:rsidRPr="00841ECC">
        <w:rPr>
          <w:rFonts w:ascii="Century Gothic" w:hAnsi="Century Gothic"/>
          <w:sz w:val="20"/>
          <w:szCs w:val="20"/>
        </w:rPr>
        <w:t>from</w:t>
      </w:r>
      <w:r w:rsidR="0050765B" w:rsidRPr="00841ECC">
        <w:rPr>
          <w:rFonts w:ascii="Century Gothic" w:hAnsi="Century Gothic"/>
          <w:sz w:val="20"/>
          <w:szCs w:val="20"/>
        </w:rPr>
        <w:t xml:space="preserve"> client’s</w:t>
      </w:r>
      <w:r w:rsidR="00202E0C" w:rsidRPr="00841ECC">
        <w:rPr>
          <w:rFonts w:ascii="Century Gothic" w:hAnsi="Century Gothic"/>
          <w:sz w:val="20"/>
          <w:szCs w:val="20"/>
        </w:rPr>
        <w:t xml:space="preserve"> new and unique requirements such a new asset class (Sukuk), </w:t>
      </w:r>
      <w:r w:rsidRPr="00841ECC">
        <w:rPr>
          <w:rFonts w:ascii="Century Gothic" w:hAnsi="Century Gothic"/>
          <w:sz w:val="20"/>
          <w:szCs w:val="20"/>
        </w:rPr>
        <w:t>daily valuation and new financial reporting requirements (P&amp;L, Balance Sheet</w:t>
      </w:r>
      <w:r w:rsidR="00F3046E">
        <w:rPr>
          <w:rFonts w:ascii="Century Gothic" w:hAnsi="Century Gothic"/>
          <w:sz w:val="20"/>
          <w:szCs w:val="20"/>
        </w:rPr>
        <w:t>, Cash Flow</w:t>
      </w:r>
      <w:r w:rsidRPr="00841ECC">
        <w:rPr>
          <w:rFonts w:ascii="Century Gothic" w:hAnsi="Century Gothic"/>
          <w:sz w:val="20"/>
          <w:szCs w:val="20"/>
        </w:rPr>
        <w:t xml:space="preserve"> and Hedge Report).</w:t>
      </w:r>
      <w:r w:rsidR="00202E0C" w:rsidRPr="00841ECC">
        <w:rPr>
          <w:rFonts w:ascii="Century Gothic" w:hAnsi="Century Gothic"/>
          <w:sz w:val="20"/>
          <w:szCs w:val="20"/>
        </w:rPr>
        <w:t xml:space="preserve"> </w:t>
      </w:r>
    </w:p>
    <w:p w14:paraId="2E0B707C" w14:textId="77777777" w:rsidR="0046038D" w:rsidRDefault="0046038D" w:rsidP="009269C2">
      <w:pPr>
        <w:adjustRightInd w:val="0"/>
        <w:snapToGrid w:val="0"/>
        <w:jc w:val="both"/>
        <w:rPr>
          <w:rFonts w:ascii="Century Gothic" w:hAnsi="Century Gothic"/>
          <w:b/>
        </w:rPr>
      </w:pPr>
    </w:p>
    <w:p w14:paraId="07E70125" w14:textId="77777777" w:rsidR="00426EA1" w:rsidRPr="002E5DF9" w:rsidRDefault="00426EA1" w:rsidP="009269C2">
      <w:pPr>
        <w:adjustRightInd w:val="0"/>
        <w:snapToGrid w:val="0"/>
        <w:jc w:val="both"/>
        <w:rPr>
          <w:rFonts w:ascii="Century Gothic" w:hAnsi="Century Gothic"/>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6"/>
        <w:gridCol w:w="5290"/>
        <w:gridCol w:w="2642"/>
      </w:tblGrid>
      <w:tr w:rsidR="0046038D" w:rsidRPr="00610BF6" w14:paraId="4B3E7F18" w14:textId="77777777" w:rsidTr="00C417F3">
        <w:trPr>
          <w:trHeight w:val="527"/>
        </w:trPr>
        <w:tc>
          <w:tcPr>
            <w:tcW w:w="2046" w:type="dxa"/>
            <w:vAlign w:val="center"/>
          </w:tcPr>
          <w:p w14:paraId="44238F7B" w14:textId="77777777" w:rsidR="0046038D" w:rsidRPr="00610BF6" w:rsidRDefault="0046038D" w:rsidP="00C417F3">
            <w:pPr>
              <w:adjustRightInd w:val="0"/>
              <w:snapToGrid w:val="0"/>
              <w:rPr>
                <w:rFonts w:ascii="Century Gothic" w:hAnsi="Century Gothic"/>
                <w:b/>
                <w:snapToGrid w:val="0"/>
                <w:sz w:val="22"/>
                <w:szCs w:val="22"/>
              </w:rPr>
            </w:pPr>
            <w:r>
              <w:rPr>
                <w:rFonts w:ascii="Century Gothic" w:hAnsi="Century Gothic"/>
                <w:b/>
                <w:noProof/>
                <w:sz w:val="22"/>
                <w:szCs w:val="22"/>
                <w:lang w:eastAsia="en-SG"/>
              </w:rPr>
              <w:drawing>
                <wp:inline distT="0" distB="0" distL="0" distR="0" wp14:anchorId="47C553D0" wp14:editId="782D21E9">
                  <wp:extent cx="1162188" cy="2689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logo12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61584" cy="268801"/>
                          </a:xfrm>
                          <a:prstGeom prst="rect">
                            <a:avLst/>
                          </a:prstGeom>
                        </pic:spPr>
                      </pic:pic>
                    </a:graphicData>
                  </a:graphic>
                </wp:inline>
              </w:drawing>
            </w:r>
          </w:p>
        </w:tc>
        <w:tc>
          <w:tcPr>
            <w:tcW w:w="5433" w:type="dxa"/>
            <w:vAlign w:val="center"/>
          </w:tcPr>
          <w:p w14:paraId="23442D83" w14:textId="77777777" w:rsidR="0046038D" w:rsidRPr="00610BF6" w:rsidRDefault="0046038D" w:rsidP="00C417F3">
            <w:pPr>
              <w:adjustRightInd w:val="0"/>
              <w:snapToGrid w:val="0"/>
              <w:rPr>
                <w:rFonts w:ascii="Century Gothic" w:hAnsi="Century Gothic"/>
                <w:b/>
                <w:snapToGrid w:val="0"/>
                <w:sz w:val="22"/>
                <w:szCs w:val="22"/>
              </w:rPr>
            </w:pPr>
            <w:r>
              <w:rPr>
                <w:rFonts w:ascii="Century Gothic" w:hAnsi="Century Gothic"/>
                <w:b/>
                <w:sz w:val="22"/>
                <w:szCs w:val="22"/>
              </w:rPr>
              <w:t>NORTHERN TRUST CORPORATION, Chicago, USA</w:t>
            </w:r>
          </w:p>
        </w:tc>
        <w:tc>
          <w:tcPr>
            <w:tcW w:w="2715" w:type="dxa"/>
            <w:vAlign w:val="center"/>
          </w:tcPr>
          <w:p w14:paraId="0992CD8A" w14:textId="77777777" w:rsidR="0046038D" w:rsidRDefault="0046038D" w:rsidP="00C417F3">
            <w:pPr>
              <w:adjustRightInd w:val="0"/>
              <w:snapToGrid w:val="0"/>
              <w:rPr>
                <w:rFonts w:ascii="Century Gothic" w:hAnsi="Century Gothic"/>
                <w:b/>
                <w:snapToGrid w:val="0"/>
                <w:sz w:val="22"/>
                <w:szCs w:val="22"/>
              </w:rPr>
            </w:pPr>
          </w:p>
          <w:p w14:paraId="5FE3DD87" w14:textId="77777777" w:rsidR="0046038D" w:rsidRPr="0046038D" w:rsidRDefault="0046038D" w:rsidP="00C417F3">
            <w:pPr>
              <w:adjustRightInd w:val="0"/>
              <w:snapToGrid w:val="0"/>
              <w:rPr>
                <w:rFonts w:ascii="Century Gothic" w:hAnsi="Century Gothic"/>
                <w:b/>
                <w:snapToGrid w:val="0"/>
                <w:sz w:val="22"/>
                <w:szCs w:val="22"/>
              </w:rPr>
            </w:pPr>
            <w:r w:rsidRPr="0046038D">
              <w:rPr>
                <w:rFonts w:ascii="Century Gothic" w:hAnsi="Century Gothic"/>
                <w:b/>
                <w:snapToGrid w:val="0"/>
                <w:sz w:val="22"/>
                <w:szCs w:val="22"/>
              </w:rPr>
              <w:t xml:space="preserve">April 1998–March 2007 </w:t>
            </w:r>
          </w:p>
          <w:p w14:paraId="43B67F4D" w14:textId="77777777" w:rsidR="0046038D" w:rsidRPr="00610BF6" w:rsidRDefault="0046038D" w:rsidP="00C417F3">
            <w:pPr>
              <w:adjustRightInd w:val="0"/>
              <w:snapToGrid w:val="0"/>
              <w:rPr>
                <w:rFonts w:ascii="Century Gothic" w:hAnsi="Century Gothic"/>
                <w:b/>
                <w:snapToGrid w:val="0"/>
                <w:sz w:val="22"/>
                <w:szCs w:val="22"/>
              </w:rPr>
            </w:pPr>
          </w:p>
        </w:tc>
      </w:tr>
    </w:tbl>
    <w:p w14:paraId="379E988E" w14:textId="77777777" w:rsidR="0046038D" w:rsidRDefault="0046038D" w:rsidP="00BE5831">
      <w:pPr>
        <w:adjustRightInd w:val="0"/>
        <w:snapToGrid w:val="0"/>
        <w:jc w:val="both"/>
        <w:rPr>
          <w:rFonts w:ascii="Century Gothic" w:hAnsi="Century Gothic"/>
          <w:b/>
        </w:rPr>
      </w:pPr>
    </w:p>
    <w:p w14:paraId="5A4F5B72" w14:textId="77777777" w:rsidR="0046038D" w:rsidRDefault="0046038D" w:rsidP="00BE5831">
      <w:pPr>
        <w:adjustRightInd w:val="0"/>
        <w:snapToGrid w:val="0"/>
        <w:jc w:val="both"/>
        <w:rPr>
          <w:rFonts w:ascii="Century Gothic" w:hAnsi="Century Gothic"/>
          <w:b/>
        </w:rPr>
      </w:pPr>
    </w:p>
    <w:p w14:paraId="317418C7" w14:textId="77777777" w:rsidR="00942214" w:rsidRDefault="002E5DF9" w:rsidP="00FC02F3">
      <w:pPr>
        <w:adjustRightInd w:val="0"/>
        <w:snapToGrid w:val="0"/>
        <w:jc w:val="both"/>
        <w:rPr>
          <w:rFonts w:ascii="Century Gothic" w:hAnsi="Century Gothic"/>
        </w:rPr>
      </w:pPr>
      <w:r w:rsidRPr="002E5DF9">
        <w:rPr>
          <w:rFonts w:ascii="Century Gothic" w:hAnsi="Century Gothic"/>
          <w:b/>
        </w:rPr>
        <w:t>Second Vice President</w:t>
      </w:r>
      <w:r w:rsidR="00D15EE0">
        <w:rPr>
          <w:rFonts w:ascii="Century Gothic" w:hAnsi="Century Gothic"/>
          <w:b/>
        </w:rPr>
        <w:t xml:space="preserve"> </w:t>
      </w:r>
      <w:r w:rsidR="00BE5831">
        <w:rPr>
          <w:rFonts w:ascii="Century Gothic" w:hAnsi="Century Gothic"/>
          <w:b/>
        </w:rPr>
        <w:t xml:space="preserve">– </w:t>
      </w:r>
      <w:r w:rsidR="009B6E62">
        <w:rPr>
          <w:rFonts w:ascii="Century Gothic" w:hAnsi="Century Gothic"/>
          <w:b/>
        </w:rPr>
        <w:t>Valuation Reporting/</w:t>
      </w:r>
      <w:r w:rsidR="003879A6">
        <w:rPr>
          <w:rFonts w:ascii="Century Gothic" w:hAnsi="Century Gothic"/>
          <w:b/>
        </w:rPr>
        <w:t xml:space="preserve">Fund </w:t>
      </w:r>
      <w:r w:rsidR="00BE5831">
        <w:rPr>
          <w:rFonts w:ascii="Century Gothic" w:hAnsi="Century Gothic"/>
          <w:b/>
        </w:rPr>
        <w:t>Accounting</w:t>
      </w:r>
      <w:r w:rsidR="009A60D9">
        <w:rPr>
          <w:rFonts w:ascii="Century Gothic" w:hAnsi="Century Gothic"/>
          <w:b/>
        </w:rPr>
        <w:t xml:space="preserve"> </w:t>
      </w:r>
      <w:r w:rsidR="00D15EE0" w:rsidRPr="002E5DF9">
        <w:rPr>
          <w:rFonts w:ascii="Century Gothic" w:hAnsi="Century Gothic"/>
          <w:b/>
        </w:rPr>
        <w:t>Manager</w:t>
      </w:r>
      <w:r w:rsidR="009A60D9">
        <w:rPr>
          <w:rFonts w:ascii="Century Gothic" w:hAnsi="Century Gothic"/>
          <w:b/>
        </w:rPr>
        <w:t xml:space="preserve"> </w:t>
      </w:r>
      <w:r w:rsidR="00017EB2" w:rsidRPr="002E5DF9">
        <w:rPr>
          <w:rFonts w:ascii="Century Gothic" w:hAnsi="Century Gothic"/>
          <w:b/>
        </w:rPr>
        <w:t xml:space="preserve"> </w:t>
      </w:r>
      <w:r w:rsidR="00E32C6D">
        <w:rPr>
          <w:rFonts w:ascii="Century Gothic" w:hAnsi="Century Gothic"/>
          <w:b/>
        </w:rPr>
        <w:tab/>
      </w:r>
      <w:r w:rsidR="00FC02F3">
        <w:rPr>
          <w:rFonts w:ascii="Century Gothic" w:hAnsi="Century Gothic"/>
          <w:b/>
        </w:rPr>
        <w:tab/>
        <w:t xml:space="preserve"> </w:t>
      </w:r>
      <w:r w:rsidR="00017EB2">
        <w:rPr>
          <w:rFonts w:ascii="Century Gothic" w:hAnsi="Century Gothic"/>
          <w:b/>
        </w:rPr>
        <w:t>Jan 2004</w:t>
      </w:r>
      <w:r w:rsidR="00017EB2" w:rsidRPr="00BC3538">
        <w:rPr>
          <w:rFonts w:ascii="Century Gothic" w:hAnsi="Century Gothic"/>
          <w:b/>
        </w:rPr>
        <w:t xml:space="preserve"> to </w:t>
      </w:r>
      <w:r w:rsidR="00017EB2">
        <w:rPr>
          <w:rFonts w:ascii="Century Gothic" w:hAnsi="Century Gothic"/>
          <w:b/>
        </w:rPr>
        <w:t>Mar 2007</w:t>
      </w:r>
    </w:p>
    <w:p w14:paraId="4DE76781" w14:textId="77777777" w:rsidR="003E6B41" w:rsidRDefault="003E6B41" w:rsidP="003E6B41">
      <w:pPr>
        <w:adjustRightInd w:val="0"/>
        <w:snapToGrid w:val="0"/>
        <w:jc w:val="both"/>
        <w:rPr>
          <w:rFonts w:ascii="Century Gothic" w:hAnsi="Century Gothic"/>
          <w:b/>
        </w:rPr>
      </w:pPr>
      <w:r>
        <w:rPr>
          <w:rFonts w:ascii="Century Gothic" w:hAnsi="Century Gothic"/>
          <w:b/>
        </w:rPr>
        <w:t xml:space="preserve">Accounting Operations Team </w:t>
      </w:r>
      <w:r w:rsidRPr="004D276C">
        <w:rPr>
          <w:rFonts w:ascii="Century Gothic" w:hAnsi="Century Gothic"/>
          <w:b/>
        </w:rPr>
        <w:t>Leader</w:t>
      </w:r>
      <w:r w:rsidRPr="00BC3538">
        <w:rPr>
          <w:rFonts w:ascii="Century Gothic" w:hAnsi="Century Gothic"/>
        </w:rPr>
        <w:tab/>
      </w:r>
      <w:r w:rsidRPr="00BC3538">
        <w:rPr>
          <w:rFonts w:ascii="Century Gothic" w:hAnsi="Century Gothic"/>
        </w:rPr>
        <w:tab/>
      </w:r>
      <w:r w:rsidRPr="00BC3538">
        <w:rPr>
          <w:rFonts w:ascii="Century Gothic" w:hAnsi="Century Gothic"/>
        </w:rPr>
        <w:tab/>
      </w:r>
      <w:r>
        <w:rPr>
          <w:rFonts w:ascii="Century Gothic" w:hAnsi="Century Gothic"/>
        </w:rPr>
        <w:tab/>
      </w:r>
      <w:r>
        <w:rPr>
          <w:rFonts w:ascii="Century Gothic" w:hAnsi="Century Gothic"/>
        </w:rPr>
        <w:tab/>
        <w:t xml:space="preserve">          </w:t>
      </w:r>
      <w:r w:rsidRPr="00BC3538">
        <w:rPr>
          <w:rFonts w:ascii="Century Gothic" w:hAnsi="Century Gothic"/>
        </w:rPr>
        <w:tab/>
      </w:r>
      <w:r>
        <w:rPr>
          <w:rFonts w:ascii="Century Gothic" w:hAnsi="Century Gothic"/>
        </w:rPr>
        <w:t xml:space="preserve">            </w:t>
      </w:r>
      <w:r>
        <w:rPr>
          <w:rFonts w:ascii="Century Gothic" w:hAnsi="Century Gothic"/>
          <w:b/>
        </w:rPr>
        <w:t xml:space="preserve">May 2001 </w:t>
      </w:r>
      <w:r w:rsidRPr="00BC3538">
        <w:rPr>
          <w:rFonts w:ascii="Century Gothic" w:hAnsi="Century Gothic"/>
          <w:b/>
        </w:rPr>
        <w:t xml:space="preserve">to </w:t>
      </w:r>
      <w:r>
        <w:rPr>
          <w:rFonts w:ascii="Century Gothic" w:hAnsi="Century Gothic"/>
          <w:b/>
        </w:rPr>
        <w:t>Dec 2003</w:t>
      </w:r>
    </w:p>
    <w:p w14:paraId="417A9834" w14:textId="77777777" w:rsidR="003E6B41" w:rsidRDefault="003E6B41" w:rsidP="003E6B41">
      <w:pPr>
        <w:adjustRightInd w:val="0"/>
        <w:snapToGrid w:val="0"/>
        <w:jc w:val="both"/>
        <w:rPr>
          <w:rFonts w:ascii="Century Gothic" w:hAnsi="Century Gothic"/>
          <w:b/>
        </w:rPr>
      </w:pPr>
      <w:r>
        <w:rPr>
          <w:rFonts w:ascii="Century Gothic" w:hAnsi="Century Gothic"/>
          <w:b/>
        </w:rPr>
        <w:t xml:space="preserve">Senior Portfolio Accounting Analyst                                                                                 April 1998 </w:t>
      </w:r>
      <w:r w:rsidRPr="00BC3538">
        <w:rPr>
          <w:rFonts w:ascii="Century Gothic" w:hAnsi="Century Gothic"/>
          <w:b/>
        </w:rPr>
        <w:t xml:space="preserve">to </w:t>
      </w:r>
      <w:r>
        <w:rPr>
          <w:rFonts w:ascii="Century Gothic" w:hAnsi="Century Gothic"/>
          <w:b/>
        </w:rPr>
        <w:t>April 2001</w:t>
      </w:r>
    </w:p>
    <w:p w14:paraId="172DE2A7" w14:textId="77777777" w:rsidR="003E6B41" w:rsidRDefault="003E6B41" w:rsidP="00CF74A7">
      <w:pPr>
        <w:adjustRightInd w:val="0"/>
        <w:snapToGrid w:val="0"/>
        <w:jc w:val="both"/>
        <w:rPr>
          <w:rFonts w:ascii="Century Gothic" w:hAnsi="Century Gothic"/>
          <w:b/>
          <w:bCs/>
        </w:rPr>
      </w:pPr>
    </w:p>
    <w:p w14:paraId="565CD963" w14:textId="77777777" w:rsidR="003E6B41" w:rsidRDefault="003E6B41" w:rsidP="00CF74A7">
      <w:pPr>
        <w:adjustRightInd w:val="0"/>
        <w:snapToGrid w:val="0"/>
        <w:jc w:val="both"/>
        <w:rPr>
          <w:rFonts w:ascii="Century Gothic" w:hAnsi="Century Gothic"/>
          <w:b/>
          <w:bCs/>
        </w:rPr>
      </w:pPr>
    </w:p>
    <w:p w14:paraId="430C9810" w14:textId="77777777" w:rsidR="00AB1748" w:rsidRPr="00E674B1" w:rsidRDefault="00AB1748" w:rsidP="00CF74A7">
      <w:pPr>
        <w:adjustRightInd w:val="0"/>
        <w:snapToGrid w:val="0"/>
        <w:jc w:val="both"/>
        <w:rPr>
          <w:rFonts w:ascii="Century Gothic" w:hAnsi="Century Gothic"/>
          <w:b/>
          <w:bCs/>
        </w:rPr>
      </w:pPr>
      <w:r w:rsidRPr="00E674B1">
        <w:rPr>
          <w:rFonts w:ascii="Century Gothic" w:hAnsi="Century Gothic"/>
          <w:b/>
          <w:bCs/>
        </w:rPr>
        <w:t>Responsibilities</w:t>
      </w:r>
    </w:p>
    <w:p w14:paraId="55326345" w14:textId="77777777" w:rsidR="003E6B41" w:rsidRPr="00C417F3" w:rsidRDefault="00AE35E7" w:rsidP="00AE35E7">
      <w:pPr>
        <w:adjustRightInd w:val="0"/>
        <w:snapToGrid w:val="0"/>
        <w:jc w:val="both"/>
        <w:rPr>
          <w:rFonts w:ascii="Century Gothic" w:hAnsi="Century Gothic"/>
          <w:b/>
          <w:bCs/>
          <w:i/>
          <w:iCs/>
        </w:rPr>
      </w:pPr>
      <w:r w:rsidRPr="00C417F3">
        <w:rPr>
          <w:rFonts w:ascii="Century Gothic" w:hAnsi="Century Gothic"/>
          <w:b/>
          <w:bCs/>
          <w:i/>
          <w:iCs/>
        </w:rPr>
        <w:t>Operations</w:t>
      </w:r>
    </w:p>
    <w:p w14:paraId="09173685" w14:textId="77777777" w:rsidR="00AB1748" w:rsidRPr="00841ECC" w:rsidRDefault="002E5DF9" w:rsidP="00AB1748">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Managed a team</w:t>
      </w:r>
      <w:r w:rsidR="009D1BD5" w:rsidRPr="00841ECC">
        <w:rPr>
          <w:rFonts w:ascii="Century Gothic" w:hAnsi="Century Gothic"/>
          <w:sz w:val="20"/>
          <w:szCs w:val="20"/>
        </w:rPr>
        <w:t xml:space="preserve"> of</w:t>
      </w:r>
      <w:r w:rsidR="00D15EE0" w:rsidRPr="00841ECC">
        <w:rPr>
          <w:rFonts w:ascii="Century Gothic" w:hAnsi="Century Gothic"/>
          <w:sz w:val="20"/>
          <w:szCs w:val="20"/>
        </w:rPr>
        <w:t xml:space="preserve"> </w:t>
      </w:r>
      <w:r w:rsidR="00953793" w:rsidRPr="00841ECC">
        <w:rPr>
          <w:rFonts w:ascii="Century Gothic" w:hAnsi="Century Gothic"/>
          <w:sz w:val="20"/>
          <w:szCs w:val="20"/>
        </w:rPr>
        <w:t xml:space="preserve">approximately </w:t>
      </w:r>
      <w:r w:rsidR="00D15EE0" w:rsidRPr="00841ECC">
        <w:rPr>
          <w:rFonts w:ascii="Century Gothic" w:hAnsi="Century Gothic"/>
          <w:sz w:val="20"/>
          <w:szCs w:val="20"/>
        </w:rPr>
        <w:t>20</w:t>
      </w:r>
      <w:r w:rsidRPr="00841ECC">
        <w:rPr>
          <w:rFonts w:ascii="Century Gothic" w:hAnsi="Century Gothic"/>
          <w:sz w:val="20"/>
          <w:szCs w:val="20"/>
        </w:rPr>
        <w:t xml:space="preserve"> staff to audit and</w:t>
      </w:r>
      <w:r w:rsidR="009D1BD5" w:rsidRPr="00841ECC">
        <w:rPr>
          <w:rFonts w:ascii="Century Gothic" w:hAnsi="Century Gothic"/>
          <w:sz w:val="20"/>
          <w:szCs w:val="20"/>
        </w:rPr>
        <w:t xml:space="preserve"> </w:t>
      </w:r>
      <w:r w:rsidRPr="00841ECC">
        <w:rPr>
          <w:rFonts w:ascii="Century Gothic" w:hAnsi="Century Gothic"/>
          <w:sz w:val="20"/>
          <w:szCs w:val="20"/>
        </w:rPr>
        <w:t>produce</w:t>
      </w:r>
      <w:r w:rsidR="00B60171">
        <w:rPr>
          <w:rFonts w:ascii="Century Gothic" w:hAnsi="Century Gothic"/>
          <w:sz w:val="20"/>
          <w:szCs w:val="20"/>
        </w:rPr>
        <w:t xml:space="preserve"> client reporting</w:t>
      </w:r>
      <w:r w:rsidR="00354CDA">
        <w:rPr>
          <w:rFonts w:ascii="Century Gothic" w:hAnsi="Century Gothic"/>
          <w:sz w:val="20"/>
          <w:szCs w:val="20"/>
        </w:rPr>
        <w:t xml:space="preserve"> of investment accounting, </w:t>
      </w:r>
      <w:r w:rsidR="005D6C9F">
        <w:rPr>
          <w:rFonts w:ascii="Century Gothic" w:hAnsi="Century Gothic"/>
          <w:sz w:val="20"/>
          <w:szCs w:val="20"/>
        </w:rPr>
        <w:t>regulatory</w:t>
      </w:r>
      <w:r w:rsidR="00354CDA">
        <w:rPr>
          <w:rFonts w:ascii="Century Gothic" w:hAnsi="Century Gothic"/>
          <w:sz w:val="20"/>
          <w:szCs w:val="20"/>
        </w:rPr>
        <w:t xml:space="preserve"> and statutory</w:t>
      </w:r>
      <w:r w:rsidR="005D6C9F">
        <w:rPr>
          <w:rFonts w:ascii="Century Gothic" w:hAnsi="Century Gothic"/>
          <w:sz w:val="20"/>
          <w:szCs w:val="20"/>
        </w:rPr>
        <w:t xml:space="preserve"> reporting </w:t>
      </w:r>
      <w:r w:rsidR="00070C31" w:rsidRPr="00841ECC">
        <w:rPr>
          <w:rFonts w:ascii="Century Gothic" w:hAnsi="Century Gothic"/>
          <w:sz w:val="20"/>
          <w:szCs w:val="20"/>
        </w:rPr>
        <w:t>for US</w:t>
      </w:r>
      <w:r w:rsidR="009D65A3" w:rsidRPr="00841ECC">
        <w:rPr>
          <w:rFonts w:ascii="Century Gothic" w:hAnsi="Century Gothic"/>
          <w:sz w:val="20"/>
          <w:szCs w:val="20"/>
        </w:rPr>
        <w:t xml:space="preserve"> multi-national</w:t>
      </w:r>
      <w:r w:rsidR="00F3046E">
        <w:rPr>
          <w:rFonts w:ascii="Century Gothic" w:hAnsi="Century Gothic"/>
          <w:sz w:val="20"/>
          <w:szCs w:val="20"/>
        </w:rPr>
        <w:t xml:space="preserve"> top tier institutional clients.</w:t>
      </w:r>
    </w:p>
    <w:p w14:paraId="5A9347BC" w14:textId="77777777" w:rsidR="00AE35E7" w:rsidRPr="00841ECC" w:rsidRDefault="00AE35E7" w:rsidP="00AE35E7">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Developed periodic goals, organized work, monitored all activities and ensured timely and accurately completion of the work.</w:t>
      </w:r>
    </w:p>
    <w:p w14:paraId="5F33D2B5" w14:textId="77777777" w:rsidR="00AE35E7" w:rsidRPr="00841ECC" w:rsidRDefault="00AE35E7" w:rsidP="00202E0C">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Developed a best practice and process flow to support unique client’s requirements</w:t>
      </w:r>
      <w:r w:rsidR="00202E0C" w:rsidRPr="00841ECC">
        <w:rPr>
          <w:rFonts w:ascii="Century Gothic" w:hAnsi="Century Gothic"/>
          <w:sz w:val="20"/>
          <w:szCs w:val="20"/>
        </w:rPr>
        <w:t xml:space="preserve">, such as </w:t>
      </w:r>
      <w:r w:rsidR="00ED7E40" w:rsidRPr="00841ECC">
        <w:rPr>
          <w:rFonts w:ascii="Century Gothic" w:hAnsi="Century Gothic"/>
          <w:sz w:val="20"/>
          <w:szCs w:val="20"/>
        </w:rPr>
        <w:t>the</w:t>
      </w:r>
      <w:r w:rsidR="00470E9B" w:rsidRPr="00841ECC">
        <w:rPr>
          <w:rFonts w:ascii="Century Gothic" w:hAnsi="Century Gothic"/>
          <w:sz w:val="20"/>
          <w:szCs w:val="20"/>
        </w:rPr>
        <w:t xml:space="preserve"> </w:t>
      </w:r>
      <w:r w:rsidR="00202E0C" w:rsidRPr="00841ECC">
        <w:rPr>
          <w:rFonts w:ascii="Century Gothic" w:hAnsi="Century Gothic"/>
          <w:sz w:val="20"/>
          <w:szCs w:val="20"/>
        </w:rPr>
        <w:t>audit process/</w:t>
      </w:r>
      <w:r w:rsidR="00C83A83" w:rsidRPr="00841ECC">
        <w:rPr>
          <w:rFonts w:ascii="Century Gothic" w:hAnsi="Century Gothic"/>
          <w:sz w:val="20"/>
          <w:szCs w:val="20"/>
        </w:rPr>
        <w:t>flow for multi-tier reporting.</w:t>
      </w:r>
      <w:r w:rsidR="00470E9B" w:rsidRPr="00841ECC">
        <w:rPr>
          <w:rFonts w:ascii="Century Gothic" w:hAnsi="Century Gothic"/>
          <w:sz w:val="20"/>
          <w:szCs w:val="20"/>
        </w:rPr>
        <w:t xml:space="preserve"> </w:t>
      </w:r>
      <w:r w:rsidRPr="00841ECC">
        <w:rPr>
          <w:rFonts w:ascii="Century Gothic" w:hAnsi="Century Gothic"/>
          <w:sz w:val="20"/>
          <w:szCs w:val="20"/>
        </w:rPr>
        <w:t xml:space="preserve"> </w:t>
      </w:r>
    </w:p>
    <w:p w14:paraId="62275AAB" w14:textId="77777777" w:rsidR="00AE35E7" w:rsidRDefault="00AE35E7" w:rsidP="00AE35E7">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Built relationship and maintained ongoing communication with Clients and Client Service partners as well as with Operations partners</w:t>
      </w:r>
      <w:r w:rsidR="00236A33" w:rsidRPr="00841ECC">
        <w:rPr>
          <w:rFonts w:ascii="Century Gothic" w:hAnsi="Century Gothic"/>
          <w:sz w:val="20"/>
          <w:szCs w:val="20"/>
        </w:rPr>
        <w:t xml:space="preserve"> (Trade, Settlement, Reconciliation, Corporate Action, Income, Derivatives</w:t>
      </w:r>
      <w:r w:rsidR="00841ECC" w:rsidRPr="00841ECC">
        <w:rPr>
          <w:rFonts w:ascii="Century Gothic" w:hAnsi="Century Gothic"/>
          <w:sz w:val="20"/>
          <w:szCs w:val="20"/>
        </w:rPr>
        <w:t xml:space="preserve">, </w:t>
      </w:r>
      <w:r w:rsidR="00F671E5">
        <w:rPr>
          <w:rFonts w:ascii="Century Gothic" w:hAnsi="Century Gothic"/>
          <w:sz w:val="20"/>
          <w:szCs w:val="20"/>
        </w:rPr>
        <w:t xml:space="preserve">Alternatives, </w:t>
      </w:r>
      <w:r w:rsidR="0044586F">
        <w:rPr>
          <w:rFonts w:ascii="Century Gothic" w:hAnsi="Century Gothic"/>
          <w:sz w:val="20"/>
          <w:szCs w:val="20"/>
        </w:rPr>
        <w:t xml:space="preserve">Cash, </w:t>
      </w:r>
      <w:r w:rsidR="00354CDA">
        <w:rPr>
          <w:rFonts w:ascii="Century Gothic" w:hAnsi="Century Gothic"/>
          <w:sz w:val="20"/>
          <w:szCs w:val="20"/>
        </w:rPr>
        <w:t xml:space="preserve">Tax, </w:t>
      </w:r>
      <w:r w:rsidR="0044586F">
        <w:rPr>
          <w:rFonts w:ascii="Century Gothic" w:hAnsi="Century Gothic"/>
          <w:sz w:val="20"/>
          <w:szCs w:val="20"/>
        </w:rPr>
        <w:t>Foreign Exchange</w:t>
      </w:r>
      <w:r w:rsidR="00236A33" w:rsidRPr="00841ECC">
        <w:rPr>
          <w:rFonts w:ascii="Century Gothic" w:hAnsi="Century Gothic"/>
          <w:sz w:val="20"/>
          <w:szCs w:val="20"/>
        </w:rPr>
        <w:t xml:space="preserve"> etc.)</w:t>
      </w:r>
      <w:r w:rsidRPr="00841ECC">
        <w:rPr>
          <w:rFonts w:ascii="Century Gothic" w:hAnsi="Century Gothic"/>
          <w:sz w:val="20"/>
          <w:szCs w:val="20"/>
        </w:rPr>
        <w:t xml:space="preserve"> and leaders globally.</w:t>
      </w:r>
    </w:p>
    <w:p w14:paraId="1ACE4810" w14:textId="77777777" w:rsidR="00184A96" w:rsidRPr="00184A96" w:rsidRDefault="00184A96" w:rsidP="00184A96">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 xml:space="preserve">Provided coaching and guidance to the team members while also being hands-on to successfully execute daily and periodic </w:t>
      </w:r>
      <w:r>
        <w:rPr>
          <w:rFonts w:ascii="Century Gothic" w:hAnsi="Century Gothic"/>
          <w:sz w:val="20"/>
          <w:szCs w:val="20"/>
        </w:rPr>
        <w:t>accounting audit</w:t>
      </w:r>
      <w:r w:rsidRPr="00841ECC">
        <w:rPr>
          <w:rFonts w:ascii="Century Gothic" w:hAnsi="Century Gothic"/>
          <w:sz w:val="20"/>
          <w:szCs w:val="20"/>
        </w:rPr>
        <w:t>.</w:t>
      </w:r>
    </w:p>
    <w:p w14:paraId="76AF3D8A" w14:textId="77777777" w:rsidR="005A22D3" w:rsidRPr="00841ECC" w:rsidRDefault="00AB1748" w:rsidP="005A22D3">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bCs/>
          <w:sz w:val="20"/>
          <w:szCs w:val="20"/>
        </w:rPr>
        <w:t>Performed in depth analysis of investment portfolios and resolved discrepancies in the areas of investment trades</w:t>
      </w:r>
      <w:r w:rsidR="00AE35E7" w:rsidRPr="00841ECC">
        <w:rPr>
          <w:rFonts w:ascii="Century Gothic" w:hAnsi="Century Gothic"/>
          <w:bCs/>
          <w:sz w:val="20"/>
          <w:szCs w:val="20"/>
        </w:rPr>
        <w:t xml:space="preserve"> of equities and fixed incomes</w:t>
      </w:r>
      <w:r w:rsidRPr="00841ECC">
        <w:rPr>
          <w:rFonts w:ascii="Century Gothic" w:hAnsi="Century Gothic"/>
          <w:bCs/>
          <w:sz w:val="20"/>
          <w:szCs w:val="20"/>
        </w:rPr>
        <w:t xml:space="preserve">, corporate actions, foreign exchange </w:t>
      </w:r>
      <w:r w:rsidR="00165D77" w:rsidRPr="00841ECC">
        <w:rPr>
          <w:rFonts w:ascii="Century Gothic" w:hAnsi="Century Gothic"/>
          <w:bCs/>
          <w:sz w:val="20"/>
          <w:szCs w:val="20"/>
        </w:rPr>
        <w:t xml:space="preserve">deals, private equity, </w:t>
      </w:r>
      <w:r w:rsidRPr="00841ECC">
        <w:rPr>
          <w:rFonts w:ascii="Century Gothic" w:hAnsi="Century Gothic"/>
          <w:bCs/>
          <w:sz w:val="20"/>
          <w:szCs w:val="20"/>
        </w:rPr>
        <w:t xml:space="preserve">derivatives, </w:t>
      </w:r>
      <w:r w:rsidR="00165D77" w:rsidRPr="00841ECC">
        <w:rPr>
          <w:rFonts w:ascii="Century Gothic" w:hAnsi="Century Gothic"/>
          <w:bCs/>
          <w:sz w:val="20"/>
          <w:szCs w:val="20"/>
        </w:rPr>
        <w:t xml:space="preserve">alternative assets, </w:t>
      </w:r>
      <w:r w:rsidRPr="00841ECC">
        <w:rPr>
          <w:rFonts w:ascii="Century Gothic" w:hAnsi="Century Gothic"/>
          <w:bCs/>
          <w:sz w:val="20"/>
          <w:szCs w:val="20"/>
        </w:rPr>
        <w:t>income/accruals, and tax reclaims.</w:t>
      </w:r>
    </w:p>
    <w:p w14:paraId="3BD8CC06" w14:textId="77777777" w:rsidR="00165D77" w:rsidRPr="00841ECC" w:rsidRDefault="00165D77" w:rsidP="005A22D3">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bCs/>
          <w:sz w:val="20"/>
          <w:szCs w:val="20"/>
        </w:rPr>
        <w:t>Reviewed and analysed the price movement of all the securities</w:t>
      </w:r>
      <w:r w:rsidR="00A25DC2">
        <w:rPr>
          <w:rFonts w:ascii="Century Gothic" w:hAnsi="Century Gothic"/>
          <w:bCs/>
          <w:sz w:val="20"/>
          <w:szCs w:val="20"/>
        </w:rPr>
        <w:t xml:space="preserve"> </w:t>
      </w:r>
      <w:r w:rsidR="00184A96">
        <w:rPr>
          <w:rFonts w:ascii="Century Gothic" w:hAnsi="Century Gothic"/>
          <w:bCs/>
          <w:sz w:val="20"/>
          <w:szCs w:val="20"/>
        </w:rPr>
        <w:t>(different asset class)</w:t>
      </w:r>
      <w:r w:rsidR="00426EA1">
        <w:rPr>
          <w:rFonts w:ascii="Century Gothic" w:hAnsi="Century Gothic"/>
          <w:bCs/>
          <w:sz w:val="20"/>
          <w:szCs w:val="20"/>
        </w:rPr>
        <w:t xml:space="preserve"> held in the portfolio.</w:t>
      </w:r>
    </w:p>
    <w:p w14:paraId="0717C372" w14:textId="77777777" w:rsidR="00165D77" w:rsidRPr="00841ECC" w:rsidRDefault="00202E0C" w:rsidP="00165D77">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bCs/>
          <w:sz w:val="20"/>
          <w:szCs w:val="20"/>
        </w:rPr>
        <w:t>Performed daily and periodic maintenance and reconciliation of client trust accounts, performance</w:t>
      </w:r>
      <w:r w:rsidR="005A22D3" w:rsidRPr="00841ECC">
        <w:rPr>
          <w:rFonts w:ascii="Century Gothic" w:hAnsi="Century Gothic"/>
          <w:bCs/>
          <w:sz w:val="20"/>
          <w:szCs w:val="20"/>
        </w:rPr>
        <w:t xml:space="preserve"> reporting and net asset values</w:t>
      </w:r>
      <w:r w:rsidR="005352A8">
        <w:rPr>
          <w:rFonts w:ascii="Century Gothic" w:hAnsi="Century Gothic"/>
          <w:bCs/>
          <w:sz w:val="20"/>
          <w:szCs w:val="20"/>
        </w:rPr>
        <w:t xml:space="preserve"> (NAV)</w:t>
      </w:r>
      <w:r w:rsidR="00354CDA">
        <w:rPr>
          <w:rFonts w:ascii="Century Gothic" w:hAnsi="Century Gothic"/>
          <w:bCs/>
          <w:sz w:val="20"/>
          <w:szCs w:val="20"/>
        </w:rPr>
        <w:t xml:space="preserve"> or unit pricing reporting</w:t>
      </w:r>
      <w:r w:rsidR="005A22D3" w:rsidRPr="00841ECC">
        <w:rPr>
          <w:rFonts w:ascii="Century Gothic" w:hAnsi="Century Gothic"/>
          <w:bCs/>
          <w:sz w:val="20"/>
          <w:szCs w:val="20"/>
        </w:rPr>
        <w:t>.</w:t>
      </w:r>
    </w:p>
    <w:p w14:paraId="35B1A7E8" w14:textId="77777777" w:rsidR="005A22D3" w:rsidRPr="00841ECC" w:rsidRDefault="005A22D3" w:rsidP="00AE35E7">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bCs/>
          <w:sz w:val="20"/>
          <w:szCs w:val="20"/>
        </w:rPr>
        <w:t>Primary contact for inte</w:t>
      </w:r>
      <w:r w:rsidR="00995D67" w:rsidRPr="00841ECC">
        <w:rPr>
          <w:rFonts w:ascii="Century Gothic" w:hAnsi="Century Gothic"/>
          <w:bCs/>
          <w:sz w:val="20"/>
          <w:szCs w:val="20"/>
        </w:rPr>
        <w:t xml:space="preserve">rnal/external inquiries and </w:t>
      </w:r>
      <w:r w:rsidRPr="00841ECC">
        <w:rPr>
          <w:rFonts w:ascii="Century Gothic" w:hAnsi="Century Gothic"/>
          <w:bCs/>
          <w:sz w:val="20"/>
          <w:szCs w:val="20"/>
        </w:rPr>
        <w:t>discrepancy solutions.</w:t>
      </w:r>
    </w:p>
    <w:p w14:paraId="7B8351A9" w14:textId="77777777" w:rsidR="005A22D3" w:rsidRPr="00841ECC" w:rsidRDefault="005A22D3" w:rsidP="00AE35E7">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bCs/>
          <w:sz w:val="20"/>
          <w:szCs w:val="20"/>
        </w:rPr>
        <w:t xml:space="preserve">Performed </w:t>
      </w:r>
      <w:r w:rsidR="00704C63">
        <w:rPr>
          <w:rFonts w:ascii="Century Gothic" w:hAnsi="Century Gothic"/>
          <w:bCs/>
          <w:sz w:val="20"/>
          <w:szCs w:val="20"/>
        </w:rPr>
        <w:t xml:space="preserve">the Performance Analysis </w:t>
      </w:r>
      <w:r w:rsidR="00A25DC2">
        <w:rPr>
          <w:rFonts w:ascii="Century Gothic" w:hAnsi="Century Gothic"/>
          <w:bCs/>
          <w:sz w:val="20"/>
          <w:szCs w:val="20"/>
        </w:rPr>
        <w:t>to review</w:t>
      </w:r>
      <w:r w:rsidR="00704C63">
        <w:rPr>
          <w:rFonts w:ascii="Century Gothic" w:hAnsi="Century Gothic"/>
          <w:bCs/>
          <w:sz w:val="20"/>
          <w:szCs w:val="20"/>
        </w:rPr>
        <w:t xml:space="preserve"> </w:t>
      </w:r>
      <w:r w:rsidRPr="00841ECC">
        <w:rPr>
          <w:rFonts w:ascii="Century Gothic" w:hAnsi="Century Gothic"/>
          <w:bCs/>
          <w:sz w:val="20"/>
          <w:szCs w:val="20"/>
        </w:rPr>
        <w:t>portfoli</w:t>
      </w:r>
      <w:r w:rsidR="00704C63">
        <w:rPr>
          <w:rFonts w:ascii="Century Gothic" w:hAnsi="Century Gothic"/>
          <w:bCs/>
          <w:sz w:val="20"/>
          <w:szCs w:val="20"/>
        </w:rPr>
        <w:t>o rate of returns and variance analysis</w:t>
      </w:r>
      <w:r w:rsidR="005352A8">
        <w:rPr>
          <w:rFonts w:ascii="Century Gothic" w:hAnsi="Century Gothic"/>
          <w:bCs/>
          <w:sz w:val="20"/>
          <w:szCs w:val="20"/>
        </w:rPr>
        <w:t xml:space="preserve"> with the benchmarks.</w:t>
      </w:r>
    </w:p>
    <w:p w14:paraId="77E0AD30" w14:textId="77777777" w:rsidR="00165D77" w:rsidRPr="005D6C9F" w:rsidRDefault="005A22D3" w:rsidP="00165D77">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bCs/>
          <w:sz w:val="20"/>
          <w:szCs w:val="20"/>
        </w:rPr>
        <w:t>Reviewed daily exception reports to ensure compliance with fund mandate</w:t>
      </w:r>
      <w:r w:rsidR="00A25DC2">
        <w:rPr>
          <w:rFonts w:ascii="Century Gothic" w:hAnsi="Century Gothic"/>
          <w:bCs/>
          <w:sz w:val="20"/>
          <w:szCs w:val="20"/>
        </w:rPr>
        <w:t>s</w:t>
      </w:r>
      <w:r w:rsidRPr="00841ECC">
        <w:rPr>
          <w:rFonts w:ascii="Century Gothic" w:hAnsi="Century Gothic"/>
          <w:bCs/>
          <w:sz w:val="20"/>
          <w:szCs w:val="20"/>
        </w:rPr>
        <w:t>.</w:t>
      </w:r>
    </w:p>
    <w:p w14:paraId="016100C1" w14:textId="77777777" w:rsidR="00470E9B" w:rsidRPr="00841ECC" w:rsidRDefault="00470E9B" w:rsidP="00AE35E7">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bCs/>
          <w:sz w:val="20"/>
          <w:szCs w:val="20"/>
        </w:rPr>
        <w:t>Prepared US Department of Labour (DOL) 5500 report for benefit trust clients on the annual basis.</w:t>
      </w:r>
    </w:p>
    <w:p w14:paraId="01669866" w14:textId="77777777" w:rsidR="00557B6C" w:rsidRPr="00C417F3" w:rsidRDefault="00557B6C" w:rsidP="00970ABC">
      <w:pPr>
        <w:adjustRightInd w:val="0"/>
        <w:snapToGrid w:val="0"/>
        <w:jc w:val="both"/>
        <w:rPr>
          <w:rFonts w:ascii="Century Gothic" w:hAnsi="Century Gothic"/>
          <w:b/>
          <w:i/>
          <w:iCs/>
          <w:lang w:val="en-GB"/>
        </w:rPr>
      </w:pPr>
    </w:p>
    <w:p w14:paraId="57F141F1" w14:textId="77777777" w:rsidR="00AE35E7" w:rsidRPr="00C417F3" w:rsidRDefault="00AE35E7" w:rsidP="00970ABC">
      <w:pPr>
        <w:adjustRightInd w:val="0"/>
        <w:snapToGrid w:val="0"/>
        <w:jc w:val="both"/>
        <w:rPr>
          <w:rFonts w:ascii="Century Gothic" w:hAnsi="Century Gothic"/>
          <w:b/>
          <w:i/>
          <w:iCs/>
          <w:lang w:val="en-GB"/>
        </w:rPr>
      </w:pPr>
      <w:r w:rsidRPr="00C417F3">
        <w:rPr>
          <w:rFonts w:ascii="Century Gothic" w:hAnsi="Century Gothic"/>
          <w:b/>
          <w:i/>
          <w:iCs/>
          <w:lang w:val="en-GB"/>
        </w:rPr>
        <w:t>Staff Development</w:t>
      </w:r>
    </w:p>
    <w:p w14:paraId="5D7BAB6D" w14:textId="77777777" w:rsidR="00AE35E7" w:rsidRPr="00841ECC" w:rsidRDefault="00AE35E7" w:rsidP="00AE35E7">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Conducted the performance management process and developed team members. Fully responsible on the staff hiring and disciplinary actions.</w:t>
      </w:r>
    </w:p>
    <w:p w14:paraId="6C6C6344" w14:textId="77777777" w:rsidR="00AE35E7" w:rsidRPr="00841ECC" w:rsidRDefault="00AE35E7" w:rsidP="00AE35E7">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Provided verbal and written communication to the Management on the st</w:t>
      </w:r>
      <w:r w:rsidR="00841ECC">
        <w:rPr>
          <w:rFonts w:ascii="Century Gothic" w:hAnsi="Century Gothic"/>
          <w:sz w:val="20"/>
          <w:szCs w:val="20"/>
        </w:rPr>
        <w:t>aff performances, staffing turn-</w:t>
      </w:r>
      <w:r w:rsidRPr="00841ECC">
        <w:rPr>
          <w:rFonts w:ascii="Century Gothic" w:hAnsi="Century Gothic"/>
          <w:sz w:val="20"/>
          <w:szCs w:val="20"/>
        </w:rPr>
        <w:t xml:space="preserve">over, new or prospect’s client’s requirements and statistics on the team productivity. </w:t>
      </w:r>
    </w:p>
    <w:p w14:paraId="15290C69" w14:textId="77777777" w:rsidR="00AE35E7" w:rsidRPr="00841ECC" w:rsidRDefault="00AE35E7" w:rsidP="00AE35E7">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Coached, trained, motivated and supported analysts, team leaders and consultants on their daily and periodic audit tasks.</w:t>
      </w:r>
    </w:p>
    <w:p w14:paraId="62CDD06A" w14:textId="77777777" w:rsidR="00470E9B" w:rsidRPr="00841ECC" w:rsidRDefault="00470E9B" w:rsidP="00470E9B">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Reviewed periodic audit performed by analysts and assisted in problematic solutions.</w:t>
      </w:r>
    </w:p>
    <w:p w14:paraId="0CC15C29" w14:textId="77777777" w:rsidR="009D65A3" w:rsidRDefault="009D65A3" w:rsidP="00AB1748">
      <w:pPr>
        <w:adjustRightInd w:val="0"/>
        <w:snapToGrid w:val="0"/>
        <w:jc w:val="both"/>
        <w:rPr>
          <w:rFonts w:ascii="Century Gothic" w:hAnsi="Century Gothic"/>
          <w:bCs/>
        </w:rPr>
      </w:pPr>
    </w:p>
    <w:p w14:paraId="70F948B7" w14:textId="77777777" w:rsidR="00AB1748" w:rsidRPr="00C417F3" w:rsidRDefault="00AB1748" w:rsidP="00AB1748">
      <w:pPr>
        <w:adjustRightInd w:val="0"/>
        <w:snapToGrid w:val="0"/>
        <w:jc w:val="both"/>
        <w:rPr>
          <w:rFonts w:ascii="Century Gothic" w:hAnsi="Century Gothic"/>
          <w:b/>
          <w:i/>
          <w:iCs/>
        </w:rPr>
      </w:pPr>
      <w:r w:rsidRPr="00C417F3">
        <w:rPr>
          <w:rFonts w:ascii="Century Gothic" w:hAnsi="Century Gothic"/>
          <w:b/>
          <w:i/>
          <w:iCs/>
        </w:rPr>
        <w:t>Achievements</w:t>
      </w:r>
      <w:r w:rsidR="003E6B41" w:rsidRPr="00C417F3">
        <w:rPr>
          <w:rFonts w:ascii="Century Gothic" w:hAnsi="Century Gothic"/>
          <w:b/>
          <w:i/>
          <w:iCs/>
        </w:rPr>
        <w:t xml:space="preserve"> / Projects</w:t>
      </w:r>
    </w:p>
    <w:p w14:paraId="26677AAF" w14:textId="77777777" w:rsidR="00AB1748" w:rsidRPr="00841ECC" w:rsidRDefault="00AB1748" w:rsidP="00AB1748">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Led a complex restructure project for the bigg</w:t>
      </w:r>
      <w:r w:rsidR="000E3D2A" w:rsidRPr="00841ECC">
        <w:rPr>
          <w:rFonts w:ascii="Century Gothic" w:hAnsi="Century Gothic"/>
          <w:sz w:val="20"/>
          <w:szCs w:val="20"/>
        </w:rPr>
        <w:t xml:space="preserve">est multi-national ERISA client in the United States </w:t>
      </w:r>
      <w:r w:rsidRPr="00841ECC">
        <w:rPr>
          <w:rFonts w:ascii="Century Gothic" w:hAnsi="Century Gothic"/>
          <w:sz w:val="20"/>
          <w:szCs w:val="20"/>
        </w:rPr>
        <w:t xml:space="preserve">that required double unitization processes and multiple reporting. </w:t>
      </w:r>
    </w:p>
    <w:p w14:paraId="6ADA5C1F" w14:textId="77777777" w:rsidR="00AB1748" w:rsidRPr="00841ECC" w:rsidRDefault="00AB1748" w:rsidP="00AB1748">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sz w:val="20"/>
          <w:szCs w:val="20"/>
        </w:rPr>
        <w:t>Led the team on the proces</w:t>
      </w:r>
      <w:r w:rsidR="00ED7E40" w:rsidRPr="00841ECC">
        <w:rPr>
          <w:rFonts w:ascii="Century Gothic" w:hAnsi="Century Gothic"/>
          <w:sz w:val="20"/>
          <w:szCs w:val="20"/>
        </w:rPr>
        <w:t xml:space="preserve">s migration </w:t>
      </w:r>
      <w:r w:rsidR="00EE1F31" w:rsidRPr="00841ECC">
        <w:rPr>
          <w:rFonts w:ascii="Century Gothic" w:hAnsi="Century Gothic"/>
          <w:sz w:val="20"/>
          <w:szCs w:val="20"/>
        </w:rPr>
        <w:t>to move portions of the accounting works</w:t>
      </w:r>
      <w:r w:rsidR="00ED7E40" w:rsidRPr="00841ECC">
        <w:rPr>
          <w:rFonts w:ascii="Century Gothic" w:hAnsi="Century Gothic"/>
          <w:sz w:val="20"/>
          <w:szCs w:val="20"/>
        </w:rPr>
        <w:t xml:space="preserve"> to </w:t>
      </w:r>
      <w:r w:rsidR="00EE1F31" w:rsidRPr="00841ECC">
        <w:rPr>
          <w:rFonts w:ascii="Century Gothic" w:hAnsi="Century Gothic"/>
          <w:sz w:val="20"/>
          <w:szCs w:val="20"/>
        </w:rPr>
        <w:t>partners in India, leaving the performance audit and client facing responsibilities in Chicago (Straight Thru Audit</w:t>
      </w:r>
      <w:r w:rsidR="00ED7E40" w:rsidRPr="00841ECC">
        <w:rPr>
          <w:rFonts w:ascii="Century Gothic" w:hAnsi="Century Gothic"/>
          <w:sz w:val="20"/>
          <w:szCs w:val="20"/>
        </w:rPr>
        <w:t>).</w:t>
      </w:r>
    </w:p>
    <w:p w14:paraId="560CF537" w14:textId="77777777" w:rsidR="00AB1748" w:rsidRPr="00841ECC" w:rsidRDefault="00AB1748" w:rsidP="00AB1748">
      <w:pPr>
        <w:pStyle w:val="ListParagraph"/>
        <w:numPr>
          <w:ilvl w:val="0"/>
          <w:numId w:val="24"/>
        </w:numPr>
        <w:adjustRightInd w:val="0"/>
        <w:snapToGrid w:val="0"/>
        <w:jc w:val="both"/>
        <w:rPr>
          <w:rFonts w:ascii="Century Gothic" w:hAnsi="Century Gothic"/>
          <w:bCs/>
          <w:sz w:val="20"/>
          <w:szCs w:val="20"/>
        </w:rPr>
      </w:pPr>
      <w:r w:rsidRPr="00841ECC">
        <w:rPr>
          <w:rFonts w:ascii="Century Gothic" w:hAnsi="Century Gothic"/>
          <w:bCs/>
          <w:sz w:val="20"/>
          <w:szCs w:val="20"/>
        </w:rPr>
        <w:t>Created business requirements in redesign of the 5500 (US Department of Labour) audit process and developed a training manual.</w:t>
      </w:r>
    </w:p>
    <w:p w14:paraId="4A2824CF" w14:textId="77777777" w:rsidR="00AB1748" w:rsidRPr="00841ECC" w:rsidRDefault="00AB1748" w:rsidP="00AB1748">
      <w:pPr>
        <w:pStyle w:val="ListParagraph"/>
        <w:numPr>
          <w:ilvl w:val="0"/>
          <w:numId w:val="24"/>
        </w:numPr>
        <w:adjustRightInd w:val="0"/>
        <w:snapToGrid w:val="0"/>
        <w:jc w:val="both"/>
        <w:rPr>
          <w:rFonts w:ascii="Century Gothic" w:hAnsi="Century Gothic"/>
          <w:bCs/>
          <w:sz w:val="20"/>
          <w:szCs w:val="20"/>
        </w:rPr>
      </w:pPr>
      <w:r w:rsidRPr="00841ECC">
        <w:rPr>
          <w:rFonts w:ascii="Century Gothic" w:hAnsi="Century Gothic"/>
          <w:bCs/>
          <w:sz w:val="20"/>
          <w:szCs w:val="20"/>
        </w:rPr>
        <w:t xml:space="preserve">Designated as the resident expert and consultant for 5500 (US Department of Labour report) complex issues. </w:t>
      </w:r>
    </w:p>
    <w:p w14:paraId="0118ED46" w14:textId="77777777" w:rsidR="00AB1748" w:rsidRPr="00841ECC" w:rsidRDefault="00AB1748" w:rsidP="00AB1748">
      <w:pPr>
        <w:pStyle w:val="ListParagraph"/>
        <w:numPr>
          <w:ilvl w:val="0"/>
          <w:numId w:val="24"/>
        </w:numPr>
        <w:adjustRightInd w:val="0"/>
        <w:snapToGrid w:val="0"/>
        <w:jc w:val="both"/>
        <w:rPr>
          <w:rFonts w:ascii="Century Gothic" w:hAnsi="Century Gothic"/>
          <w:bCs/>
          <w:sz w:val="20"/>
          <w:szCs w:val="20"/>
        </w:rPr>
      </w:pPr>
      <w:r w:rsidRPr="00841ECC">
        <w:rPr>
          <w:rFonts w:ascii="Century Gothic" w:hAnsi="Century Gothic"/>
          <w:bCs/>
          <w:sz w:val="20"/>
          <w:szCs w:val="20"/>
        </w:rPr>
        <w:t>Selected as the only global analyst (1 out of over 30) to be on the Northern Trust Signature Service project to work closely with the Client Service and Performance Analytic partners.</w:t>
      </w:r>
    </w:p>
    <w:p w14:paraId="34534244" w14:textId="77777777" w:rsidR="00AB1748" w:rsidRPr="00841ECC" w:rsidRDefault="00AB1748" w:rsidP="00AB1748">
      <w:pPr>
        <w:pStyle w:val="ListParagraph"/>
        <w:numPr>
          <w:ilvl w:val="0"/>
          <w:numId w:val="24"/>
        </w:numPr>
        <w:adjustRightInd w:val="0"/>
        <w:snapToGrid w:val="0"/>
        <w:jc w:val="both"/>
        <w:rPr>
          <w:rFonts w:ascii="Century Gothic" w:hAnsi="Century Gothic"/>
          <w:sz w:val="20"/>
          <w:szCs w:val="20"/>
        </w:rPr>
      </w:pPr>
      <w:r w:rsidRPr="00841ECC">
        <w:rPr>
          <w:rFonts w:ascii="Century Gothic" w:hAnsi="Century Gothic"/>
          <w:bCs/>
          <w:sz w:val="20"/>
          <w:szCs w:val="20"/>
        </w:rPr>
        <w:t>Contributed in the planning and implementation for the EURO currency conversion</w:t>
      </w:r>
      <w:r w:rsidR="00841ECC" w:rsidRPr="00841ECC">
        <w:rPr>
          <w:rFonts w:ascii="Century Gothic" w:hAnsi="Century Gothic"/>
          <w:bCs/>
          <w:sz w:val="20"/>
          <w:szCs w:val="20"/>
        </w:rPr>
        <w:t>.</w:t>
      </w:r>
    </w:p>
    <w:p w14:paraId="7921E824" w14:textId="77777777" w:rsidR="00B00281" w:rsidRPr="00841ECC" w:rsidRDefault="00B00281" w:rsidP="00B00281">
      <w:pPr>
        <w:jc w:val="both"/>
        <w:rPr>
          <w:rFonts w:ascii="Century Gothic" w:eastAsia="Times New Roman" w:hAnsi="Century Gothic" w:cs="Times New Roman"/>
          <w:lang w:val="en-GB" w:eastAsia="en-US"/>
        </w:rPr>
      </w:pPr>
    </w:p>
    <w:p w14:paraId="24D3B6B0" w14:textId="77777777" w:rsidR="007E0E22" w:rsidRDefault="007E0E22" w:rsidP="00E60A35">
      <w:pPr>
        <w:adjustRightInd w:val="0"/>
        <w:snapToGrid w:val="0"/>
        <w:rPr>
          <w:rFonts w:ascii="Futura Hv" w:hAnsi="Futura Hv" w:cs="Futura Hv"/>
          <w:b/>
          <w:color w:val="8496B0" w:themeColor="text2" w:themeTint="99"/>
          <w:sz w:val="26"/>
          <w:szCs w:val="22"/>
          <w:lang w:eastAsia="ja-JP"/>
        </w:rPr>
      </w:pPr>
    </w:p>
    <w:p w14:paraId="691434B5" w14:textId="77777777" w:rsidR="00426EA1" w:rsidRDefault="00426EA1" w:rsidP="00E60A35">
      <w:pPr>
        <w:adjustRightInd w:val="0"/>
        <w:snapToGrid w:val="0"/>
        <w:rPr>
          <w:rFonts w:ascii="Futura Hv" w:hAnsi="Futura Hv" w:cs="Futura Hv"/>
          <w:b/>
          <w:color w:val="8496B0" w:themeColor="text2" w:themeTint="99"/>
          <w:sz w:val="26"/>
          <w:szCs w:val="22"/>
          <w:lang w:eastAsia="ja-JP"/>
        </w:rPr>
      </w:pPr>
    </w:p>
    <w:p w14:paraId="4736FB7D" w14:textId="77777777" w:rsidR="00E60A35" w:rsidRDefault="00EE3BB8" w:rsidP="00E60A35">
      <w:pPr>
        <w:adjustRightInd w:val="0"/>
        <w:snapToGrid w:val="0"/>
        <w:rPr>
          <w:rFonts w:ascii="Futura Hv" w:hAnsi="Futura Hv" w:cs="Futura Hv"/>
          <w:b/>
          <w:color w:val="8496B0" w:themeColor="text2" w:themeTint="99"/>
          <w:sz w:val="26"/>
          <w:szCs w:val="22"/>
          <w:lang w:eastAsia="ja-JP"/>
        </w:rPr>
      </w:pPr>
      <w:r>
        <w:rPr>
          <w:rFonts w:ascii="Futura Hv" w:hAnsi="Futura Hv" w:cs="Futura Hv"/>
          <w:b/>
          <w:color w:val="8496B0" w:themeColor="text2" w:themeTint="99"/>
          <w:sz w:val="26"/>
          <w:szCs w:val="22"/>
          <w:lang w:eastAsia="ja-JP"/>
        </w:rPr>
        <w:lastRenderedPageBreak/>
        <w:t>EDUCATION</w:t>
      </w:r>
    </w:p>
    <w:p w14:paraId="235ACE4B" w14:textId="77777777" w:rsidR="00E60A35" w:rsidRPr="004D410F" w:rsidRDefault="00E60A35" w:rsidP="00E60A35">
      <w:pPr>
        <w:adjustRightInd w:val="0"/>
        <w:snapToGrid w:val="0"/>
        <w:rPr>
          <w:rFonts w:ascii="Century Gothic" w:hAnsi="Century Gothic"/>
          <w:snapToGrid w:val="0"/>
          <w:sz w:val="18"/>
          <w:szCs w:val="18"/>
        </w:rPr>
      </w:pPr>
      <w:r w:rsidRPr="004D410F">
        <w:rPr>
          <w:rFonts w:ascii="Futura Hv" w:hAnsi="Futura Hv" w:cs="Futura Hv"/>
          <w:noProof/>
          <w:color w:val="000000"/>
          <w:sz w:val="18"/>
          <w:szCs w:val="18"/>
          <w:lang w:eastAsia="en-SG"/>
        </w:rPr>
        <mc:AlternateContent>
          <mc:Choice Requires="wps">
            <w:drawing>
              <wp:anchor distT="0" distB="0" distL="114300" distR="114300" simplePos="0" relativeHeight="251663360" behindDoc="0" locked="0" layoutInCell="1" allowOverlap="1" wp14:anchorId="767ACF31" wp14:editId="606B8C33">
                <wp:simplePos x="0" y="0"/>
                <wp:positionH relativeFrom="column">
                  <wp:posOffset>0</wp:posOffset>
                </wp:positionH>
                <wp:positionV relativeFrom="paragraph">
                  <wp:posOffset>48260</wp:posOffset>
                </wp:positionV>
                <wp:extent cx="6336000" cy="1270"/>
                <wp:effectExtent l="57150" t="57150" r="65405" b="113030"/>
                <wp:wrapNone/>
                <wp:docPr id="11"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00" cy="1270"/>
                        </a:xfrm>
                        <a:prstGeom prst="line">
                          <a:avLst/>
                        </a:prstGeom>
                        <a:noFill/>
                        <a:ln w="6350">
                          <a:solidFill>
                            <a:srgbClr val="4F81BD"/>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67B5CE37" id="Straight Connector 2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0,3.8pt" to="498.9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" strokecolor="#4f81bd" strokeweight=".5pt">
                <v:shadow on="t" color="black" opacity="24903f" origin=",.5" offset="0,.55556mm"/>
              </v:line>
            </w:pict>
          </mc:Fallback>
        </mc:AlternateContent>
      </w:r>
    </w:p>
    <w:p w14:paraId="6DA8CB97" w14:textId="77777777" w:rsidR="00782F86" w:rsidRDefault="00782F86" w:rsidP="00782F86">
      <w:pPr>
        <w:tabs>
          <w:tab w:val="center" w:pos="5968"/>
        </w:tabs>
        <w:adjustRightInd w:val="0"/>
        <w:snapToGrid w:val="0"/>
        <w:rPr>
          <w:rFonts w:ascii="Century Gothic" w:hAnsi="Century Gothic"/>
        </w:rPr>
      </w:pPr>
      <w:r>
        <w:rPr>
          <w:rFonts w:ascii="Century Gothic" w:hAnsi="Century Gothic"/>
          <w:b/>
          <w:bCs/>
        </w:rPr>
        <w:t>LOYOLA UNIVERSITY OF CHICAGO</w:t>
      </w:r>
      <w:r>
        <w:rPr>
          <w:rFonts w:ascii="Century Gothic" w:hAnsi="Century Gothic"/>
        </w:rPr>
        <w:t>, USA</w:t>
      </w:r>
    </w:p>
    <w:p w14:paraId="7F975078" w14:textId="77777777" w:rsidR="00C8031C" w:rsidRPr="000C2DDD" w:rsidRDefault="00782F86" w:rsidP="00782F86">
      <w:pPr>
        <w:tabs>
          <w:tab w:val="center" w:pos="5968"/>
        </w:tabs>
        <w:adjustRightInd w:val="0"/>
        <w:snapToGrid w:val="0"/>
        <w:rPr>
          <w:rFonts w:ascii="Century Gothic" w:hAnsi="Century Gothic"/>
        </w:rPr>
      </w:pPr>
      <w:r w:rsidRPr="000C2DDD">
        <w:rPr>
          <w:rFonts w:ascii="Century Gothic" w:hAnsi="Century Gothic"/>
        </w:rPr>
        <w:t>MBA</w:t>
      </w:r>
      <w:r>
        <w:rPr>
          <w:rFonts w:ascii="Century Gothic" w:hAnsi="Century Gothic"/>
        </w:rPr>
        <w:t>, Finance and International Business</w:t>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t xml:space="preserve">              </w:t>
      </w:r>
      <w:r w:rsidR="0024749C">
        <w:rPr>
          <w:rFonts w:ascii="Century Gothic" w:hAnsi="Century Gothic"/>
        </w:rPr>
        <w:t xml:space="preserve">  </w:t>
      </w:r>
      <w:r w:rsidR="00B00281">
        <w:rPr>
          <w:rFonts w:ascii="Century Gothic" w:hAnsi="Century Gothic"/>
        </w:rPr>
        <w:t>1997</w:t>
      </w:r>
    </w:p>
    <w:p w14:paraId="6AF70C18" w14:textId="77777777" w:rsidR="003E27CE" w:rsidRPr="000C2DDD" w:rsidRDefault="003E27CE" w:rsidP="000C2DDD">
      <w:pPr>
        <w:tabs>
          <w:tab w:val="center" w:pos="5968"/>
        </w:tabs>
        <w:adjustRightInd w:val="0"/>
        <w:snapToGrid w:val="0"/>
        <w:rPr>
          <w:rFonts w:ascii="Century Gothic" w:hAnsi="Century Gothic"/>
        </w:rPr>
      </w:pPr>
    </w:p>
    <w:p w14:paraId="2297E257" w14:textId="77777777" w:rsidR="001857E0" w:rsidRDefault="00782F86" w:rsidP="00782F86">
      <w:pPr>
        <w:rPr>
          <w:rFonts w:ascii="Century Gothic" w:hAnsi="Century Gothic"/>
        </w:rPr>
      </w:pPr>
      <w:r>
        <w:rPr>
          <w:rFonts w:ascii="Century Gothic" w:hAnsi="Century Gothic"/>
          <w:b/>
          <w:bCs/>
        </w:rPr>
        <w:t>TRISAKTI UNIVERSITY</w:t>
      </w:r>
      <w:r>
        <w:rPr>
          <w:rFonts w:ascii="Century Gothic" w:hAnsi="Century Gothic"/>
        </w:rPr>
        <w:t>, Jakarta, Indonesia</w:t>
      </w:r>
      <w:r>
        <w:rPr>
          <w:rFonts w:ascii="Century Gothic" w:hAnsi="Century Gothic"/>
        </w:rPr>
        <w:tab/>
      </w:r>
      <w:r>
        <w:rPr>
          <w:rFonts w:ascii="Century Gothic" w:hAnsi="Century Gothic"/>
        </w:rPr>
        <w:tab/>
      </w:r>
      <w:r w:rsidR="000064C7">
        <w:rPr>
          <w:rFonts w:ascii="Century Gothic" w:hAnsi="Century Gothic"/>
        </w:rPr>
        <w:tab/>
      </w:r>
      <w:r w:rsidR="000064C7">
        <w:rPr>
          <w:rFonts w:ascii="Century Gothic" w:hAnsi="Century Gothic"/>
        </w:rPr>
        <w:tab/>
      </w:r>
      <w:r w:rsidR="000064C7">
        <w:rPr>
          <w:rFonts w:ascii="Century Gothic" w:hAnsi="Century Gothic"/>
        </w:rPr>
        <w:tab/>
      </w:r>
      <w:r w:rsidR="000064C7">
        <w:rPr>
          <w:rFonts w:ascii="Century Gothic" w:hAnsi="Century Gothic"/>
        </w:rPr>
        <w:tab/>
      </w:r>
      <w:r w:rsidR="000064C7">
        <w:rPr>
          <w:rFonts w:ascii="Century Gothic" w:hAnsi="Century Gothic"/>
        </w:rPr>
        <w:tab/>
      </w:r>
      <w:r w:rsidR="000064C7">
        <w:rPr>
          <w:rFonts w:ascii="Century Gothic" w:hAnsi="Century Gothic"/>
        </w:rPr>
        <w:tab/>
      </w:r>
      <w:r>
        <w:rPr>
          <w:rFonts w:ascii="Century Gothic" w:hAnsi="Century Gothic"/>
        </w:rPr>
        <w:t xml:space="preserve"> </w:t>
      </w:r>
      <w:r w:rsidR="0024749C">
        <w:rPr>
          <w:rFonts w:ascii="Century Gothic" w:hAnsi="Century Gothic"/>
        </w:rPr>
        <w:t xml:space="preserve">  </w:t>
      </w:r>
      <w:r>
        <w:rPr>
          <w:rFonts w:ascii="Century Gothic" w:hAnsi="Century Gothic"/>
        </w:rPr>
        <w:t>1995</w:t>
      </w:r>
      <w:r w:rsidR="00EE404C">
        <w:rPr>
          <w:rFonts w:ascii="Century Gothic" w:hAnsi="Century Gothic"/>
        </w:rPr>
        <w:t xml:space="preserve">   </w:t>
      </w:r>
    </w:p>
    <w:p w14:paraId="37D2F38E" w14:textId="77777777" w:rsidR="00782F86" w:rsidRDefault="00782F86" w:rsidP="00782F86">
      <w:pPr>
        <w:rPr>
          <w:rFonts w:ascii="Century Gothic" w:hAnsi="Century Gothic"/>
        </w:rPr>
      </w:pPr>
      <w:r>
        <w:rPr>
          <w:rFonts w:ascii="Century Gothic" w:hAnsi="Century Gothic"/>
        </w:rPr>
        <w:t xml:space="preserve">Bachelor of Science in Accounting      </w:t>
      </w:r>
    </w:p>
    <w:p w14:paraId="32D66128" w14:textId="77777777" w:rsidR="00782F86" w:rsidRDefault="00782F86" w:rsidP="00782F86">
      <w:pPr>
        <w:rPr>
          <w:rFonts w:ascii="Century Gothic" w:hAnsi="Century Gothic"/>
        </w:rPr>
      </w:pPr>
    </w:p>
    <w:p w14:paraId="655A1BD0" w14:textId="77777777" w:rsidR="009D65A3" w:rsidRDefault="009D65A3" w:rsidP="00782F86">
      <w:pPr>
        <w:rPr>
          <w:rFonts w:ascii="Century Gothic" w:hAnsi="Century Gothic"/>
        </w:rPr>
      </w:pPr>
    </w:p>
    <w:p w14:paraId="4CE9E410" w14:textId="77777777" w:rsidR="00782F86" w:rsidRPr="00C54C94" w:rsidRDefault="00782F86" w:rsidP="00782F86">
      <w:pPr>
        <w:rPr>
          <w:rFonts w:ascii="Century Gothic" w:hAnsi="Century Gothic"/>
        </w:rPr>
      </w:pPr>
    </w:p>
    <w:p w14:paraId="43DF0A10" w14:textId="77777777" w:rsidR="001857E0" w:rsidRDefault="001857E0" w:rsidP="001857E0">
      <w:pPr>
        <w:adjustRightInd w:val="0"/>
        <w:snapToGrid w:val="0"/>
        <w:rPr>
          <w:rFonts w:ascii="Futura Hv" w:hAnsi="Futura Hv" w:cs="Futura Hv"/>
          <w:b/>
          <w:color w:val="8496B0" w:themeColor="text2" w:themeTint="99"/>
          <w:sz w:val="26"/>
          <w:szCs w:val="22"/>
          <w:lang w:eastAsia="ja-JP"/>
        </w:rPr>
      </w:pPr>
      <w:r>
        <w:rPr>
          <w:rFonts w:ascii="Futura Hv" w:hAnsi="Futura Hv" w:cs="Futura Hv"/>
          <w:b/>
          <w:color w:val="8496B0" w:themeColor="text2" w:themeTint="99"/>
          <w:sz w:val="26"/>
          <w:szCs w:val="22"/>
          <w:lang w:eastAsia="ja-JP"/>
        </w:rPr>
        <w:t>AWARDS &amp; RECOGNITION</w:t>
      </w:r>
    </w:p>
    <w:p w14:paraId="5E91CFE4" w14:textId="77777777" w:rsidR="001857E0" w:rsidRPr="009D65A3" w:rsidRDefault="001857E0" w:rsidP="001857E0">
      <w:pPr>
        <w:adjustRightInd w:val="0"/>
        <w:snapToGrid w:val="0"/>
        <w:rPr>
          <w:rFonts w:ascii="Century Gothic" w:hAnsi="Century Gothic"/>
          <w:b/>
          <w:bCs/>
          <w:snapToGrid w:val="0"/>
          <w:sz w:val="18"/>
          <w:szCs w:val="18"/>
        </w:rPr>
      </w:pPr>
      <w:r w:rsidRPr="004D410F">
        <w:rPr>
          <w:rFonts w:ascii="Futura Hv" w:hAnsi="Futura Hv" w:cs="Futura Hv"/>
          <w:noProof/>
          <w:color w:val="000000"/>
          <w:sz w:val="18"/>
          <w:szCs w:val="18"/>
          <w:lang w:eastAsia="en-SG"/>
        </w:rPr>
        <mc:AlternateContent>
          <mc:Choice Requires="wps">
            <w:drawing>
              <wp:anchor distT="0" distB="0" distL="114300" distR="114300" simplePos="0" relativeHeight="251679744" behindDoc="0" locked="0" layoutInCell="1" allowOverlap="1" wp14:anchorId="18EE750B" wp14:editId="0F0CEBC9">
                <wp:simplePos x="0" y="0"/>
                <wp:positionH relativeFrom="column">
                  <wp:posOffset>0</wp:posOffset>
                </wp:positionH>
                <wp:positionV relativeFrom="paragraph">
                  <wp:posOffset>48260</wp:posOffset>
                </wp:positionV>
                <wp:extent cx="6336000" cy="1270"/>
                <wp:effectExtent l="57150" t="57150" r="65405" b="113030"/>
                <wp:wrapNone/>
                <wp:docPr id="6"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00" cy="1270"/>
                        </a:xfrm>
                        <a:prstGeom prst="line">
                          <a:avLst/>
                        </a:prstGeom>
                        <a:noFill/>
                        <a:ln w="6350">
                          <a:solidFill>
                            <a:srgbClr val="4F81BD"/>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209FDA06" id="Straight Connector 2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0,3.8pt" to="498.9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" strokecolor="#4f81bd" strokeweight=".5pt">
                <v:shadow on="t" color="black" opacity="24903f" origin=",.5" offset="0,.55556mm"/>
              </v:line>
            </w:pict>
          </mc:Fallback>
        </mc:AlternateContent>
      </w:r>
    </w:p>
    <w:p w14:paraId="1AE153FE" w14:textId="77777777" w:rsidR="008C4F73" w:rsidRPr="009D65A3" w:rsidRDefault="008C4F73" w:rsidP="008C4F73">
      <w:pPr>
        <w:tabs>
          <w:tab w:val="center" w:pos="1440"/>
          <w:tab w:val="center" w:pos="5792"/>
        </w:tabs>
        <w:adjustRightInd w:val="0"/>
        <w:snapToGrid w:val="0"/>
        <w:rPr>
          <w:rFonts w:ascii="Century Gothic" w:hAnsi="Century Gothic"/>
          <w:b/>
          <w:bCs/>
        </w:rPr>
      </w:pPr>
      <w:r w:rsidRPr="009D65A3">
        <w:rPr>
          <w:rFonts w:ascii="Century Gothic" w:hAnsi="Century Gothic"/>
          <w:b/>
          <w:bCs/>
        </w:rPr>
        <w:t>Chairman’s Diversity and Inclusion Award</w:t>
      </w:r>
      <w:r>
        <w:rPr>
          <w:rFonts w:ascii="Century Gothic" w:hAnsi="Century Gothic"/>
          <w:b/>
          <w:bCs/>
        </w:rPr>
        <w:tab/>
      </w:r>
      <w:r>
        <w:rPr>
          <w:rFonts w:ascii="Century Gothic" w:hAnsi="Century Gothic"/>
          <w:b/>
          <w:bCs/>
        </w:rPr>
        <w:tab/>
      </w:r>
      <w:r>
        <w:rPr>
          <w:rFonts w:ascii="Century Gothic" w:hAnsi="Century Gothic"/>
          <w:b/>
          <w:bCs/>
        </w:rPr>
        <w:tab/>
      </w:r>
      <w:r>
        <w:rPr>
          <w:rFonts w:ascii="Century Gothic" w:hAnsi="Century Gothic"/>
          <w:b/>
          <w:bCs/>
        </w:rPr>
        <w:tab/>
      </w:r>
      <w:r>
        <w:rPr>
          <w:rFonts w:ascii="Century Gothic" w:hAnsi="Century Gothic"/>
          <w:b/>
          <w:bCs/>
        </w:rPr>
        <w:tab/>
      </w:r>
      <w:r w:rsidRPr="008C4F73">
        <w:rPr>
          <w:rFonts w:ascii="Century Gothic" w:hAnsi="Century Gothic"/>
        </w:rPr>
        <w:tab/>
      </w:r>
      <w:r w:rsidR="0024749C">
        <w:rPr>
          <w:rFonts w:ascii="Century Gothic" w:hAnsi="Century Gothic"/>
        </w:rPr>
        <w:t xml:space="preserve">   </w:t>
      </w:r>
      <w:r w:rsidRPr="008C4F73">
        <w:rPr>
          <w:rFonts w:ascii="Century Gothic" w:hAnsi="Century Gothic"/>
        </w:rPr>
        <w:t>2011</w:t>
      </w:r>
    </w:p>
    <w:p w14:paraId="515FFBE8" w14:textId="77777777" w:rsidR="008C4F73" w:rsidRPr="008C4F73" w:rsidRDefault="008C4F73" w:rsidP="008C4F73">
      <w:pPr>
        <w:pStyle w:val="ListParagraph"/>
        <w:numPr>
          <w:ilvl w:val="0"/>
          <w:numId w:val="24"/>
        </w:numPr>
        <w:tabs>
          <w:tab w:val="center" w:pos="1440"/>
          <w:tab w:val="center" w:pos="5792"/>
        </w:tabs>
        <w:adjustRightInd w:val="0"/>
        <w:snapToGrid w:val="0"/>
        <w:rPr>
          <w:rFonts w:ascii="Century Gothic" w:hAnsi="Century Gothic"/>
          <w:sz w:val="20"/>
          <w:szCs w:val="20"/>
        </w:rPr>
      </w:pPr>
      <w:r>
        <w:rPr>
          <w:rFonts w:ascii="Century Gothic" w:hAnsi="Century Gothic"/>
          <w:sz w:val="20"/>
          <w:szCs w:val="20"/>
          <w:lang w:val="en-SG"/>
        </w:rPr>
        <w:t>Northern Trust’s most prestigious award to recognize individuals and teams who have led the most significant initiatives to promote Diversity and Inclusion.</w:t>
      </w:r>
    </w:p>
    <w:p w14:paraId="6A4FDBCE" w14:textId="77777777" w:rsidR="008C4F73" w:rsidRDefault="008C4F73" w:rsidP="008C4F73">
      <w:pPr>
        <w:pStyle w:val="ListParagraph"/>
        <w:numPr>
          <w:ilvl w:val="0"/>
          <w:numId w:val="24"/>
        </w:numPr>
        <w:tabs>
          <w:tab w:val="center" w:pos="1440"/>
          <w:tab w:val="center" w:pos="5792"/>
        </w:tabs>
        <w:adjustRightInd w:val="0"/>
        <w:snapToGrid w:val="0"/>
        <w:rPr>
          <w:rFonts w:ascii="Century Gothic" w:hAnsi="Century Gothic"/>
          <w:sz w:val="20"/>
          <w:szCs w:val="20"/>
        </w:rPr>
      </w:pPr>
      <w:r w:rsidRPr="008C4F73">
        <w:rPr>
          <w:rFonts w:ascii="Century Gothic" w:hAnsi="Century Gothic"/>
          <w:sz w:val="20"/>
          <w:szCs w:val="20"/>
        </w:rPr>
        <w:t>Received the award for leading and promoting the Diversity and Inclusion events and programs in the APAC region.</w:t>
      </w:r>
    </w:p>
    <w:p w14:paraId="14B05697" w14:textId="77777777" w:rsidR="008C4F73" w:rsidRPr="008C4F73" w:rsidRDefault="008C4F73" w:rsidP="008C4F73">
      <w:pPr>
        <w:pStyle w:val="ListParagraph"/>
        <w:tabs>
          <w:tab w:val="center" w:pos="1440"/>
          <w:tab w:val="center" w:pos="5792"/>
        </w:tabs>
        <w:adjustRightInd w:val="0"/>
        <w:snapToGrid w:val="0"/>
        <w:ind w:left="360"/>
        <w:rPr>
          <w:rFonts w:ascii="Century Gothic" w:hAnsi="Century Gothic"/>
          <w:sz w:val="20"/>
          <w:szCs w:val="20"/>
        </w:rPr>
      </w:pPr>
    </w:p>
    <w:p w14:paraId="4BF68FC9" w14:textId="77777777" w:rsidR="00A569ED" w:rsidRPr="009D65A3" w:rsidRDefault="00A569ED" w:rsidP="00A569ED">
      <w:pPr>
        <w:tabs>
          <w:tab w:val="center" w:pos="1440"/>
          <w:tab w:val="center" w:pos="5792"/>
        </w:tabs>
        <w:adjustRightInd w:val="0"/>
        <w:snapToGrid w:val="0"/>
        <w:rPr>
          <w:rFonts w:ascii="Century Gothic" w:hAnsi="Century Gothic"/>
          <w:b/>
          <w:bCs/>
        </w:rPr>
      </w:pPr>
      <w:r w:rsidRPr="009D65A3">
        <w:rPr>
          <w:rFonts w:ascii="Century Gothic" w:hAnsi="Century Gothic"/>
          <w:b/>
          <w:bCs/>
        </w:rPr>
        <w:t>Chairman’s Absolute Qua</w:t>
      </w:r>
      <w:r w:rsidR="008C4F73">
        <w:rPr>
          <w:rFonts w:ascii="Century Gothic" w:hAnsi="Century Gothic"/>
          <w:b/>
          <w:bCs/>
        </w:rPr>
        <w:t>lity Award</w:t>
      </w:r>
      <w:r w:rsidR="008C4F73">
        <w:rPr>
          <w:rFonts w:ascii="Century Gothic" w:hAnsi="Century Gothic"/>
          <w:b/>
          <w:bCs/>
        </w:rPr>
        <w:tab/>
      </w:r>
      <w:r w:rsidR="008C4F73">
        <w:rPr>
          <w:rFonts w:ascii="Century Gothic" w:hAnsi="Century Gothic"/>
          <w:b/>
          <w:bCs/>
        </w:rPr>
        <w:tab/>
      </w:r>
      <w:r w:rsidR="008C4F73">
        <w:rPr>
          <w:rFonts w:ascii="Century Gothic" w:hAnsi="Century Gothic"/>
          <w:b/>
          <w:bCs/>
        </w:rPr>
        <w:tab/>
      </w:r>
      <w:r w:rsidR="008C4F73">
        <w:rPr>
          <w:rFonts w:ascii="Century Gothic" w:hAnsi="Century Gothic"/>
          <w:b/>
          <w:bCs/>
        </w:rPr>
        <w:tab/>
      </w:r>
      <w:r w:rsidR="008C4F73">
        <w:rPr>
          <w:rFonts w:ascii="Century Gothic" w:hAnsi="Century Gothic"/>
          <w:b/>
          <w:bCs/>
        </w:rPr>
        <w:tab/>
      </w:r>
      <w:r w:rsidR="008C4F73">
        <w:rPr>
          <w:rFonts w:ascii="Century Gothic" w:hAnsi="Century Gothic"/>
          <w:b/>
          <w:bCs/>
        </w:rPr>
        <w:tab/>
      </w:r>
      <w:r w:rsidR="0024749C">
        <w:rPr>
          <w:rFonts w:ascii="Century Gothic" w:hAnsi="Century Gothic"/>
          <w:b/>
          <w:bCs/>
        </w:rPr>
        <w:t xml:space="preserve">   </w:t>
      </w:r>
      <w:r w:rsidR="008C4F73">
        <w:rPr>
          <w:rFonts w:ascii="Century Gothic" w:hAnsi="Century Gothic"/>
        </w:rPr>
        <w:t>2007</w:t>
      </w:r>
    </w:p>
    <w:p w14:paraId="4CF6DCF3" w14:textId="77777777" w:rsidR="00A569ED" w:rsidRPr="00A569ED" w:rsidRDefault="00A569ED" w:rsidP="00D15164">
      <w:pPr>
        <w:pStyle w:val="ListParagraph"/>
        <w:numPr>
          <w:ilvl w:val="0"/>
          <w:numId w:val="24"/>
        </w:numPr>
        <w:tabs>
          <w:tab w:val="center" w:pos="1440"/>
          <w:tab w:val="center" w:pos="5792"/>
        </w:tabs>
        <w:adjustRightInd w:val="0"/>
        <w:snapToGrid w:val="0"/>
        <w:rPr>
          <w:rFonts w:ascii="Century Gothic" w:hAnsi="Century Gothic"/>
          <w:sz w:val="20"/>
          <w:szCs w:val="20"/>
        </w:rPr>
      </w:pPr>
      <w:r>
        <w:rPr>
          <w:rFonts w:ascii="Century Gothic" w:hAnsi="Century Gothic"/>
          <w:sz w:val="20"/>
          <w:szCs w:val="20"/>
          <w:lang w:val="en-SG"/>
        </w:rPr>
        <w:t>Northern Trust’s most prestigious award to r</w:t>
      </w:r>
      <w:r w:rsidR="00D15164">
        <w:rPr>
          <w:rFonts w:ascii="Century Gothic" w:hAnsi="Century Gothic"/>
          <w:sz w:val="20"/>
          <w:szCs w:val="20"/>
          <w:lang w:val="en-SG"/>
        </w:rPr>
        <w:t>ecognize a select group of partners who have led the most significant initiatives that contributed to Northern Trust’s success throughout the performance year.</w:t>
      </w:r>
    </w:p>
    <w:p w14:paraId="35872255" w14:textId="77777777" w:rsidR="00A569ED" w:rsidRDefault="00A569ED" w:rsidP="00EE404C">
      <w:pPr>
        <w:pStyle w:val="ListParagraph"/>
        <w:numPr>
          <w:ilvl w:val="0"/>
          <w:numId w:val="24"/>
        </w:numPr>
        <w:tabs>
          <w:tab w:val="center" w:pos="1440"/>
          <w:tab w:val="center" w:pos="5792"/>
        </w:tabs>
        <w:adjustRightInd w:val="0"/>
        <w:snapToGrid w:val="0"/>
        <w:rPr>
          <w:rFonts w:ascii="Century Gothic" w:hAnsi="Century Gothic"/>
          <w:sz w:val="20"/>
          <w:szCs w:val="20"/>
        </w:rPr>
      </w:pPr>
      <w:r>
        <w:rPr>
          <w:rFonts w:ascii="Century Gothic" w:hAnsi="Century Gothic"/>
          <w:sz w:val="20"/>
          <w:szCs w:val="20"/>
        </w:rPr>
        <w:t xml:space="preserve">Received </w:t>
      </w:r>
      <w:r w:rsidR="009D65A3">
        <w:rPr>
          <w:rFonts w:ascii="Century Gothic" w:hAnsi="Century Gothic"/>
          <w:sz w:val="20"/>
          <w:szCs w:val="20"/>
        </w:rPr>
        <w:t xml:space="preserve">the </w:t>
      </w:r>
      <w:r>
        <w:rPr>
          <w:rFonts w:ascii="Century Gothic" w:hAnsi="Century Gothic"/>
          <w:sz w:val="20"/>
          <w:szCs w:val="20"/>
        </w:rPr>
        <w:t>award for key contributions in the successful on-boarding of the new</w:t>
      </w:r>
      <w:r w:rsidR="00D15164">
        <w:rPr>
          <w:rFonts w:ascii="Century Gothic" w:hAnsi="Century Gothic"/>
          <w:sz w:val="20"/>
          <w:szCs w:val="20"/>
        </w:rPr>
        <w:t xml:space="preserve"> top tier</w:t>
      </w:r>
      <w:r>
        <w:rPr>
          <w:rFonts w:ascii="Century Gothic" w:hAnsi="Century Gothic"/>
          <w:sz w:val="20"/>
          <w:szCs w:val="20"/>
        </w:rPr>
        <w:t xml:space="preserve"> APAC </w:t>
      </w:r>
      <w:r w:rsidR="009D65A3">
        <w:rPr>
          <w:rFonts w:ascii="Century Gothic" w:hAnsi="Century Gothic"/>
          <w:sz w:val="20"/>
          <w:szCs w:val="20"/>
        </w:rPr>
        <w:t>client.</w:t>
      </w:r>
    </w:p>
    <w:p w14:paraId="1C3CD85E" w14:textId="77777777" w:rsidR="00A569ED" w:rsidRPr="009D65A3" w:rsidRDefault="00A569ED" w:rsidP="00A569ED">
      <w:pPr>
        <w:tabs>
          <w:tab w:val="center" w:pos="1440"/>
          <w:tab w:val="center" w:pos="5792"/>
        </w:tabs>
        <w:adjustRightInd w:val="0"/>
        <w:snapToGrid w:val="0"/>
        <w:rPr>
          <w:rFonts w:ascii="Century Gothic" w:hAnsi="Century Gothic"/>
          <w:lang w:val="en-GB"/>
        </w:rPr>
      </w:pPr>
    </w:p>
    <w:p w14:paraId="65455E8B" w14:textId="77777777" w:rsidR="00EE404C" w:rsidRPr="00EE404C" w:rsidRDefault="00EE404C" w:rsidP="008C4F73">
      <w:pPr>
        <w:pStyle w:val="ListParagraph"/>
        <w:tabs>
          <w:tab w:val="center" w:pos="1440"/>
          <w:tab w:val="center" w:pos="5792"/>
        </w:tabs>
        <w:adjustRightInd w:val="0"/>
        <w:snapToGrid w:val="0"/>
        <w:ind w:left="360"/>
        <w:rPr>
          <w:rFonts w:ascii="Century Gothic" w:hAnsi="Century Gothic"/>
          <w:sz w:val="20"/>
          <w:szCs w:val="20"/>
        </w:rPr>
      </w:pPr>
      <w:r w:rsidRPr="00EE404C">
        <w:rPr>
          <w:rFonts w:ascii="Century Gothic" w:hAnsi="Century Gothic"/>
          <w:sz w:val="20"/>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9"/>
        <w:gridCol w:w="759"/>
      </w:tblGrid>
      <w:tr w:rsidR="006238DD" w14:paraId="2DCAFEC2" w14:textId="77777777" w:rsidTr="006238DD">
        <w:tc>
          <w:tcPr>
            <w:tcW w:w="9209" w:type="dxa"/>
          </w:tcPr>
          <w:p w14:paraId="3148F6E1" w14:textId="77777777" w:rsidR="00FB5F91" w:rsidRPr="009D65A3" w:rsidRDefault="00FB5F91" w:rsidP="00FB5F91">
            <w:pPr>
              <w:tabs>
                <w:tab w:val="center" w:pos="1440"/>
                <w:tab w:val="center" w:pos="5792"/>
              </w:tabs>
              <w:adjustRightInd w:val="0"/>
              <w:snapToGrid w:val="0"/>
              <w:rPr>
                <w:rFonts w:ascii="Century Gothic" w:hAnsi="Century Gothic"/>
                <w:b/>
                <w:bCs/>
              </w:rPr>
            </w:pPr>
            <w:r>
              <w:rPr>
                <w:rFonts w:ascii="Century Gothic" w:hAnsi="Century Gothic"/>
                <w:b/>
                <w:bCs/>
              </w:rPr>
              <w:tab/>
            </w:r>
            <w:r>
              <w:rPr>
                <w:rFonts w:ascii="Century Gothic" w:hAnsi="Century Gothic"/>
                <w:b/>
                <w:bCs/>
              </w:rPr>
              <w:tab/>
            </w:r>
          </w:p>
          <w:p w14:paraId="5733DD4B" w14:textId="77777777" w:rsidR="006238DD" w:rsidRDefault="006238DD" w:rsidP="001857E0">
            <w:pPr>
              <w:tabs>
                <w:tab w:val="center" w:pos="1440"/>
                <w:tab w:val="center" w:pos="5792"/>
              </w:tabs>
              <w:adjustRightInd w:val="0"/>
              <w:snapToGrid w:val="0"/>
              <w:rPr>
                <w:rFonts w:ascii="Century Gothic" w:hAnsi="Century Gothic"/>
              </w:rPr>
            </w:pPr>
          </w:p>
        </w:tc>
        <w:tc>
          <w:tcPr>
            <w:tcW w:w="759" w:type="dxa"/>
          </w:tcPr>
          <w:p w14:paraId="7BBD71FD" w14:textId="77777777" w:rsidR="006238DD" w:rsidRDefault="006238DD" w:rsidP="001857E0">
            <w:pPr>
              <w:tabs>
                <w:tab w:val="center" w:pos="1440"/>
                <w:tab w:val="center" w:pos="5792"/>
              </w:tabs>
              <w:adjustRightInd w:val="0"/>
              <w:snapToGrid w:val="0"/>
              <w:rPr>
                <w:rFonts w:ascii="Century Gothic" w:hAnsi="Century Gothic"/>
              </w:rPr>
            </w:pPr>
          </w:p>
        </w:tc>
      </w:tr>
      <w:tr w:rsidR="006238DD" w14:paraId="13C815BE" w14:textId="77777777" w:rsidTr="006238DD">
        <w:tc>
          <w:tcPr>
            <w:tcW w:w="9209" w:type="dxa"/>
          </w:tcPr>
          <w:p w14:paraId="5F9C1817" w14:textId="77777777" w:rsidR="006238DD" w:rsidRDefault="006238DD" w:rsidP="001857E0">
            <w:pPr>
              <w:tabs>
                <w:tab w:val="center" w:pos="1440"/>
                <w:tab w:val="center" w:pos="5792"/>
              </w:tabs>
              <w:adjustRightInd w:val="0"/>
              <w:snapToGrid w:val="0"/>
              <w:rPr>
                <w:rFonts w:ascii="Century Gothic" w:hAnsi="Century Gothic"/>
              </w:rPr>
            </w:pPr>
          </w:p>
        </w:tc>
        <w:tc>
          <w:tcPr>
            <w:tcW w:w="759" w:type="dxa"/>
          </w:tcPr>
          <w:p w14:paraId="02550C5E" w14:textId="77777777" w:rsidR="006238DD" w:rsidRDefault="006238DD" w:rsidP="001857E0">
            <w:pPr>
              <w:tabs>
                <w:tab w:val="center" w:pos="1440"/>
                <w:tab w:val="center" w:pos="5792"/>
              </w:tabs>
              <w:adjustRightInd w:val="0"/>
              <w:snapToGrid w:val="0"/>
              <w:rPr>
                <w:rFonts w:ascii="Century Gothic" w:hAnsi="Century Gothic"/>
              </w:rPr>
            </w:pPr>
          </w:p>
        </w:tc>
      </w:tr>
      <w:tr w:rsidR="006238DD" w14:paraId="619B0509" w14:textId="77777777" w:rsidTr="006238DD">
        <w:tc>
          <w:tcPr>
            <w:tcW w:w="9209" w:type="dxa"/>
          </w:tcPr>
          <w:p w14:paraId="7DF6D836" w14:textId="77777777" w:rsidR="006238DD" w:rsidRDefault="006238DD" w:rsidP="001857E0">
            <w:pPr>
              <w:tabs>
                <w:tab w:val="center" w:pos="1440"/>
                <w:tab w:val="center" w:pos="5792"/>
              </w:tabs>
              <w:adjustRightInd w:val="0"/>
              <w:snapToGrid w:val="0"/>
              <w:rPr>
                <w:rFonts w:ascii="Century Gothic" w:hAnsi="Century Gothic"/>
              </w:rPr>
            </w:pPr>
          </w:p>
        </w:tc>
        <w:tc>
          <w:tcPr>
            <w:tcW w:w="759" w:type="dxa"/>
          </w:tcPr>
          <w:p w14:paraId="01D19DAF" w14:textId="77777777" w:rsidR="006238DD" w:rsidRDefault="006238DD" w:rsidP="001857E0">
            <w:pPr>
              <w:tabs>
                <w:tab w:val="center" w:pos="1440"/>
                <w:tab w:val="center" w:pos="5792"/>
              </w:tabs>
              <w:adjustRightInd w:val="0"/>
              <w:snapToGrid w:val="0"/>
              <w:rPr>
                <w:rFonts w:ascii="Century Gothic" w:hAnsi="Century Gothic"/>
              </w:rPr>
            </w:pPr>
          </w:p>
        </w:tc>
      </w:tr>
      <w:tr w:rsidR="006238DD" w14:paraId="4E3652B4" w14:textId="77777777" w:rsidTr="006238DD">
        <w:tc>
          <w:tcPr>
            <w:tcW w:w="9209" w:type="dxa"/>
          </w:tcPr>
          <w:p w14:paraId="131D0889" w14:textId="77777777" w:rsidR="006238DD" w:rsidRDefault="006238DD" w:rsidP="001857E0">
            <w:pPr>
              <w:tabs>
                <w:tab w:val="center" w:pos="1440"/>
                <w:tab w:val="center" w:pos="5792"/>
              </w:tabs>
              <w:adjustRightInd w:val="0"/>
              <w:snapToGrid w:val="0"/>
              <w:rPr>
                <w:rFonts w:ascii="Century Gothic" w:hAnsi="Century Gothic"/>
              </w:rPr>
            </w:pPr>
          </w:p>
        </w:tc>
        <w:tc>
          <w:tcPr>
            <w:tcW w:w="759" w:type="dxa"/>
          </w:tcPr>
          <w:p w14:paraId="5BDD2737" w14:textId="77777777" w:rsidR="006238DD" w:rsidRDefault="006238DD" w:rsidP="001857E0">
            <w:pPr>
              <w:tabs>
                <w:tab w:val="center" w:pos="1440"/>
                <w:tab w:val="center" w:pos="5792"/>
              </w:tabs>
              <w:adjustRightInd w:val="0"/>
              <w:snapToGrid w:val="0"/>
              <w:rPr>
                <w:rFonts w:ascii="Century Gothic" w:hAnsi="Century Gothic"/>
              </w:rPr>
            </w:pPr>
          </w:p>
        </w:tc>
      </w:tr>
      <w:tr w:rsidR="006238DD" w14:paraId="67B904B0" w14:textId="77777777" w:rsidTr="006238DD">
        <w:tc>
          <w:tcPr>
            <w:tcW w:w="9209" w:type="dxa"/>
          </w:tcPr>
          <w:p w14:paraId="150FA88C" w14:textId="77777777" w:rsidR="006238DD" w:rsidRDefault="006238DD" w:rsidP="001857E0">
            <w:pPr>
              <w:tabs>
                <w:tab w:val="center" w:pos="1440"/>
                <w:tab w:val="center" w:pos="5792"/>
              </w:tabs>
              <w:adjustRightInd w:val="0"/>
              <w:snapToGrid w:val="0"/>
              <w:rPr>
                <w:rFonts w:ascii="Century Gothic" w:hAnsi="Century Gothic"/>
              </w:rPr>
            </w:pPr>
          </w:p>
        </w:tc>
        <w:tc>
          <w:tcPr>
            <w:tcW w:w="759" w:type="dxa"/>
          </w:tcPr>
          <w:p w14:paraId="14C1BE95" w14:textId="77777777" w:rsidR="006238DD" w:rsidRDefault="006238DD" w:rsidP="001857E0">
            <w:pPr>
              <w:tabs>
                <w:tab w:val="center" w:pos="1440"/>
                <w:tab w:val="center" w:pos="5792"/>
              </w:tabs>
              <w:adjustRightInd w:val="0"/>
              <w:snapToGrid w:val="0"/>
              <w:rPr>
                <w:rFonts w:ascii="Century Gothic" w:hAnsi="Century Gothic"/>
              </w:rPr>
            </w:pPr>
          </w:p>
        </w:tc>
      </w:tr>
    </w:tbl>
    <w:p w14:paraId="3FF5B45F" w14:textId="77777777" w:rsidR="004A2216" w:rsidRDefault="004A2216" w:rsidP="003067B9">
      <w:pPr>
        <w:adjustRightInd w:val="0"/>
        <w:snapToGrid w:val="0"/>
        <w:rPr>
          <w:rFonts w:ascii="Futura Hv" w:hAnsi="Futura Hv" w:cs="Futura Hv"/>
          <w:b/>
          <w:color w:val="8496B0" w:themeColor="text2" w:themeTint="99"/>
          <w:sz w:val="26"/>
          <w:szCs w:val="22"/>
          <w:lang w:eastAsia="ja-JP"/>
        </w:rPr>
      </w:pPr>
    </w:p>
    <w:sectPr w:rsidR="004A2216" w:rsidSect="00A05F75">
      <w:type w:val="continuous"/>
      <w:pgSz w:w="11906" w:h="16838" w:code="9"/>
      <w:pgMar w:top="964" w:right="964" w:bottom="567" w:left="964" w:header="45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37896A" w14:textId="77777777" w:rsidR="00E51D8E" w:rsidRDefault="00E51D8E" w:rsidP="003A0D83">
      <w:r>
        <w:separator/>
      </w:r>
    </w:p>
  </w:endnote>
  <w:endnote w:type="continuationSeparator" w:id="0">
    <w:p w14:paraId="247F7601" w14:textId="77777777" w:rsidR="00E51D8E" w:rsidRDefault="00E51D8E" w:rsidP="003A0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Futura Hv">
    <w:altName w:val="Cambria"/>
    <w:panose1 w:val="00000000000000000000"/>
    <w:charset w:val="4D"/>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entury Gothic" w:hAnsi="Century Gothic"/>
        <w:sz w:val="16"/>
        <w:szCs w:val="16"/>
      </w:rPr>
      <w:id w:val="-253740516"/>
      <w:docPartObj>
        <w:docPartGallery w:val="Page Numbers (Bottom of Page)"/>
        <w:docPartUnique/>
      </w:docPartObj>
    </w:sdtPr>
    <w:sdtEndPr/>
    <w:sdtContent>
      <w:sdt>
        <w:sdtPr>
          <w:rPr>
            <w:rFonts w:ascii="Century Gothic" w:hAnsi="Century Gothic"/>
            <w:sz w:val="16"/>
            <w:szCs w:val="16"/>
          </w:rPr>
          <w:id w:val="-1769616900"/>
          <w:docPartObj>
            <w:docPartGallery w:val="Page Numbers (Top of Page)"/>
            <w:docPartUnique/>
          </w:docPartObj>
        </w:sdtPr>
        <w:sdtEndPr/>
        <w:sdtContent>
          <w:p w14:paraId="2647A1DC" w14:textId="77777777" w:rsidR="004E67E7" w:rsidRPr="00DC1DB9" w:rsidRDefault="004E67E7" w:rsidP="004D535E">
            <w:pPr>
              <w:pStyle w:val="Footer"/>
              <w:pBdr>
                <w:top w:val="single" w:sz="4" w:space="1" w:color="auto"/>
              </w:pBdr>
              <w:tabs>
                <w:tab w:val="clear" w:pos="4513"/>
                <w:tab w:val="clear" w:pos="9026"/>
                <w:tab w:val="right" w:pos="9923"/>
              </w:tabs>
              <w:ind w:right="-1"/>
              <w:rPr>
                <w:rFonts w:ascii="Century Gothic" w:hAnsi="Century Gothic"/>
                <w:sz w:val="16"/>
                <w:szCs w:val="16"/>
              </w:rPr>
            </w:pPr>
            <w:r>
              <w:rPr>
                <w:rFonts w:ascii="Century Gothic" w:hAnsi="Century Gothic"/>
                <w:sz w:val="16"/>
                <w:szCs w:val="16"/>
              </w:rPr>
              <w:t>Desy Kristianti</w:t>
            </w:r>
            <w:r w:rsidRPr="00DC1DB9">
              <w:rPr>
                <w:rFonts w:ascii="Century Gothic" w:hAnsi="Century Gothic"/>
                <w:sz w:val="16"/>
                <w:szCs w:val="16"/>
              </w:rPr>
              <w:tab/>
              <w:t xml:space="preserve">Page </w:t>
            </w:r>
            <w:r w:rsidRPr="00DC1DB9">
              <w:rPr>
                <w:rFonts w:ascii="Century Gothic" w:hAnsi="Century Gothic"/>
                <w:bCs/>
                <w:sz w:val="16"/>
                <w:szCs w:val="16"/>
              </w:rPr>
              <w:fldChar w:fldCharType="begin"/>
            </w:r>
            <w:r w:rsidRPr="00DC1DB9">
              <w:rPr>
                <w:rFonts w:ascii="Century Gothic" w:hAnsi="Century Gothic"/>
                <w:bCs/>
                <w:sz w:val="16"/>
                <w:szCs w:val="16"/>
              </w:rPr>
              <w:instrText xml:space="preserve"> PAGE </w:instrText>
            </w:r>
            <w:r w:rsidRPr="00DC1DB9">
              <w:rPr>
                <w:rFonts w:ascii="Century Gothic" w:hAnsi="Century Gothic"/>
                <w:bCs/>
                <w:sz w:val="16"/>
                <w:szCs w:val="16"/>
              </w:rPr>
              <w:fldChar w:fldCharType="separate"/>
            </w:r>
            <w:r w:rsidR="009B6E62">
              <w:rPr>
                <w:rFonts w:ascii="Century Gothic" w:hAnsi="Century Gothic"/>
                <w:bCs/>
                <w:noProof/>
                <w:sz w:val="16"/>
                <w:szCs w:val="16"/>
              </w:rPr>
              <w:t>4</w:t>
            </w:r>
            <w:r w:rsidRPr="00DC1DB9">
              <w:rPr>
                <w:rFonts w:ascii="Century Gothic" w:hAnsi="Century Gothic"/>
                <w:bCs/>
                <w:sz w:val="16"/>
                <w:szCs w:val="16"/>
              </w:rPr>
              <w:fldChar w:fldCharType="end"/>
            </w:r>
            <w:r w:rsidRPr="00DC1DB9">
              <w:rPr>
                <w:rFonts w:ascii="Century Gothic" w:hAnsi="Century Gothic"/>
                <w:sz w:val="16"/>
                <w:szCs w:val="16"/>
              </w:rPr>
              <w:t xml:space="preserve"> of </w:t>
            </w:r>
            <w:r w:rsidRPr="00DC1DB9">
              <w:rPr>
                <w:rFonts w:ascii="Century Gothic" w:hAnsi="Century Gothic"/>
                <w:bCs/>
                <w:sz w:val="16"/>
                <w:szCs w:val="16"/>
              </w:rPr>
              <w:fldChar w:fldCharType="begin"/>
            </w:r>
            <w:r w:rsidRPr="00DC1DB9">
              <w:rPr>
                <w:rFonts w:ascii="Century Gothic" w:hAnsi="Century Gothic"/>
                <w:bCs/>
                <w:sz w:val="16"/>
                <w:szCs w:val="16"/>
              </w:rPr>
              <w:instrText xml:space="preserve"> NUMPAGES  </w:instrText>
            </w:r>
            <w:r w:rsidRPr="00DC1DB9">
              <w:rPr>
                <w:rFonts w:ascii="Century Gothic" w:hAnsi="Century Gothic"/>
                <w:bCs/>
                <w:sz w:val="16"/>
                <w:szCs w:val="16"/>
              </w:rPr>
              <w:fldChar w:fldCharType="separate"/>
            </w:r>
            <w:r w:rsidR="009B6E62">
              <w:rPr>
                <w:rFonts w:ascii="Century Gothic" w:hAnsi="Century Gothic"/>
                <w:bCs/>
                <w:noProof/>
                <w:sz w:val="16"/>
                <w:szCs w:val="16"/>
              </w:rPr>
              <w:t>4</w:t>
            </w:r>
            <w:r w:rsidRPr="00DC1DB9">
              <w:rPr>
                <w:rFonts w:ascii="Century Gothic" w:hAnsi="Century Gothic"/>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BE27C0" w14:textId="77777777" w:rsidR="00E51D8E" w:rsidRDefault="00E51D8E" w:rsidP="003A0D83">
      <w:r>
        <w:separator/>
      </w:r>
    </w:p>
  </w:footnote>
  <w:footnote w:type="continuationSeparator" w:id="0">
    <w:p w14:paraId="63B366CD" w14:textId="77777777" w:rsidR="00E51D8E" w:rsidRDefault="00E51D8E" w:rsidP="003A0D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A59E3"/>
    <w:multiLevelType w:val="hybridMultilevel"/>
    <w:tmpl w:val="40683B9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4EF009D"/>
    <w:multiLevelType w:val="hybridMultilevel"/>
    <w:tmpl w:val="456EE13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8137541"/>
    <w:multiLevelType w:val="hybridMultilevel"/>
    <w:tmpl w:val="0AC0A966"/>
    <w:numStyleLink w:val="ImportedStyle1"/>
  </w:abstractNum>
  <w:abstractNum w:abstractNumId="3" w15:restartNumberingAfterBreak="0">
    <w:nsid w:val="08600924"/>
    <w:multiLevelType w:val="hybridMultilevel"/>
    <w:tmpl w:val="D6808FE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15:restartNumberingAfterBreak="0">
    <w:nsid w:val="0A9C2788"/>
    <w:multiLevelType w:val="hybridMultilevel"/>
    <w:tmpl w:val="670EE7D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0C44439A"/>
    <w:multiLevelType w:val="hybridMultilevel"/>
    <w:tmpl w:val="5EB6EF6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15:restartNumberingAfterBreak="0">
    <w:nsid w:val="0DD43B62"/>
    <w:multiLevelType w:val="hybridMultilevel"/>
    <w:tmpl w:val="C4FC8F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32A7714"/>
    <w:multiLevelType w:val="hybridMultilevel"/>
    <w:tmpl w:val="2898A8B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CC86C7B"/>
    <w:multiLevelType w:val="hybridMultilevel"/>
    <w:tmpl w:val="071ACAD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CDC4BF6"/>
    <w:multiLevelType w:val="hybridMultilevel"/>
    <w:tmpl w:val="BC9C207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1F3A28FB"/>
    <w:multiLevelType w:val="hybridMultilevel"/>
    <w:tmpl w:val="C64A7A84"/>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16727BE"/>
    <w:multiLevelType w:val="hybridMultilevel"/>
    <w:tmpl w:val="9F922212"/>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25E44D81"/>
    <w:multiLevelType w:val="hybridMultilevel"/>
    <w:tmpl w:val="3F04046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263B5EB1"/>
    <w:multiLevelType w:val="hybridMultilevel"/>
    <w:tmpl w:val="CCB4960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7933396"/>
    <w:multiLevelType w:val="hybridMultilevel"/>
    <w:tmpl w:val="698A75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41006622"/>
    <w:multiLevelType w:val="hybridMultilevel"/>
    <w:tmpl w:val="2EDE6FDA"/>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15:restartNumberingAfterBreak="0">
    <w:nsid w:val="411B5EED"/>
    <w:multiLevelType w:val="hybridMultilevel"/>
    <w:tmpl w:val="F4980EA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43084E4D"/>
    <w:multiLevelType w:val="hybridMultilevel"/>
    <w:tmpl w:val="5CFE1AE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4302CC4"/>
    <w:multiLevelType w:val="hybridMultilevel"/>
    <w:tmpl w:val="0AC0A966"/>
    <w:styleLink w:val="ImportedStyle1"/>
    <w:lvl w:ilvl="0" w:tplc="5928DCD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27E695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38A345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212847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D4E962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664253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4C4E28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DFCCB4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1D665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47C6337E"/>
    <w:multiLevelType w:val="hybridMultilevel"/>
    <w:tmpl w:val="3788A38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4E320B9A"/>
    <w:multiLevelType w:val="hybridMultilevel"/>
    <w:tmpl w:val="798A0A5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4ED574DE"/>
    <w:multiLevelType w:val="hybridMultilevel"/>
    <w:tmpl w:val="8D6E5FB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53C4491D"/>
    <w:multiLevelType w:val="hybridMultilevel"/>
    <w:tmpl w:val="36F0DD7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54F33F35"/>
    <w:multiLevelType w:val="hybridMultilevel"/>
    <w:tmpl w:val="55CC09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54FE5EB5"/>
    <w:multiLevelType w:val="hybridMultilevel"/>
    <w:tmpl w:val="3F04D6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567B05BE"/>
    <w:multiLevelType w:val="hybridMultilevel"/>
    <w:tmpl w:val="E53236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5E117722"/>
    <w:multiLevelType w:val="hybridMultilevel"/>
    <w:tmpl w:val="330A5EE2"/>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6F8A3E33"/>
    <w:multiLevelType w:val="hybridMultilevel"/>
    <w:tmpl w:val="DA5A271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71FF1930"/>
    <w:multiLevelType w:val="hybridMultilevel"/>
    <w:tmpl w:val="0E4A95D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756747DD"/>
    <w:multiLevelType w:val="hybridMultilevel"/>
    <w:tmpl w:val="595815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7809392B"/>
    <w:multiLevelType w:val="hybridMultilevel"/>
    <w:tmpl w:val="E0F0E2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7E4A3184"/>
    <w:multiLevelType w:val="hybridMultilevel"/>
    <w:tmpl w:val="AA669124"/>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1"/>
  </w:num>
  <w:num w:numId="2">
    <w:abstractNumId w:val="11"/>
  </w:num>
  <w:num w:numId="3">
    <w:abstractNumId w:val="19"/>
  </w:num>
  <w:num w:numId="4">
    <w:abstractNumId w:val="0"/>
  </w:num>
  <w:num w:numId="5">
    <w:abstractNumId w:val="10"/>
  </w:num>
  <w:num w:numId="6">
    <w:abstractNumId w:val="13"/>
  </w:num>
  <w:num w:numId="7">
    <w:abstractNumId w:val="22"/>
  </w:num>
  <w:num w:numId="8">
    <w:abstractNumId w:val="7"/>
  </w:num>
  <w:num w:numId="9">
    <w:abstractNumId w:val="9"/>
  </w:num>
  <w:num w:numId="10">
    <w:abstractNumId w:val="17"/>
  </w:num>
  <w:num w:numId="11">
    <w:abstractNumId w:val="20"/>
  </w:num>
  <w:num w:numId="12">
    <w:abstractNumId w:val="26"/>
  </w:num>
  <w:num w:numId="13">
    <w:abstractNumId w:val="12"/>
  </w:num>
  <w:num w:numId="14">
    <w:abstractNumId w:val="8"/>
  </w:num>
  <w:num w:numId="15">
    <w:abstractNumId w:val="29"/>
  </w:num>
  <w:num w:numId="16">
    <w:abstractNumId w:val="14"/>
  </w:num>
  <w:num w:numId="17">
    <w:abstractNumId w:val="28"/>
  </w:num>
  <w:num w:numId="18">
    <w:abstractNumId w:val="1"/>
  </w:num>
  <w:num w:numId="19">
    <w:abstractNumId w:val="30"/>
  </w:num>
  <w:num w:numId="20">
    <w:abstractNumId w:val="24"/>
  </w:num>
  <w:num w:numId="21">
    <w:abstractNumId w:val="25"/>
  </w:num>
  <w:num w:numId="22">
    <w:abstractNumId w:val="21"/>
  </w:num>
  <w:num w:numId="23">
    <w:abstractNumId w:val="16"/>
  </w:num>
  <w:num w:numId="24">
    <w:abstractNumId w:val="15"/>
  </w:num>
  <w:num w:numId="25">
    <w:abstractNumId w:val="3"/>
  </w:num>
  <w:num w:numId="26">
    <w:abstractNumId w:val="5"/>
  </w:num>
  <w:num w:numId="27">
    <w:abstractNumId w:val="6"/>
  </w:num>
  <w:num w:numId="28">
    <w:abstractNumId w:val="23"/>
  </w:num>
  <w:num w:numId="29">
    <w:abstractNumId w:val="18"/>
  </w:num>
  <w:num w:numId="30">
    <w:abstractNumId w:val="2"/>
  </w:num>
  <w:num w:numId="31">
    <w:abstractNumId w:val="4"/>
  </w:num>
  <w:num w:numId="32">
    <w:abstractNumId w:val="2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0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94B"/>
    <w:rsid w:val="00000E96"/>
    <w:rsid w:val="00001674"/>
    <w:rsid w:val="000064C7"/>
    <w:rsid w:val="00017EB2"/>
    <w:rsid w:val="00030EC3"/>
    <w:rsid w:val="00037C60"/>
    <w:rsid w:val="00037F4E"/>
    <w:rsid w:val="00041788"/>
    <w:rsid w:val="00054E40"/>
    <w:rsid w:val="000557E9"/>
    <w:rsid w:val="00056505"/>
    <w:rsid w:val="00063E6F"/>
    <w:rsid w:val="00070C31"/>
    <w:rsid w:val="0008063D"/>
    <w:rsid w:val="000A10BA"/>
    <w:rsid w:val="000A1290"/>
    <w:rsid w:val="000A2FAB"/>
    <w:rsid w:val="000A6889"/>
    <w:rsid w:val="000B79E3"/>
    <w:rsid w:val="000C0B83"/>
    <w:rsid w:val="000C2DDD"/>
    <w:rsid w:val="000C6984"/>
    <w:rsid w:val="000C7183"/>
    <w:rsid w:val="000D486B"/>
    <w:rsid w:val="000E362F"/>
    <w:rsid w:val="000E3D2A"/>
    <w:rsid w:val="000F63E9"/>
    <w:rsid w:val="001035FD"/>
    <w:rsid w:val="001322BF"/>
    <w:rsid w:val="001334C5"/>
    <w:rsid w:val="00134CB7"/>
    <w:rsid w:val="00136AE5"/>
    <w:rsid w:val="001425DC"/>
    <w:rsid w:val="00150440"/>
    <w:rsid w:val="00157070"/>
    <w:rsid w:val="00165D77"/>
    <w:rsid w:val="0017524C"/>
    <w:rsid w:val="00182CCE"/>
    <w:rsid w:val="00184A96"/>
    <w:rsid w:val="001857E0"/>
    <w:rsid w:val="00196FE9"/>
    <w:rsid w:val="001A50EE"/>
    <w:rsid w:val="001B09B4"/>
    <w:rsid w:val="001B34CE"/>
    <w:rsid w:val="001D356F"/>
    <w:rsid w:val="001F306C"/>
    <w:rsid w:val="001F4015"/>
    <w:rsid w:val="00202E0C"/>
    <w:rsid w:val="002067E6"/>
    <w:rsid w:val="0020771C"/>
    <w:rsid w:val="00217E16"/>
    <w:rsid w:val="002252CE"/>
    <w:rsid w:val="00226CF8"/>
    <w:rsid w:val="00236A33"/>
    <w:rsid w:val="00246231"/>
    <w:rsid w:val="00246B84"/>
    <w:rsid w:val="0024749C"/>
    <w:rsid w:val="00250252"/>
    <w:rsid w:val="00250D50"/>
    <w:rsid w:val="002701B4"/>
    <w:rsid w:val="002734BD"/>
    <w:rsid w:val="00277095"/>
    <w:rsid w:val="002774E6"/>
    <w:rsid w:val="002823CE"/>
    <w:rsid w:val="00292B46"/>
    <w:rsid w:val="002A4628"/>
    <w:rsid w:val="002B129D"/>
    <w:rsid w:val="002B3F5C"/>
    <w:rsid w:val="002D1FE5"/>
    <w:rsid w:val="002D68F7"/>
    <w:rsid w:val="002E21B1"/>
    <w:rsid w:val="002E2822"/>
    <w:rsid w:val="002E5335"/>
    <w:rsid w:val="002E5DF9"/>
    <w:rsid w:val="003067B9"/>
    <w:rsid w:val="003072CC"/>
    <w:rsid w:val="00307F18"/>
    <w:rsid w:val="00314C2B"/>
    <w:rsid w:val="00325749"/>
    <w:rsid w:val="00343588"/>
    <w:rsid w:val="0034628C"/>
    <w:rsid w:val="00351A6E"/>
    <w:rsid w:val="00354CDA"/>
    <w:rsid w:val="003635E0"/>
    <w:rsid w:val="003638B6"/>
    <w:rsid w:val="00370052"/>
    <w:rsid w:val="00386C1E"/>
    <w:rsid w:val="003879A6"/>
    <w:rsid w:val="003936F7"/>
    <w:rsid w:val="00394C29"/>
    <w:rsid w:val="003A0D83"/>
    <w:rsid w:val="003A4090"/>
    <w:rsid w:val="003A69F9"/>
    <w:rsid w:val="003B4627"/>
    <w:rsid w:val="003E27CE"/>
    <w:rsid w:val="003E6B41"/>
    <w:rsid w:val="003F612F"/>
    <w:rsid w:val="00420E8F"/>
    <w:rsid w:val="00422E50"/>
    <w:rsid w:val="00423CD0"/>
    <w:rsid w:val="00426EA1"/>
    <w:rsid w:val="004330BF"/>
    <w:rsid w:val="0044586F"/>
    <w:rsid w:val="0045206F"/>
    <w:rsid w:val="0046038D"/>
    <w:rsid w:val="00464E1D"/>
    <w:rsid w:val="00470318"/>
    <w:rsid w:val="00470E9B"/>
    <w:rsid w:val="004914EA"/>
    <w:rsid w:val="00497AEF"/>
    <w:rsid w:val="004A2216"/>
    <w:rsid w:val="004A54F4"/>
    <w:rsid w:val="004B2CF9"/>
    <w:rsid w:val="004B6BA6"/>
    <w:rsid w:val="004B7205"/>
    <w:rsid w:val="004B7451"/>
    <w:rsid w:val="004C5BB0"/>
    <w:rsid w:val="004D276C"/>
    <w:rsid w:val="004D410F"/>
    <w:rsid w:val="004D535E"/>
    <w:rsid w:val="004D6677"/>
    <w:rsid w:val="004D6E2E"/>
    <w:rsid w:val="004E67E7"/>
    <w:rsid w:val="004E7E12"/>
    <w:rsid w:val="004E7E20"/>
    <w:rsid w:val="004F269C"/>
    <w:rsid w:val="004F3B20"/>
    <w:rsid w:val="004F725C"/>
    <w:rsid w:val="005044DC"/>
    <w:rsid w:val="005069AB"/>
    <w:rsid w:val="0050765B"/>
    <w:rsid w:val="00507DDF"/>
    <w:rsid w:val="00516170"/>
    <w:rsid w:val="005270D5"/>
    <w:rsid w:val="00532518"/>
    <w:rsid w:val="005352A8"/>
    <w:rsid w:val="00541B72"/>
    <w:rsid w:val="00545641"/>
    <w:rsid w:val="005541B3"/>
    <w:rsid w:val="005542BA"/>
    <w:rsid w:val="00555678"/>
    <w:rsid w:val="00557B6C"/>
    <w:rsid w:val="00582F0D"/>
    <w:rsid w:val="00583600"/>
    <w:rsid w:val="00585003"/>
    <w:rsid w:val="00592083"/>
    <w:rsid w:val="00595791"/>
    <w:rsid w:val="005A07D6"/>
    <w:rsid w:val="005A18F0"/>
    <w:rsid w:val="005A22D3"/>
    <w:rsid w:val="005A66AE"/>
    <w:rsid w:val="005C0543"/>
    <w:rsid w:val="005C50AE"/>
    <w:rsid w:val="005C74F6"/>
    <w:rsid w:val="005D6C9F"/>
    <w:rsid w:val="005D7761"/>
    <w:rsid w:val="005E2B85"/>
    <w:rsid w:val="005E5926"/>
    <w:rsid w:val="005E7485"/>
    <w:rsid w:val="005F258C"/>
    <w:rsid w:val="006001D4"/>
    <w:rsid w:val="006038A8"/>
    <w:rsid w:val="00610BF6"/>
    <w:rsid w:val="006238DD"/>
    <w:rsid w:val="0062423A"/>
    <w:rsid w:val="0062427B"/>
    <w:rsid w:val="00624FDF"/>
    <w:rsid w:val="006264F3"/>
    <w:rsid w:val="00634D29"/>
    <w:rsid w:val="006412B2"/>
    <w:rsid w:val="00644AA1"/>
    <w:rsid w:val="006457AB"/>
    <w:rsid w:val="00652CAF"/>
    <w:rsid w:val="006560A5"/>
    <w:rsid w:val="00660C41"/>
    <w:rsid w:val="00667616"/>
    <w:rsid w:val="00667C39"/>
    <w:rsid w:val="00670D3C"/>
    <w:rsid w:val="00670DA9"/>
    <w:rsid w:val="0068717C"/>
    <w:rsid w:val="00690D30"/>
    <w:rsid w:val="00693D2E"/>
    <w:rsid w:val="006968A3"/>
    <w:rsid w:val="00696B63"/>
    <w:rsid w:val="006A456D"/>
    <w:rsid w:val="006B27BA"/>
    <w:rsid w:val="006B3EF3"/>
    <w:rsid w:val="006C76E6"/>
    <w:rsid w:val="006D4D9C"/>
    <w:rsid w:val="006D7181"/>
    <w:rsid w:val="006F1682"/>
    <w:rsid w:val="006F4CE6"/>
    <w:rsid w:val="007011F6"/>
    <w:rsid w:val="00704780"/>
    <w:rsid w:val="00704C63"/>
    <w:rsid w:val="007141D7"/>
    <w:rsid w:val="0071740A"/>
    <w:rsid w:val="00731DD8"/>
    <w:rsid w:val="00746279"/>
    <w:rsid w:val="00755A31"/>
    <w:rsid w:val="00760A36"/>
    <w:rsid w:val="00766821"/>
    <w:rsid w:val="007804E2"/>
    <w:rsid w:val="00782F86"/>
    <w:rsid w:val="00783CEB"/>
    <w:rsid w:val="00787E12"/>
    <w:rsid w:val="007957A7"/>
    <w:rsid w:val="007A2C9A"/>
    <w:rsid w:val="007A32D4"/>
    <w:rsid w:val="007A3D78"/>
    <w:rsid w:val="007B5CFC"/>
    <w:rsid w:val="007D5E0A"/>
    <w:rsid w:val="007E0E22"/>
    <w:rsid w:val="007F0DBA"/>
    <w:rsid w:val="007F6BC1"/>
    <w:rsid w:val="008020B7"/>
    <w:rsid w:val="00802809"/>
    <w:rsid w:val="0080569B"/>
    <w:rsid w:val="00811A3B"/>
    <w:rsid w:val="00820CA0"/>
    <w:rsid w:val="00841ECC"/>
    <w:rsid w:val="008442A4"/>
    <w:rsid w:val="008445C0"/>
    <w:rsid w:val="00847DA0"/>
    <w:rsid w:val="008501E5"/>
    <w:rsid w:val="00851580"/>
    <w:rsid w:val="0086648C"/>
    <w:rsid w:val="00876CFA"/>
    <w:rsid w:val="0089429D"/>
    <w:rsid w:val="0089566C"/>
    <w:rsid w:val="008976B2"/>
    <w:rsid w:val="008A6E3D"/>
    <w:rsid w:val="008B5703"/>
    <w:rsid w:val="008B57BA"/>
    <w:rsid w:val="008C339D"/>
    <w:rsid w:val="008C4F73"/>
    <w:rsid w:val="008D3694"/>
    <w:rsid w:val="008E6182"/>
    <w:rsid w:val="008E7042"/>
    <w:rsid w:val="008F143B"/>
    <w:rsid w:val="008F272E"/>
    <w:rsid w:val="00906D61"/>
    <w:rsid w:val="009175C0"/>
    <w:rsid w:val="00924A22"/>
    <w:rsid w:val="009269C2"/>
    <w:rsid w:val="00930256"/>
    <w:rsid w:val="00942214"/>
    <w:rsid w:val="00943309"/>
    <w:rsid w:val="00944BE9"/>
    <w:rsid w:val="00945875"/>
    <w:rsid w:val="00953793"/>
    <w:rsid w:val="00965D06"/>
    <w:rsid w:val="0097025F"/>
    <w:rsid w:val="00970ABC"/>
    <w:rsid w:val="00975C3D"/>
    <w:rsid w:val="00977CFF"/>
    <w:rsid w:val="00977EEC"/>
    <w:rsid w:val="0098294B"/>
    <w:rsid w:val="00995D67"/>
    <w:rsid w:val="009A19CE"/>
    <w:rsid w:val="009A4263"/>
    <w:rsid w:val="009A60D9"/>
    <w:rsid w:val="009A7C27"/>
    <w:rsid w:val="009B06C0"/>
    <w:rsid w:val="009B0A18"/>
    <w:rsid w:val="009B3947"/>
    <w:rsid w:val="009B3A2A"/>
    <w:rsid w:val="009B6E62"/>
    <w:rsid w:val="009C06A7"/>
    <w:rsid w:val="009D07C5"/>
    <w:rsid w:val="009D1BD5"/>
    <w:rsid w:val="009D65A3"/>
    <w:rsid w:val="009E352B"/>
    <w:rsid w:val="00A02C5F"/>
    <w:rsid w:val="00A05F75"/>
    <w:rsid w:val="00A060FB"/>
    <w:rsid w:val="00A11AF2"/>
    <w:rsid w:val="00A12CCB"/>
    <w:rsid w:val="00A2185E"/>
    <w:rsid w:val="00A25DC2"/>
    <w:rsid w:val="00A3419A"/>
    <w:rsid w:val="00A50ACE"/>
    <w:rsid w:val="00A53797"/>
    <w:rsid w:val="00A569ED"/>
    <w:rsid w:val="00A60209"/>
    <w:rsid w:val="00A61903"/>
    <w:rsid w:val="00A64A84"/>
    <w:rsid w:val="00A66CA6"/>
    <w:rsid w:val="00A72375"/>
    <w:rsid w:val="00A73BB2"/>
    <w:rsid w:val="00A810A0"/>
    <w:rsid w:val="00A8171A"/>
    <w:rsid w:val="00A84426"/>
    <w:rsid w:val="00A92B4B"/>
    <w:rsid w:val="00A93414"/>
    <w:rsid w:val="00AA72AE"/>
    <w:rsid w:val="00AB1748"/>
    <w:rsid w:val="00AC03F9"/>
    <w:rsid w:val="00AC42F5"/>
    <w:rsid w:val="00AD1675"/>
    <w:rsid w:val="00AD55BD"/>
    <w:rsid w:val="00AD5ADD"/>
    <w:rsid w:val="00AE090F"/>
    <w:rsid w:val="00AE35E7"/>
    <w:rsid w:val="00AE48A1"/>
    <w:rsid w:val="00AF2102"/>
    <w:rsid w:val="00AF71A2"/>
    <w:rsid w:val="00B00281"/>
    <w:rsid w:val="00B00340"/>
    <w:rsid w:val="00B06EF5"/>
    <w:rsid w:val="00B15326"/>
    <w:rsid w:val="00B16A04"/>
    <w:rsid w:val="00B172C2"/>
    <w:rsid w:val="00B26469"/>
    <w:rsid w:val="00B35E1A"/>
    <w:rsid w:val="00B443AD"/>
    <w:rsid w:val="00B45BB2"/>
    <w:rsid w:val="00B462A0"/>
    <w:rsid w:val="00B47DD3"/>
    <w:rsid w:val="00B52EEF"/>
    <w:rsid w:val="00B530C0"/>
    <w:rsid w:val="00B55047"/>
    <w:rsid w:val="00B55CDE"/>
    <w:rsid w:val="00B60171"/>
    <w:rsid w:val="00B66F31"/>
    <w:rsid w:val="00B7560C"/>
    <w:rsid w:val="00B80EB5"/>
    <w:rsid w:val="00BA5E1D"/>
    <w:rsid w:val="00BB2FEF"/>
    <w:rsid w:val="00BB6AB7"/>
    <w:rsid w:val="00BC3538"/>
    <w:rsid w:val="00BC4E05"/>
    <w:rsid w:val="00BD7C08"/>
    <w:rsid w:val="00BE4257"/>
    <w:rsid w:val="00BE5831"/>
    <w:rsid w:val="00BE5DFA"/>
    <w:rsid w:val="00BE759E"/>
    <w:rsid w:val="00BF64F2"/>
    <w:rsid w:val="00C02DE2"/>
    <w:rsid w:val="00C417F3"/>
    <w:rsid w:val="00C43B90"/>
    <w:rsid w:val="00C54C94"/>
    <w:rsid w:val="00C61D27"/>
    <w:rsid w:val="00C67122"/>
    <w:rsid w:val="00C67BFD"/>
    <w:rsid w:val="00C746B9"/>
    <w:rsid w:val="00C8031C"/>
    <w:rsid w:val="00C83A83"/>
    <w:rsid w:val="00C851FF"/>
    <w:rsid w:val="00CA09E0"/>
    <w:rsid w:val="00CA4CCA"/>
    <w:rsid w:val="00CC3A33"/>
    <w:rsid w:val="00CD229A"/>
    <w:rsid w:val="00CD5A15"/>
    <w:rsid w:val="00CF48BC"/>
    <w:rsid w:val="00CF74A7"/>
    <w:rsid w:val="00D03F49"/>
    <w:rsid w:val="00D043D1"/>
    <w:rsid w:val="00D12A44"/>
    <w:rsid w:val="00D15164"/>
    <w:rsid w:val="00D15EE0"/>
    <w:rsid w:val="00D15FEA"/>
    <w:rsid w:val="00D2067F"/>
    <w:rsid w:val="00D315E4"/>
    <w:rsid w:val="00D368E3"/>
    <w:rsid w:val="00D4277D"/>
    <w:rsid w:val="00D43AB6"/>
    <w:rsid w:val="00D50170"/>
    <w:rsid w:val="00D544D3"/>
    <w:rsid w:val="00D62689"/>
    <w:rsid w:val="00D73939"/>
    <w:rsid w:val="00D80036"/>
    <w:rsid w:val="00D82BA3"/>
    <w:rsid w:val="00D8692C"/>
    <w:rsid w:val="00D91114"/>
    <w:rsid w:val="00D938CB"/>
    <w:rsid w:val="00D9517E"/>
    <w:rsid w:val="00DA5F11"/>
    <w:rsid w:val="00DA7BBF"/>
    <w:rsid w:val="00DB2665"/>
    <w:rsid w:val="00DB34D3"/>
    <w:rsid w:val="00DB3B72"/>
    <w:rsid w:val="00DC1DB9"/>
    <w:rsid w:val="00DC20CE"/>
    <w:rsid w:val="00DC3241"/>
    <w:rsid w:val="00DD44C6"/>
    <w:rsid w:val="00DD47E2"/>
    <w:rsid w:val="00DD5A53"/>
    <w:rsid w:val="00DE1B62"/>
    <w:rsid w:val="00DE1CEB"/>
    <w:rsid w:val="00DE4B2F"/>
    <w:rsid w:val="00DE58D6"/>
    <w:rsid w:val="00DF0246"/>
    <w:rsid w:val="00DF39AD"/>
    <w:rsid w:val="00DF39C5"/>
    <w:rsid w:val="00DF5D0F"/>
    <w:rsid w:val="00E02839"/>
    <w:rsid w:val="00E16446"/>
    <w:rsid w:val="00E21F12"/>
    <w:rsid w:val="00E23E08"/>
    <w:rsid w:val="00E32C6D"/>
    <w:rsid w:val="00E331E5"/>
    <w:rsid w:val="00E33A19"/>
    <w:rsid w:val="00E45B20"/>
    <w:rsid w:val="00E51D8E"/>
    <w:rsid w:val="00E6090D"/>
    <w:rsid w:val="00E60A35"/>
    <w:rsid w:val="00E64DB2"/>
    <w:rsid w:val="00E674B1"/>
    <w:rsid w:val="00E80E72"/>
    <w:rsid w:val="00E86997"/>
    <w:rsid w:val="00E92002"/>
    <w:rsid w:val="00EA1F49"/>
    <w:rsid w:val="00EB4B21"/>
    <w:rsid w:val="00EB5C3F"/>
    <w:rsid w:val="00EC051D"/>
    <w:rsid w:val="00EC36DB"/>
    <w:rsid w:val="00EC6891"/>
    <w:rsid w:val="00ED660C"/>
    <w:rsid w:val="00ED7E40"/>
    <w:rsid w:val="00EE1F31"/>
    <w:rsid w:val="00EE3908"/>
    <w:rsid w:val="00EE3BB8"/>
    <w:rsid w:val="00EE404C"/>
    <w:rsid w:val="00EE4B58"/>
    <w:rsid w:val="00EE4DED"/>
    <w:rsid w:val="00EF24AA"/>
    <w:rsid w:val="00F01FCE"/>
    <w:rsid w:val="00F0224A"/>
    <w:rsid w:val="00F107CF"/>
    <w:rsid w:val="00F3046E"/>
    <w:rsid w:val="00F35CE9"/>
    <w:rsid w:val="00F36CC4"/>
    <w:rsid w:val="00F505BA"/>
    <w:rsid w:val="00F52472"/>
    <w:rsid w:val="00F53255"/>
    <w:rsid w:val="00F549AC"/>
    <w:rsid w:val="00F555D6"/>
    <w:rsid w:val="00F60DC8"/>
    <w:rsid w:val="00F62646"/>
    <w:rsid w:val="00F671E5"/>
    <w:rsid w:val="00F715FE"/>
    <w:rsid w:val="00F76B9D"/>
    <w:rsid w:val="00F802FE"/>
    <w:rsid w:val="00F82771"/>
    <w:rsid w:val="00F939C0"/>
    <w:rsid w:val="00F96C66"/>
    <w:rsid w:val="00FB369E"/>
    <w:rsid w:val="00FB5F91"/>
    <w:rsid w:val="00FC02F3"/>
    <w:rsid w:val="00FC2CB7"/>
    <w:rsid w:val="00FC505F"/>
    <w:rsid w:val="00FC5FF9"/>
    <w:rsid w:val="00FC6108"/>
    <w:rsid w:val="00FD48A3"/>
    <w:rsid w:val="00FD4E1C"/>
    <w:rsid w:val="00FD5BD9"/>
    <w:rsid w:val="00FE0F35"/>
    <w:rsid w:val="00FE12E4"/>
    <w:rsid w:val="00FE4BBE"/>
    <w:rsid w:val="00FE548F"/>
    <w:rsid w:val="00FE7464"/>
    <w:rsid w:val="00FF30B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8A9BC9"/>
  <w15:docId w15:val="{3D6EF08A-58A6-44DE-BDD7-6D73EB742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2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29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294B"/>
    <w:rPr>
      <w:color w:val="0563C1" w:themeColor="hyperlink"/>
      <w:u w:val="single"/>
    </w:rPr>
  </w:style>
  <w:style w:type="paragraph" w:styleId="ListParagraph">
    <w:name w:val="List Paragraph"/>
    <w:basedOn w:val="Normal"/>
    <w:uiPriority w:val="34"/>
    <w:qFormat/>
    <w:rsid w:val="0098294B"/>
    <w:pPr>
      <w:ind w:left="720"/>
      <w:contextualSpacing/>
    </w:pPr>
    <w:rPr>
      <w:rFonts w:ascii="Times New Roman" w:eastAsia="Times New Roman" w:hAnsi="Times New Roman" w:cs="Times New Roman"/>
      <w:sz w:val="24"/>
      <w:szCs w:val="24"/>
      <w:lang w:val="en-GB" w:eastAsia="en-US"/>
    </w:rPr>
  </w:style>
  <w:style w:type="paragraph" w:styleId="BodyText">
    <w:name w:val="Body Text"/>
    <w:basedOn w:val="Normal"/>
    <w:link w:val="BodyTextChar"/>
    <w:rsid w:val="006F1682"/>
    <w:rPr>
      <w:rFonts w:eastAsia="Times New Roman"/>
      <w:szCs w:val="16"/>
      <w:lang w:val="en-GB" w:eastAsia="en-GB"/>
    </w:rPr>
  </w:style>
  <w:style w:type="character" w:customStyle="1" w:styleId="BodyTextChar">
    <w:name w:val="Body Text Char"/>
    <w:basedOn w:val="DefaultParagraphFont"/>
    <w:link w:val="BodyText"/>
    <w:rsid w:val="006F1682"/>
    <w:rPr>
      <w:rFonts w:eastAsia="Times New Roman"/>
      <w:szCs w:val="16"/>
      <w:lang w:val="en-GB" w:eastAsia="en-GB"/>
    </w:rPr>
  </w:style>
  <w:style w:type="paragraph" w:styleId="BalloonText">
    <w:name w:val="Balloon Text"/>
    <w:basedOn w:val="Normal"/>
    <w:link w:val="BalloonTextChar"/>
    <w:uiPriority w:val="99"/>
    <w:semiHidden/>
    <w:unhideWhenUsed/>
    <w:rsid w:val="00E028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2839"/>
    <w:rPr>
      <w:rFonts w:ascii="Segoe UI" w:hAnsi="Segoe UI" w:cs="Segoe UI"/>
      <w:sz w:val="18"/>
      <w:szCs w:val="18"/>
    </w:rPr>
  </w:style>
  <w:style w:type="paragraph" w:styleId="Header">
    <w:name w:val="header"/>
    <w:basedOn w:val="Normal"/>
    <w:link w:val="HeaderChar"/>
    <w:uiPriority w:val="99"/>
    <w:unhideWhenUsed/>
    <w:rsid w:val="003A0D83"/>
    <w:pPr>
      <w:tabs>
        <w:tab w:val="center" w:pos="4513"/>
        <w:tab w:val="right" w:pos="9026"/>
      </w:tabs>
    </w:pPr>
  </w:style>
  <w:style w:type="character" w:customStyle="1" w:styleId="HeaderChar">
    <w:name w:val="Header Char"/>
    <w:basedOn w:val="DefaultParagraphFont"/>
    <w:link w:val="Header"/>
    <w:uiPriority w:val="99"/>
    <w:rsid w:val="003A0D83"/>
  </w:style>
  <w:style w:type="paragraph" w:styleId="Footer">
    <w:name w:val="footer"/>
    <w:basedOn w:val="Normal"/>
    <w:link w:val="FooterChar"/>
    <w:uiPriority w:val="99"/>
    <w:unhideWhenUsed/>
    <w:rsid w:val="003A0D83"/>
    <w:pPr>
      <w:tabs>
        <w:tab w:val="center" w:pos="4513"/>
        <w:tab w:val="right" w:pos="9026"/>
      </w:tabs>
    </w:pPr>
  </w:style>
  <w:style w:type="character" w:customStyle="1" w:styleId="FooterChar">
    <w:name w:val="Footer Char"/>
    <w:basedOn w:val="DefaultParagraphFont"/>
    <w:link w:val="Footer"/>
    <w:uiPriority w:val="99"/>
    <w:rsid w:val="003A0D83"/>
  </w:style>
  <w:style w:type="paragraph" w:customStyle="1" w:styleId="Default">
    <w:name w:val="Default"/>
    <w:rsid w:val="00D12A44"/>
    <w:pPr>
      <w:autoSpaceDE w:val="0"/>
      <w:autoSpaceDN w:val="0"/>
      <w:adjustRightInd w:val="0"/>
    </w:pPr>
    <w:rPr>
      <w:rFonts w:ascii="Times New Roman" w:hAnsi="Times New Roman" w:cs="Times New Roman"/>
      <w:color w:val="000000"/>
      <w:sz w:val="24"/>
      <w:szCs w:val="24"/>
      <w:lang w:val="en-AU" w:eastAsia="ja-JP"/>
    </w:rPr>
  </w:style>
  <w:style w:type="paragraph" w:customStyle="1" w:styleId="Body">
    <w:name w:val="Body"/>
    <w:rsid w:val="00041788"/>
    <w:pPr>
      <w:pBdr>
        <w:top w:val="nil"/>
        <w:left w:val="nil"/>
        <w:bottom w:val="nil"/>
        <w:right w:val="nil"/>
        <w:between w:val="nil"/>
        <w:bar w:val="nil"/>
      </w:pBdr>
    </w:pPr>
    <w:rPr>
      <w:rFonts w:eastAsia="Arial Unicode MS" w:cs="Arial Unicode MS"/>
      <w:color w:val="000000"/>
      <w:u w:color="000000"/>
      <w:bdr w:val="nil"/>
      <w:lang w:eastAsia="en-SG"/>
    </w:rPr>
  </w:style>
  <w:style w:type="numbering" w:customStyle="1" w:styleId="ImportedStyle1">
    <w:name w:val="Imported Style 1"/>
    <w:rsid w:val="00041788"/>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dk.kristianti@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E780E-2C85-4390-9CEC-E833A8A83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1551</TotalTime>
  <Pages>1</Pages>
  <Words>1628</Words>
  <Characters>9285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LHH</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Lui</dc:creator>
  <cp:keywords/>
  <dc:description/>
  <cp:lastModifiedBy>Bùi Thị Liên (VNCDLL-CTÐTKSAI)</cp:lastModifiedBy>
  <cp:revision>13</cp:revision>
  <cp:lastPrinted>2021-03-27T04:05:00Z</cp:lastPrinted>
  <dcterms:created xsi:type="dcterms:W3CDTF">2017-01-23T04:38:00Z</dcterms:created>
  <dcterms:modified xsi:type="dcterms:W3CDTF">2021-03-27T04:05:00Z</dcterms:modified>
</cp:coreProperties>
</file>