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10E03" w14:textId="77777777" w:rsidR="00B676D9" w:rsidRDefault="00B801E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Vince (King Sing) </w:t>
      </w:r>
      <w:r w:rsidR="00B676D9">
        <w:rPr>
          <w:b/>
          <w:sz w:val="22"/>
          <w:szCs w:val="22"/>
        </w:rPr>
        <w:t>Leung</w:t>
      </w:r>
    </w:p>
    <w:p w14:paraId="5F436327" w14:textId="77777777" w:rsidR="00B676D9" w:rsidRDefault="00B676D9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Tel: 9740-5018              </w:t>
      </w:r>
      <w:r>
        <w:rPr>
          <w:sz w:val="22"/>
          <w:szCs w:val="22"/>
          <w:lang w:val="en-US"/>
        </w:rPr>
        <w:t>vince.ksleung</w:t>
      </w:r>
      <w:r>
        <w:rPr>
          <w:sz w:val="22"/>
          <w:szCs w:val="22"/>
        </w:rPr>
        <w:t>@gmail.com</w:t>
      </w:r>
    </w:p>
    <w:p w14:paraId="373FB5BF" w14:textId="77777777" w:rsidR="00B676D9" w:rsidRDefault="00A90D85">
      <w:pPr>
        <w:rPr>
          <w:sz w:val="22"/>
          <w:szCs w:val="22"/>
        </w:rPr>
      </w:pPr>
      <w:r>
        <w:rPr>
          <w:noProof/>
          <w:sz w:val="22"/>
          <w:szCs w:val="22"/>
          <w:lang w:val="en-US" w:eastAsia="zh-TW"/>
        </w:rPr>
        <w:pict w14:anchorId="1E1E67C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7.7pt;margin-top:3.15pt;width:518.25pt;height:3pt;flip:y;z-index:251657728" o:connectortype="straight"/>
        </w:pict>
      </w:r>
    </w:p>
    <w:p w14:paraId="222C2D6A" w14:textId="77777777" w:rsidR="00B676D9" w:rsidRDefault="00B676D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Product Coverage</w:t>
      </w:r>
    </w:p>
    <w:p w14:paraId="13D70ADC" w14:textId="77777777" w:rsidR="00B676D9" w:rsidRPr="00A378C7" w:rsidRDefault="00B676D9">
      <w:pPr>
        <w:rPr>
          <w:sz w:val="22"/>
          <w:szCs w:val="22"/>
          <w:lang w:val="en-US"/>
        </w:rPr>
      </w:pPr>
      <w:r>
        <w:rPr>
          <w:sz w:val="22"/>
          <w:szCs w:val="22"/>
        </w:rPr>
        <w:t>Cash Equity, Derivative, Index Futures, Commodity Futures</w:t>
      </w:r>
      <w:r w:rsidR="00A378C7">
        <w:rPr>
          <w:sz w:val="22"/>
          <w:szCs w:val="22"/>
        </w:rPr>
        <w:t>, CB, OTC products</w:t>
      </w:r>
      <w:r w:rsidR="009A045D">
        <w:rPr>
          <w:sz w:val="22"/>
          <w:szCs w:val="22"/>
        </w:rPr>
        <w:t xml:space="preserve">, Repo </w:t>
      </w:r>
      <w:r w:rsidR="009B4F9A">
        <w:rPr>
          <w:sz w:val="22"/>
          <w:szCs w:val="22"/>
        </w:rPr>
        <w:t>trade</w:t>
      </w:r>
    </w:p>
    <w:p w14:paraId="3BC85B1C" w14:textId="77777777" w:rsidR="00A378C7" w:rsidRDefault="00A378C7">
      <w:pPr>
        <w:rPr>
          <w:i/>
          <w:sz w:val="22"/>
          <w:szCs w:val="22"/>
          <w:u w:val="single"/>
        </w:rPr>
      </w:pPr>
    </w:p>
    <w:p w14:paraId="105C1C10" w14:textId="77777777" w:rsidR="00B676D9" w:rsidRDefault="00B676D9">
      <w:pPr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Work Experience</w:t>
      </w:r>
    </w:p>
    <w:p w14:paraId="38AD51F4" w14:textId="77777777" w:rsidR="00A00A3E" w:rsidRDefault="00A00A3E" w:rsidP="00A00A3E">
      <w:pPr>
        <w:ind w:right="-143"/>
        <w:rPr>
          <w:b/>
          <w:sz w:val="22"/>
          <w:szCs w:val="22"/>
        </w:rPr>
      </w:pPr>
      <w:r>
        <w:rPr>
          <w:b/>
          <w:sz w:val="22"/>
          <w:szCs w:val="22"/>
        </w:rPr>
        <w:t>Acion Partners Limited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Apr 2017 – Current</w:t>
      </w:r>
    </w:p>
    <w:p w14:paraId="6C2DC3B2" w14:textId="77777777" w:rsidR="00A00A3E" w:rsidRDefault="00A00A3E" w:rsidP="00A00A3E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HK based event-driven hedge fund</w:t>
      </w:r>
    </w:p>
    <w:p w14:paraId="32B97D80" w14:textId="77777777" w:rsidR="00A00A3E" w:rsidRDefault="00A00A3E" w:rsidP="00A00A3E">
      <w:pPr>
        <w:ind w:right="-143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>Operations Associate</w:t>
      </w:r>
    </w:p>
    <w:p w14:paraId="11105877" w14:textId="77777777" w:rsidR="00DB5291" w:rsidRPr="00DB5291" w:rsidRDefault="00DB5291" w:rsidP="00A42CB7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</w:t>
      </w:r>
      <w:r w:rsidR="00610527">
        <w:rPr>
          <w:sz w:val="22"/>
          <w:szCs w:val="22"/>
        </w:rPr>
        <w:t xml:space="preserve">ange cash level among PBs to optimise usage </w:t>
      </w:r>
    </w:p>
    <w:p w14:paraId="3B1E9337" w14:textId="77777777" w:rsidR="00A42CB7" w:rsidRPr="00610527" w:rsidRDefault="00A42CB7" w:rsidP="00A42CB7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Generate daily </w:t>
      </w:r>
      <w:r w:rsidR="00DB5291">
        <w:rPr>
          <w:sz w:val="22"/>
          <w:szCs w:val="22"/>
          <w:lang w:val="en-US"/>
        </w:rPr>
        <w:t>risk &amp;</w:t>
      </w:r>
      <w:r>
        <w:rPr>
          <w:sz w:val="22"/>
          <w:szCs w:val="22"/>
          <w:lang w:val="en-US"/>
        </w:rPr>
        <w:t>exposure report to front office</w:t>
      </w:r>
    </w:p>
    <w:p w14:paraId="1F02717C" w14:textId="77777777" w:rsidR="00610527" w:rsidRPr="00610527" w:rsidRDefault="00610527" w:rsidP="00A42CB7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Handle daily middle office tasks</w:t>
      </w:r>
    </w:p>
    <w:p w14:paraId="3BC866FB" w14:textId="77777777" w:rsidR="00610527" w:rsidRPr="006D097D" w:rsidRDefault="00610527" w:rsidP="00A42CB7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Liaise with IT </w:t>
      </w:r>
      <w:r w:rsidR="006D097D">
        <w:rPr>
          <w:sz w:val="22"/>
          <w:szCs w:val="22"/>
          <w:lang w:val="en-US"/>
        </w:rPr>
        <w:t xml:space="preserve">&amp; counterparties </w:t>
      </w:r>
      <w:r>
        <w:rPr>
          <w:sz w:val="22"/>
          <w:szCs w:val="22"/>
          <w:lang w:val="en-US"/>
        </w:rPr>
        <w:t>to enhance system operation</w:t>
      </w:r>
    </w:p>
    <w:p w14:paraId="12238939" w14:textId="77777777" w:rsidR="006D097D" w:rsidRPr="006D097D" w:rsidRDefault="006D097D" w:rsidP="00A42CB7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Compile monthly newsletter and attribution report</w:t>
      </w:r>
    </w:p>
    <w:p w14:paraId="7854019B" w14:textId="77777777" w:rsidR="006D097D" w:rsidRPr="006D097D" w:rsidRDefault="006D097D" w:rsidP="00A42CB7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Monitor corporate a</w:t>
      </w:r>
      <w:r w:rsidR="00ED4C4E">
        <w:rPr>
          <w:sz w:val="22"/>
          <w:szCs w:val="22"/>
          <w:lang w:val="en-US"/>
        </w:rPr>
        <w:t>ction and reconcile with prime brokers &amp; fund administrator</w:t>
      </w:r>
    </w:p>
    <w:p w14:paraId="49CE9676" w14:textId="77777777" w:rsidR="00A00A3E" w:rsidRDefault="00A00A3E" w:rsidP="00474565">
      <w:pPr>
        <w:ind w:right="-143"/>
        <w:rPr>
          <w:b/>
          <w:sz w:val="22"/>
          <w:szCs w:val="22"/>
        </w:rPr>
      </w:pPr>
    </w:p>
    <w:p w14:paraId="156F1026" w14:textId="77777777" w:rsidR="00ED4C4E" w:rsidRDefault="00ED4C4E" w:rsidP="00474565">
      <w:pPr>
        <w:ind w:right="-143"/>
        <w:rPr>
          <w:b/>
          <w:sz w:val="22"/>
          <w:szCs w:val="22"/>
        </w:rPr>
      </w:pPr>
    </w:p>
    <w:p w14:paraId="60CB4F21" w14:textId="77777777" w:rsidR="00ED4C4E" w:rsidRDefault="00ED4C4E" w:rsidP="00474565">
      <w:pPr>
        <w:ind w:right="-143"/>
        <w:rPr>
          <w:b/>
          <w:sz w:val="22"/>
          <w:szCs w:val="22"/>
        </w:rPr>
      </w:pPr>
    </w:p>
    <w:p w14:paraId="72A79035" w14:textId="77777777" w:rsidR="00474565" w:rsidRDefault="00474565" w:rsidP="00474565">
      <w:pPr>
        <w:ind w:right="-143"/>
        <w:rPr>
          <w:b/>
          <w:sz w:val="22"/>
          <w:szCs w:val="22"/>
        </w:rPr>
      </w:pPr>
      <w:r>
        <w:rPr>
          <w:b/>
          <w:sz w:val="22"/>
          <w:szCs w:val="22"/>
        </w:rPr>
        <w:t>Nine masts Capital Limited</w:t>
      </w:r>
      <w:r w:rsidR="00332B05">
        <w:rPr>
          <w:b/>
          <w:sz w:val="22"/>
          <w:szCs w:val="22"/>
        </w:rPr>
        <w:tab/>
      </w:r>
      <w:r w:rsidR="00332B05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535644"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 xml:space="preserve">Aug 2015 – </w:t>
      </w:r>
      <w:r w:rsidR="00535644">
        <w:rPr>
          <w:b/>
          <w:sz w:val="22"/>
          <w:szCs w:val="22"/>
        </w:rPr>
        <w:t>Mar 201</w:t>
      </w:r>
      <w:r w:rsidR="00A73D94">
        <w:rPr>
          <w:b/>
          <w:sz w:val="22"/>
          <w:szCs w:val="22"/>
        </w:rPr>
        <w:t>7</w:t>
      </w:r>
    </w:p>
    <w:p w14:paraId="21543EB0" w14:textId="77777777" w:rsidR="007F0005" w:rsidRDefault="00827C3F" w:rsidP="00474565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HK</w:t>
      </w:r>
      <w:r w:rsidR="00CF3282">
        <w:rPr>
          <w:b/>
          <w:i/>
          <w:sz w:val="22"/>
          <w:szCs w:val="22"/>
        </w:rPr>
        <w:t xml:space="preserve"> based</w:t>
      </w:r>
      <w:r w:rsidR="00C862ED">
        <w:rPr>
          <w:b/>
          <w:i/>
          <w:sz w:val="22"/>
          <w:szCs w:val="22"/>
        </w:rPr>
        <w:t xml:space="preserve"> multi-strategy</w:t>
      </w:r>
      <w:r w:rsidR="00CF3282">
        <w:rPr>
          <w:b/>
          <w:i/>
          <w:sz w:val="22"/>
          <w:szCs w:val="22"/>
        </w:rPr>
        <w:t xml:space="preserve"> hedge fund</w:t>
      </w:r>
    </w:p>
    <w:p w14:paraId="37F59C1D" w14:textId="77777777" w:rsidR="00474565" w:rsidRDefault="00474565" w:rsidP="00474565">
      <w:pPr>
        <w:rPr>
          <w:i/>
          <w:sz w:val="22"/>
          <w:szCs w:val="22"/>
        </w:rPr>
      </w:pPr>
      <w:r>
        <w:rPr>
          <w:b/>
          <w:i/>
          <w:sz w:val="22"/>
          <w:szCs w:val="22"/>
        </w:rPr>
        <w:t>Operations Associate</w:t>
      </w:r>
    </w:p>
    <w:p w14:paraId="6472C486" w14:textId="77777777" w:rsidR="00E80CD0" w:rsidRPr="00220E57" w:rsidRDefault="00220E57" w:rsidP="00474565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Generate daily exposure report to front office</w:t>
      </w:r>
    </w:p>
    <w:p w14:paraId="21EA272B" w14:textId="77777777" w:rsidR="00220E57" w:rsidRDefault="00220E57" w:rsidP="00474565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Reconcile position &amp; cash on daily basis</w:t>
      </w:r>
      <w:r w:rsidR="008C6D13">
        <w:rPr>
          <w:sz w:val="22"/>
          <w:szCs w:val="22"/>
        </w:rPr>
        <w:t xml:space="preserve"> and resolve breaks if any</w:t>
      </w:r>
    </w:p>
    <w:p w14:paraId="2EED51F9" w14:textId="77777777" w:rsidR="008D2E67" w:rsidRDefault="008D2E67" w:rsidP="00474565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Monitor</w:t>
      </w:r>
      <w:r w:rsidR="00220E57">
        <w:rPr>
          <w:sz w:val="22"/>
          <w:szCs w:val="22"/>
        </w:rPr>
        <w:t xml:space="preserve"> collateral movement</w:t>
      </w:r>
      <w:r>
        <w:rPr>
          <w:sz w:val="22"/>
          <w:szCs w:val="22"/>
        </w:rPr>
        <w:t xml:space="preserve"> and capital usage for portfolio managers</w:t>
      </w:r>
    </w:p>
    <w:p w14:paraId="616E7D85" w14:textId="77777777" w:rsidR="00E8366E" w:rsidRDefault="00E8366E" w:rsidP="00474565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Book trades to both portfolio management system and </w:t>
      </w:r>
      <w:r w:rsidR="00743CBC">
        <w:rPr>
          <w:sz w:val="22"/>
          <w:szCs w:val="22"/>
        </w:rPr>
        <w:t>fund administrator’s system</w:t>
      </w:r>
      <w:r>
        <w:rPr>
          <w:sz w:val="22"/>
          <w:szCs w:val="22"/>
        </w:rPr>
        <w:t xml:space="preserve"> </w:t>
      </w:r>
    </w:p>
    <w:p w14:paraId="66D23CC4" w14:textId="77777777" w:rsidR="007533E4" w:rsidRPr="007533E4" w:rsidRDefault="008D2E67" w:rsidP="007533E4">
      <w:pPr>
        <w:widowControl/>
        <w:numPr>
          <w:ilvl w:val="0"/>
          <w:numId w:val="1"/>
        </w:numPr>
        <w:shd w:val="clear" w:color="auto" w:fill="FFFFFF"/>
        <w:suppressAutoHyphens w:val="0"/>
        <w:textAlignment w:val="top"/>
        <w:rPr>
          <w:sz w:val="22"/>
          <w:szCs w:val="22"/>
        </w:rPr>
      </w:pPr>
      <w:r w:rsidRPr="008D2E67">
        <w:rPr>
          <w:sz w:val="22"/>
          <w:szCs w:val="22"/>
        </w:rPr>
        <w:t>Resolv</w:t>
      </w:r>
      <w:r>
        <w:rPr>
          <w:sz w:val="22"/>
          <w:szCs w:val="22"/>
        </w:rPr>
        <w:t>e</w:t>
      </w:r>
      <w:r w:rsidRPr="008D2E67">
        <w:rPr>
          <w:sz w:val="22"/>
          <w:szCs w:val="22"/>
        </w:rPr>
        <w:t xml:space="preserve"> settlement issues and processing quest</w:t>
      </w:r>
      <w:r>
        <w:rPr>
          <w:sz w:val="22"/>
          <w:szCs w:val="22"/>
        </w:rPr>
        <w:t>ions dealing directly with the portfolio m</w:t>
      </w:r>
      <w:r w:rsidR="00B86C05">
        <w:rPr>
          <w:sz w:val="22"/>
          <w:szCs w:val="22"/>
        </w:rPr>
        <w:t>anagers, prime brokers, a</w:t>
      </w:r>
      <w:r w:rsidRPr="008D2E67">
        <w:rPr>
          <w:sz w:val="22"/>
          <w:szCs w:val="22"/>
        </w:rPr>
        <w:t>dministrat</w:t>
      </w:r>
      <w:r w:rsidR="007533E4">
        <w:rPr>
          <w:sz w:val="22"/>
          <w:szCs w:val="22"/>
        </w:rPr>
        <w:t>or, and trading counter-parties</w:t>
      </w:r>
    </w:p>
    <w:p w14:paraId="2A722929" w14:textId="77777777" w:rsidR="007F187C" w:rsidRDefault="007F187C" w:rsidP="008D2E67">
      <w:pPr>
        <w:widowControl/>
        <w:numPr>
          <w:ilvl w:val="0"/>
          <w:numId w:val="1"/>
        </w:numPr>
        <w:shd w:val="clear" w:color="auto" w:fill="FFFFFF"/>
        <w:suppressAutoHyphens w:val="0"/>
        <w:textAlignment w:val="top"/>
        <w:rPr>
          <w:sz w:val="22"/>
          <w:szCs w:val="22"/>
        </w:rPr>
      </w:pPr>
      <w:r>
        <w:rPr>
          <w:sz w:val="22"/>
          <w:szCs w:val="22"/>
        </w:rPr>
        <w:t xml:space="preserve">Liaise with </w:t>
      </w:r>
      <w:r w:rsidR="007533E4">
        <w:rPr>
          <w:sz w:val="22"/>
          <w:szCs w:val="22"/>
        </w:rPr>
        <w:t>broker</w:t>
      </w:r>
      <w:r>
        <w:rPr>
          <w:sz w:val="22"/>
          <w:szCs w:val="22"/>
        </w:rPr>
        <w:t>s on commission schedule update</w:t>
      </w:r>
    </w:p>
    <w:p w14:paraId="78A1CA54" w14:textId="77777777" w:rsidR="007533E4" w:rsidRDefault="007533E4" w:rsidP="008D2E67">
      <w:pPr>
        <w:widowControl/>
        <w:numPr>
          <w:ilvl w:val="0"/>
          <w:numId w:val="1"/>
        </w:numPr>
        <w:shd w:val="clear" w:color="auto" w:fill="FFFFFF"/>
        <w:suppressAutoHyphens w:val="0"/>
        <w:textAlignment w:val="top"/>
        <w:rPr>
          <w:sz w:val="22"/>
          <w:szCs w:val="22"/>
        </w:rPr>
      </w:pPr>
      <w:r>
        <w:rPr>
          <w:sz w:val="22"/>
          <w:szCs w:val="22"/>
        </w:rPr>
        <w:t>Transfer positions between PBs to achieve better margining/ financing</w:t>
      </w:r>
    </w:p>
    <w:p w14:paraId="71DC00CF" w14:textId="77777777" w:rsidR="00474565" w:rsidRDefault="00474565">
      <w:pPr>
        <w:ind w:right="-143"/>
        <w:rPr>
          <w:b/>
          <w:sz w:val="22"/>
          <w:szCs w:val="22"/>
        </w:rPr>
      </w:pPr>
    </w:p>
    <w:p w14:paraId="2017EEA0" w14:textId="77777777" w:rsidR="007F187C" w:rsidRDefault="007F187C">
      <w:pPr>
        <w:ind w:right="-143"/>
        <w:rPr>
          <w:b/>
          <w:sz w:val="22"/>
          <w:szCs w:val="22"/>
        </w:rPr>
      </w:pPr>
    </w:p>
    <w:p w14:paraId="512A397B" w14:textId="77777777" w:rsidR="00B676D9" w:rsidRDefault="00B676D9">
      <w:pPr>
        <w:ind w:right="-143"/>
        <w:rPr>
          <w:b/>
          <w:sz w:val="22"/>
          <w:szCs w:val="22"/>
        </w:rPr>
      </w:pPr>
      <w:r>
        <w:rPr>
          <w:b/>
          <w:sz w:val="22"/>
          <w:szCs w:val="22"/>
        </w:rPr>
        <w:t>Asiya Investment</w:t>
      </w:r>
      <w:r w:rsidR="00474565">
        <w:rPr>
          <w:b/>
          <w:sz w:val="22"/>
          <w:szCs w:val="22"/>
        </w:rPr>
        <w:t>s Hong Kong Limited</w:t>
      </w:r>
      <w:r w:rsidR="00474565">
        <w:rPr>
          <w:b/>
          <w:sz w:val="22"/>
          <w:szCs w:val="22"/>
        </w:rPr>
        <w:tab/>
      </w:r>
      <w:r w:rsidR="00474565">
        <w:rPr>
          <w:b/>
          <w:sz w:val="22"/>
          <w:szCs w:val="22"/>
        </w:rPr>
        <w:tab/>
      </w:r>
      <w:r w:rsidR="00474565">
        <w:rPr>
          <w:b/>
          <w:sz w:val="22"/>
          <w:szCs w:val="22"/>
        </w:rPr>
        <w:tab/>
      </w:r>
      <w:r w:rsidR="00474565">
        <w:rPr>
          <w:b/>
          <w:sz w:val="22"/>
          <w:szCs w:val="22"/>
        </w:rPr>
        <w:tab/>
      </w:r>
      <w:r w:rsidR="00474565">
        <w:rPr>
          <w:b/>
          <w:sz w:val="22"/>
          <w:szCs w:val="22"/>
        </w:rPr>
        <w:tab/>
        <w:t xml:space="preserve">       </w:t>
      </w:r>
      <w:r>
        <w:rPr>
          <w:b/>
          <w:sz w:val="22"/>
          <w:szCs w:val="22"/>
        </w:rPr>
        <w:t xml:space="preserve">Feb 2013 – </w:t>
      </w:r>
      <w:r w:rsidR="00474565">
        <w:rPr>
          <w:b/>
          <w:sz w:val="22"/>
          <w:szCs w:val="22"/>
        </w:rPr>
        <w:t>Jul 2015</w:t>
      </w:r>
    </w:p>
    <w:p w14:paraId="5BEBF6DA" w14:textId="77777777" w:rsidR="00010FA7" w:rsidRPr="00010FA7" w:rsidRDefault="00010FA7">
      <w:pPr>
        <w:rPr>
          <w:b/>
          <w:sz w:val="22"/>
          <w:szCs w:val="22"/>
        </w:rPr>
      </w:pPr>
      <w:r w:rsidRPr="00010FA7">
        <w:rPr>
          <w:b/>
          <w:sz w:val="22"/>
          <w:szCs w:val="22"/>
        </w:rPr>
        <w:t>Kuwait multi strategy Hedge fund</w:t>
      </w:r>
      <w:r w:rsidR="00CF3282">
        <w:rPr>
          <w:b/>
          <w:sz w:val="22"/>
          <w:szCs w:val="22"/>
        </w:rPr>
        <w:t xml:space="preserve"> </w:t>
      </w:r>
      <w:r w:rsidR="00C862ED">
        <w:rPr>
          <w:b/>
          <w:sz w:val="22"/>
          <w:szCs w:val="22"/>
        </w:rPr>
        <w:t>focuses</w:t>
      </w:r>
      <w:r>
        <w:rPr>
          <w:b/>
          <w:sz w:val="22"/>
          <w:szCs w:val="22"/>
        </w:rPr>
        <w:t xml:space="preserve"> on APAC (</w:t>
      </w:r>
      <w:r w:rsidR="00C862ED">
        <w:rPr>
          <w:b/>
          <w:sz w:val="22"/>
          <w:szCs w:val="22"/>
        </w:rPr>
        <w:t>Ex</w:t>
      </w:r>
      <w:r>
        <w:rPr>
          <w:b/>
          <w:sz w:val="22"/>
          <w:szCs w:val="22"/>
        </w:rPr>
        <w:t>-</w:t>
      </w:r>
      <w:r w:rsidR="00C862ED">
        <w:rPr>
          <w:b/>
          <w:sz w:val="22"/>
          <w:szCs w:val="22"/>
        </w:rPr>
        <w:t>J</w:t>
      </w:r>
      <w:r>
        <w:rPr>
          <w:b/>
          <w:sz w:val="22"/>
          <w:szCs w:val="22"/>
        </w:rPr>
        <w:t>apan) region</w:t>
      </w:r>
    </w:p>
    <w:p w14:paraId="0669FADE" w14:textId="77777777" w:rsidR="00B676D9" w:rsidRDefault="00B676D9">
      <w:pPr>
        <w:rPr>
          <w:i/>
          <w:sz w:val="22"/>
          <w:szCs w:val="22"/>
        </w:rPr>
      </w:pPr>
      <w:r>
        <w:rPr>
          <w:b/>
          <w:i/>
          <w:sz w:val="22"/>
          <w:szCs w:val="22"/>
        </w:rPr>
        <w:t>Middle Office Analyst</w:t>
      </w:r>
      <w:r w:rsidR="00474565">
        <w:rPr>
          <w:b/>
          <w:i/>
          <w:sz w:val="22"/>
          <w:szCs w:val="22"/>
        </w:rPr>
        <w:t xml:space="preserve"> / Trader</w:t>
      </w:r>
    </w:p>
    <w:p w14:paraId="2AC9B8D1" w14:textId="77777777"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Assist senior trader to execute order (cash equity and derivate)</w:t>
      </w:r>
    </w:p>
    <w:p w14:paraId="17C3FD2D" w14:textId="77777777"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Locate stock borrow l</w:t>
      </w:r>
      <w:r w:rsidR="008C534C">
        <w:rPr>
          <w:sz w:val="22"/>
          <w:szCs w:val="22"/>
        </w:rPr>
        <w:t>oan and liaise with counterparties</w:t>
      </w:r>
      <w:r>
        <w:rPr>
          <w:sz w:val="22"/>
          <w:szCs w:val="22"/>
        </w:rPr>
        <w:t xml:space="preserve"> on re-rating periodically</w:t>
      </w:r>
    </w:p>
    <w:p w14:paraId="54D45341" w14:textId="77777777"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Perform Pre-trade compliance check (cash and position)</w:t>
      </w:r>
    </w:p>
    <w:p w14:paraId="708ACF62" w14:textId="77777777"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Perform Pre-trade &amp; Post-trade analysis</w:t>
      </w:r>
    </w:p>
    <w:p w14:paraId="1842DC96" w14:textId="77777777"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Maintain commission record and perform broker</w:t>
      </w:r>
      <w:r w:rsidR="008C534C">
        <w:rPr>
          <w:sz w:val="22"/>
          <w:szCs w:val="22"/>
        </w:rPr>
        <w:t>s’</w:t>
      </w:r>
      <w:r>
        <w:rPr>
          <w:sz w:val="22"/>
          <w:szCs w:val="22"/>
        </w:rPr>
        <w:t xml:space="preserve"> review </w:t>
      </w:r>
    </w:p>
    <w:p w14:paraId="5815353E" w14:textId="77777777"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Monitor corporate action events for the fund and submit election </w:t>
      </w:r>
    </w:p>
    <w:p w14:paraId="40A861B1" w14:textId="77777777"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Perform trade booking and resolve any settlement issue</w:t>
      </w:r>
    </w:p>
    <w:p w14:paraId="16B898CC" w14:textId="77777777"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Match trade details against counterparty record and resolve any discrepancy</w:t>
      </w:r>
    </w:p>
    <w:p w14:paraId="42CA8740" w14:textId="77777777"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Monitor margin / collateral level for the funds and arrange cash transfer across Prime Brokers if necessary</w:t>
      </w:r>
    </w:p>
    <w:p w14:paraId="6EB3847A" w14:textId="77777777" w:rsidR="008C534C" w:rsidRPr="007F187C" w:rsidRDefault="00B676D9" w:rsidP="007F187C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Perform position &amp; cash reconciliation and resolve any breaks</w:t>
      </w:r>
    </w:p>
    <w:p w14:paraId="77EE418A" w14:textId="77777777" w:rsidR="008C534C" w:rsidRDefault="008C534C" w:rsidP="008C534C">
      <w:pPr>
        <w:numPr>
          <w:ilvl w:val="0"/>
          <w:numId w:val="2"/>
        </w:numPr>
        <w:rPr>
          <w:sz w:val="22"/>
          <w:szCs w:val="22"/>
        </w:rPr>
      </w:pPr>
      <w:r w:rsidRPr="008C534C">
        <w:rPr>
          <w:sz w:val="22"/>
          <w:szCs w:val="22"/>
        </w:rPr>
        <w:t>Pa</w:t>
      </w:r>
      <w:r>
        <w:rPr>
          <w:sz w:val="22"/>
          <w:szCs w:val="22"/>
        </w:rPr>
        <w:t>rticipate in operation due diligence enhance enhancement project in order to obtain audit standard – ISAE3402</w:t>
      </w:r>
    </w:p>
    <w:p w14:paraId="0A5549D7" w14:textId="77777777" w:rsidR="00B676D9" w:rsidRDefault="00B676D9">
      <w:pPr>
        <w:ind w:right="-143"/>
        <w:rPr>
          <w:b/>
          <w:sz w:val="22"/>
          <w:szCs w:val="22"/>
        </w:rPr>
      </w:pPr>
    </w:p>
    <w:p w14:paraId="04FE7694" w14:textId="77777777" w:rsidR="007F187C" w:rsidRDefault="007F187C">
      <w:pPr>
        <w:ind w:right="-143"/>
        <w:rPr>
          <w:b/>
          <w:sz w:val="22"/>
          <w:szCs w:val="22"/>
        </w:rPr>
      </w:pPr>
    </w:p>
    <w:p w14:paraId="3117CB75" w14:textId="77777777" w:rsidR="00B676D9" w:rsidRDefault="00B676D9">
      <w:pPr>
        <w:ind w:right="-143"/>
        <w:rPr>
          <w:b/>
          <w:sz w:val="22"/>
          <w:szCs w:val="22"/>
        </w:rPr>
      </w:pPr>
      <w:r>
        <w:rPr>
          <w:b/>
          <w:sz w:val="22"/>
          <w:szCs w:val="22"/>
        </w:rPr>
        <w:t>Prime Capital Management Limited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Mar 2010 – May 2012</w:t>
      </w:r>
    </w:p>
    <w:p w14:paraId="78E50A1D" w14:textId="77777777" w:rsidR="00010FA7" w:rsidRPr="00010FA7" w:rsidRDefault="00010FA7">
      <w:pPr>
        <w:rPr>
          <w:b/>
          <w:sz w:val="22"/>
          <w:szCs w:val="22"/>
        </w:rPr>
      </w:pPr>
      <w:r w:rsidRPr="00010FA7">
        <w:rPr>
          <w:b/>
          <w:sz w:val="22"/>
          <w:szCs w:val="22"/>
        </w:rPr>
        <w:t xml:space="preserve">Chinese </w:t>
      </w:r>
      <w:r>
        <w:rPr>
          <w:b/>
          <w:sz w:val="22"/>
          <w:szCs w:val="22"/>
        </w:rPr>
        <w:t xml:space="preserve">long/short stragey </w:t>
      </w:r>
      <w:r w:rsidR="00CF3282">
        <w:rPr>
          <w:b/>
          <w:sz w:val="22"/>
          <w:szCs w:val="22"/>
        </w:rPr>
        <w:t>hedge fund f</w:t>
      </w:r>
      <w:r>
        <w:rPr>
          <w:b/>
          <w:sz w:val="22"/>
          <w:szCs w:val="22"/>
        </w:rPr>
        <w:t>o</w:t>
      </w:r>
      <w:r w:rsidR="00CF3282">
        <w:rPr>
          <w:b/>
          <w:sz w:val="22"/>
          <w:szCs w:val="22"/>
        </w:rPr>
        <w:t>c</w:t>
      </w:r>
      <w:r>
        <w:rPr>
          <w:b/>
          <w:sz w:val="22"/>
          <w:szCs w:val="22"/>
        </w:rPr>
        <w:t xml:space="preserve">uses on Greater China region </w:t>
      </w:r>
    </w:p>
    <w:p w14:paraId="05C1E6BC" w14:textId="77777777" w:rsidR="00B676D9" w:rsidRDefault="00B676D9">
      <w:pPr>
        <w:rPr>
          <w:i/>
          <w:sz w:val="22"/>
          <w:szCs w:val="22"/>
        </w:rPr>
      </w:pPr>
      <w:r>
        <w:rPr>
          <w:b/>
          <w:i/>
          <w:sz w:val="22"/>
          <w:szCs w:val="22"/>
        </w:rPr>
        <w:t>Hedge Fund Operations</w:t>
      </w:r>
      <w:r>
        <w:rPr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Analyst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</w:p>
    <w:p w14:paraId="7ABD78DC" w14:textId="77777777"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Liaise and co-check with custodian bank on investor unit of the funds   </w:t>
      </w:r>
    </w:p>
    <w:p w14:paraId="51D28376" w14:textId="77777777"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Perform KYC documentation checking for new client subscription</w:t>
      </w:r>
    </w:p>
    <w:p w14:paraId="140A234E" w14:textId="77777777"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Instruct and monitor subscription and redemption order</w:t>
      </w:r>
    </w:p>
    <w:p w14:paraId="63F92E37" w14:textId="77777777"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Provide security PnL Analysis and attribution report</w:t>
      </w:r>
    </w:p>
    <w:p w14:paraId="696EEDBD" w14:textId="77777777"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Compile daily and monthly NAV and reconcile against Fund Administrator’s record </w:t>
      </w:r>
    </w:p>
    <w:p w14:paraId="5FA34BDE" w14:textId="77777777"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Monitor margin and collateral movement and prepare for funding</w:t>
      </w:r>
    </w:p>
    <w:p w14:paraId="16A2662F" w14:textId="77777777"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Solve trade settlement related issue</w:t>
      </w:r>
    </w:p>
    <w:p w14:paraId="6F36C714" w14:textId="77777777"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Carry out trade booking and position/cash reconciliation on daily basis</w:t>
      </w:r>
    </w:p>
    <w:p w14:paraId="23803856" w14:textId="77777777"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Prepare weekly / monthly performance reports and newsletter and distribute to investors</w:t>
      </w:r>
    </w:p>
    <w:p w14:paraId="08FE0EA4" w14:textId="77777777"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Liaise with Prime Broker / Fund Administrator / Custodian on fund transfer and payment</w:t>
      </w:r>
    </w:p>
    <w:p w14:paraId="1584636D" w14:textId="77777777"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Prepare stock loan report and reconcile against Prime Brokers’ record</w:t>
      </w:r>
    </w:p>
    <w:p w14:paraId="12E708C5" w14:textId="77777777"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Handle corporate action and book relevant information into system</w:t>
      </w:r>
    </w:p>
    <w:p w14:paraId="44481B93" w14:textId="77777777"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Coordinate with IT department for in-house system implementation</w:t>
      </w:r>
    </w:p>
    <w:p w14:paraId="1D569E1C" w14:textId="77777777" w:rsidR="00B676D9" w:rsidRDefault="007F187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Participate</w:t>
      </w:r>
      <w:r w:rsidR="00B676D9">
        <w:rPr>
          <w:sz w:val="22"/>
          <w:szCs w:val="22"/>
        </w:rPr>
        <w:t xml:space="preserve"> in setting up Multi-Prime Brokerages for funds which the progress required extensive communication and testing</w:t>
      </w:r>
    </w:p>
    <w:p w14:paraId="1EFC6B7F" w14:textId="77777777" w:rsidR="00B676D9" w:rsidRDefault="007F187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Successfully develop</w:t>
      </w:r>
      <w:r w:rsidR="00B676D9">
        <w:rPr>
          <w:sz w:val="22"/>
          <w:szCs w:val="22"/>
        </w:rPr>
        <w:t xml:space="preserve"> in-house automated reconciliation using VBA </w:t>
      </w:r>
    </w:p>
    <w:p w14:paraId="54B49A03" w14:textId="77777777" w:rsidR="00B676D9" w:rsidRDefault="007F187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Streamline</w:t>
      </w:r>
      <w:r w:rsidR="00B676D9">
        <w:rPr>
          <w:sz w:val="22"/>
          <w:szCs w:val="22"/>
        </w:rPr>
        <w:t xml:space="preserve"> various reports to enhance operations efficiency</w:t>
      </w:r>
    </w:p>
    <w:p w14:paraId="2F854BBE" w14:textId="77777777" w:rsidR="00B676D9" w:rsidRDefault="00B676D9">
      <w:pPr>
        <w:rPr>
          <w:sz w:val="22"/>
          <w:szCs w:val="22"/>
        </w:rPr>
      </w:pPr>
    </w:p>
    <w:p w14:paraId="27B78C05" w14:textId="77777777" w:rsidR="007F187C" w:rsidRDefault="007F187C">
      <w:pPr>
        <w:rPr>
          <w:sz w:val="22"/>
          <w:szCs w:val="22"/>
        </w:rPr>
      </w:pPr>
    </w:p>
    <w:p w14:paraId="4783670B" w14:textId="77777777" w:rsidR="00B676D9" w:rsidRDefault="00B676D9">
      <w:pPr>
        <w:tabs>
          <w:tab w:val="left" w:pos="6379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Quality Risk Management &amp; Operations Limited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Nov 2007 – Feb 2010 </w:t>
      </w:r>
    </w:p>
    <w:p w14:paraId="1714F8ED" w14:textId="77777777" w:rsidR="00CE49DF" w:rsidRPr="00CE49DF" w:rsidRDefault="00CE49DF">
      <w:pPr>
        <w:rPr>
          <w:b/>
          <w:sz w:val="22"/>
          <w:szCs w:val="22"/>
        </w:rPr>
      </w:pPr>
      <w:r>
        <w:rPr>
          <w:b/>
          <w:sz w:val="22"/>
          <w:szCs w:val="22"/>
        </w:rPr>
        <w:t>I</w:t>
      </w:r>
      <w:r w:rsidRPr="00CE49DF">
        <w:rPr>
          <w:b/>
          <w:sz w:val="22"/>
          <w:szCs w:val="22"/>
        </w:rPr>
        <w:t xml:space="preserve">ndependent financial service company providing </w:t>
      </w:r>
      <w:r>
        <w:rPr>
          <w:b/>
          <w:sz w:val="22"/>
          <w:szCs w:val="22"/>
        </w:rPr>
        <w:t>service</w:t>
      </w:r>
      <w:r w:rsidRPr="00CE49DF">
        <w:rPr>
          <w:b/>
          <w:sz w:val="22"/>
          <w:szCs w:val="22"/>
        </w:rPr>
        <w:t xml:space="preserve"> in back / middle office and risk management for hedge funds in the Asia region</w:t>
      </w:r>
    </w:p>
    <w:p w14:paraId="1A9E4D1A" w14:textId="77777777" w:rsidR="00B676D9" w:rsidRDefault="00B676D9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Operations Analyst</w:t>
      </w:r>
    </w:p>
    <w:p w14:paraId="4600B058" w14:textId="77777777" w:rsidR="00B676D9" w:rsidRDefault="00B676D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Provide PnL explanation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on investment products</w:t>
      </w:r>
    </w:p>
    <w:p w14:paraId="2379E7E7" w14:textId="77777777" w:rsidR="00B676D9" w:rsidRDefault="00B676D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Generate various risk statistic reports (VaR Summary, Stress Test, Sensitivity Test)</w:t>
      </w:r>
    </w:p>
    <w:p w14:paraId="16C24AC8" w14:textId="77777777" w:rsidR="00B676D9" w:rsidRDefault="00B676D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Perform trade confirmation, trade booking, and trade reconciliation</w:t>
      </w:r>
    </w:p>
    <w:p w14:paraId="36BBA789" w14:textId="77777777" w:rsidR="00B676D9" w:rsidRDefault="00B676D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Provide estimated NAV calculation and reconcile against Fund Administrators’ record </w:t>
      </w:r>
    </w:p>
    <w:p w14:paraId="5816F42E" w14:textId="77777777" w:rsidR="00B676D9" w:rsidRDefault="00B676D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Handle queries from clients and provide assistant on daily basis</w:t>
      </w:r>
    </w:p>
    <w:p w14:paraId="03A27882" w14:textId="77777777" w:rsidR="00B676D9" w:rsidRDefault="00B676D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Compile weekly market commentary </w:t>
      </w:r>
    </w:p>
    <w:p w14:paraId="0AF5C701" w14:textId="77777777" w:rsidR="00B676D9" w:rsidRDefault="00B676D9">
      <w:pPr>
        <w:rPr>
          <w:sz w:val="22"/>
          <w:szCs w:val="22"/>
        </w:rPr>
      </w:pPr>
    </w:p>
    <w:p w14:paraId="11E0388C" w14:textId="77777777" w:rsidR="007F187C" w:rsidRDefault="007F187C">
      <w:pPr>
        <w:rPr>
          <w:sz w:val="22"/>
          <w:szCs w:val="22"/>
        </w:rPr>
      </w:pPr>
    </w:p>
    <w:p w14:paraId="61E61BC3" w14:textId="77777777" w:rsidR="00B676D9" w:rsidRDefault="00B676D9">
      <w:pPr>
        <w:tabs>
          <w:tab w:val="left" w:pos="4395"/>
          <w:tab w:val="left" w:pos="4678"/>
          <w:tab w:val="left" w:pos="4820"/>
          <w:tab w:val="left" w:pos="5245"/>
          <w:tab w:val="left" w:pos="56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HSBC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Nov 2006 – Feb 2007 &amp; May 2007 – Aug 2007</w:t>
      </w:r>
    </w:p>
    <w:p w14:paraId="53C3FDED" w14:textId="77777777" w:rsidR="00847AF9" w:rsidRDefault="00847AF9">
      <w:pPr>
        <w:rPr>
          <w:b/>
          <w:sz w:val="22"/>
          <w:szCs w:val="22"/>
        </w:rPr>
      </w:pPr>
      <w:r>
        <w:rPr>
          <w:b/>
          <w:sz w:val="22"/>
          <w:szCs w:val="22"/>
        </w:rPr>
        <w:t>International bank group</w:t>
      </w:r>
    </w:p>
    <w:p w14:paraId="20F15121" w14:textId="77777777" w:rsidR="00B676D9" w:rsidRDefault="00B676D9">
      <w:pPr>
        <w:rPr>
          <w:b/>
          <w:sz w:val="22"/>
          <w:szCs w:val="22"/>
        </w:rPr>
      </w:pPr>
      <w:r>
        <w:rPr>
          <w:b/>
          <w:sz w:val="22"/>
          <w:szCs w:val="22"/>
        </w:rPr>
        <w:t>Temporary Assistant – Wealth Management (Investment)</w:t>
      </w:r>
    </w:p>
    <w:p w14:paraId="64C22545" w14:textId="77777777" w:rsidR="00B676D9" w:rsidRDefault="00B676D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Provide sale analysis on different investment products (Unit Trusts &amp; Structure Products)</w:t>
      </w:r>
    </w:p>
    <w:p w14:paraId="071CB072" w14:textId="77777777" w:rsidR="00B676D9" w:rsidRDefault="00B676D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Gather information on subscription &amp; redemption of investment products with HK region</w:t>
      </w:r>
    </w:p>
    <w:p w14:paraId="72A9B9DC" w14:textId="77777777" w:rsidR="00B676D9" w:rsidRDefault="00B676D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Assist product managers in new product development</w:t>
      </w:r>
    </w:p>
    <w:p w14:paraId="744C32D1" w14:textId="77777777" w:rsidR="00B676D9" w:rsidRDefault="00B676D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Monitor competitors’ activities thru internet and site visit</w:t>
      </w:r>
    </w:p>
    <w:p w14:paraId="2A466C8B" w14:textId="77777777" w:rsidR="00B676D9" w:rsidRDefault="00B676D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Coordinate with different fund houses for product supports</w:t>
      </w:r>
    </w:p>
    <w:p w14:paraId="6ABEEAA2" w14:textId="77777777" w:rsidR="00B676D9" w:rsidRDefault="00B676D9">
      <w:pPr>
        <w:rPr>
          <w:sz w:val="22"/>
          <w:szCs w:val="22"/>
        </w:rPr>
      </w:pPr>
    </w:p>
    <w:p w14:paraId="393C3666" w14:textId="77777777" w:rsidR="00111FA3" w:rsidRDefault="00111FA3">
      <w:pPr>
        <w:rPr>
          <w:sz w:val="22"/>
          <w:szCs w:val="22"/>
        </w:rPr>
      </w:pPr>
    </w:p>
    <w:p w14:paraId="55FFAFF5" w14:textId="77777777" w:rsidR="00B676D9" w:rsidRDefault="00B676D9">
      <w:pPr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Education</w:t>
      </w:r>
    </w:p>
    <w:p w14:paraId="4D0E4017" w14:textId="77777777" w:rsidR="00B676D9" w:rsidRDefault="00B676D9">
      <w:pPr>
        <w:tabs>
          <w:tab w:val="left" w:pos="5491"/>
        </w:tabs>
        <w:rPr>
          <w:sz w:val="22"/>
          <w:szCs w:val="22"/>
        </w:rPr>
      </w:pPr>
      <w:r>
        <w:rPr>
          <w:sz w:val="22"/>
          <w:szCs w:val="22"/>
        </w:rPr>
        <w:t>HKU SPACE, Hong Kong (2012)</w:t>
      </w:r>
    </w:p>
    <w:p w14:paraId="36BD9663" w14:textId="77777777" w:rsidR="00B676D9" w:rsidRDefault="00B676D9">
      <w:pPr>
        <w:tabs>
          <w:tab w:val="left" w:pos="5491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Postgraduate Diploma in Investment Management</w:t>
      </w:r>
    </w:p>
    <w:p w14:paraId="223F1A40" w14:textId="77777777" w:rsidR="00B676D9" w:rsidRDefault="00B676D9">
      <w:pPr>
        <w:tabs>
          <w:tab w:val="left" w:pos="5491"/>
        </w:tabs>
        <w:rPr>
          <w:sz w:val="22"/>
          <w:szCs w:val="22"/>
        </w:rPr>
      </w:pPr>
    </w:p>
    <w:p w14:paraId="69DECB42" w14:textId="77777777" w:rsidR="00B676D9" w:rsidRDefault="00B676D9">
      <w:pPr>
        <w:tabs>
          <w:tab w:val="left" w:pos="5491"/>
        </w:tabs>
        <w:rPr>
          <w:sz w:val="22"/>
          <w:szCs w:val="22"/>
        </w:rPr>
      </w:pPr>
      <w:r>
        <w:rPr>
          <w:sz w:val="22"/>
          <w:szCs w:val="22"/>
        </w:rPr>
        <w:t>Relative coursework: Analytical Tools for Investment Management, Equity and Alternative Investments, Portfolio Management</w:t>
      </w:r>
    </w:p>
    <w:p w14:paraId="2328A428" w14:textId="77777777" w:rsidR="00B676D9" w:rsidRDefault="00B676D9">
      <w:pPr>
        <w:tabs>
          <w:tab w:val="left" w:pos="5491"/>
        </w:tabs>
        <w:rPr>
          <w:sz w:val="22"/>
          <w:szCs w:val="22"/>
        </w:rPr>
      </w:pPr>
    </w:p>
    <w:p w14:paraId="692E4BB3" w14:textId="77777777" w:rsidR="00B676D9" w:rsidRDefault="00B676D9">
      <w:pPr>
        <w:tabs>
          <w:tab w:val="left" w:pos="5491"/>
        </w:tabs>
        <w:rPr>
          <w:sz w:val="22"/>
          <w:szCs w:val="22"/>
        </w:rPr>
      </w:pPr>
      <w:r>
        <w:rPr>
          <w:sz w:val="22"/>
          <w:szCs w:val="22"/>
        </w:rPr>
        <w:t>Simon Fraser University, Canada (2006)</w:t>
      </w:r>
    </w:p>
    <w:p w14:paraId="301B0292" w14:textId="77777777" w:rsidR="00B676D9" w:rsidRDefault="00B676D9">
      <w:pPr>
        <w:tabs>
          <w:tab w:val="left" w:pos="5491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Bachelor of Business Administration (Major in Finance)</w:t>
      </w:r>
    </w:p>
    <w:p w14:paraId="173E6E23" w14:textId="77777777" w:rsidR="00B676D9" w:rsidRDefault="00B676D9">
      <w:pPr>
        <w:tabs>
          <w:tab w:val="left" w:pos="5491"/>
        </w:tabs>
        <w:rPr>
          <w:sz w:val="22"/>
          <w:szCs w:val="22"/>
        </w:rPr>
      </w:pPr>
    </w:p>
    <w:p w14:paraId="5113F90C" w14:textId="77777777" w:rsidR="00B676D9" w:rsidRDefault="00B676D9">
      <w:pPr>
        <w:tabs>
          <w:tab w:val="left" w:pos="5491"/>
        </w:tabs>
        <w:rPr>
          <w:sz w:val="22"/>
          <w:szCs w:val="22"/>
        </w:rPr>
      </w:pPr>
      <w:r>
        <w:rPr>
          <w:sz w:val="22"/>
          <w:szCs w:val="22"/>
        </w:rPr>
        <w:t>Relative coursework: Investment Analysis, Derivatives Securities, International Financial Management, Corporate Finance and Fundamental Accounting</w:t>
      </w:r>
    </w:p>
    <w:p w14:paraId="06463461" w14:textId="77777777" w:rsidR="00B676D9" w:rsidRDefault="00B676D9">
      <w:pPr>
        <w:tabs>
          <w:tab w:val="left" w:pos="5491"/>
        </w:tabs>
        <w:rPr>
          <w:sz w:val="22"/>
          <w:szCs w:val="22"/>
        </w:rPr>
      </w:pPr>
    </w:p>
    <w:p w14:paraId="4E5419BF" w14:textId="77777777" w:rsidR="00B676D9" w:rsidRDefault="00B676D9">
      <w:pPr>
        <w:tabs>
          <w:tab w:val="left" w:pos="5491"/>
        </w:tabs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Language and Computer Literacy</w:t>
      </w:r>
    </w:p>
    <w:p w14:paraId="0B6C8A2F" w14:textId="77777777" w:rsidR="00B676D9" w:rsidRDefault="00B676D9">
      <w:pPr>
        <w:numPr>
          <w:ilvl w:val="0"/>
          <w:numId w:val="8"/>
        </w:numPr>
        <w:tabs>
          <w:tab w:val="left" w:pos="709"/>
        </w:tabs>
        <w:rPr>
          <w:sz w:val="22"/>
          <w:szCs w:val="22"/>
        </w:rPr>
      </w:pPr>
      <w:r>
        <w:rPr>
          <w:sz w:val="22"/>
          <w:szCs w:val="22"/>
        </w:rPr>
        <w:t>Fluent in both verbal and written English and Chinese</w:t>
      </w:r>
    </w:p>
    <w:p w14:paraId="5DFDDFB9" w14:textId="77777777" w:rsidR="00B676D9" w:rsidRDefault="00B676D9">
      <w:pPr>
        <w:numPr>
          <w:ilvl w:val="0"/>
          <w:numId w:val="8"/>
        </w:numPr>
        <w:tabs>
          <w:tab w:val="left" w:pos="709"/>
        </w:tabs>
        <w:rPr>
          <w:sz w:val="22"/>
          <w:szCs w:val="22"/>
        </w:rPr>
      </w:pPr>
      <w:r>
        <w:rPr>
          <w:sz w:val="22"/>
          <w:szCs w:val="22"/>
        </w:rPr>
        <w:t>Proficient in MS Office Tools (i.e. Excel- VBA, PowerPoint, Word, Outlook)</w:t>
      </w:r>
    </w:p>
    <w:p w14:paraId="6F7CB451" w14:textId="77777777" w:rsidR="00B676D9" w:rsidRPr="00ED4C4E" w:rsidRDefault="00B676D9" w:rsidP="00ED4C4E">
      <w:pPr>
        <w:numPr>
          <w:ilvl w:val="0"/>
          <w:numId w:val="8"/>
        </w:numPr>
        <w:tabs>
          <w:tab w:val="left" w:pos="709"/>
        </w:tabs>
        <w:rPr>
          <w:sz w:val="22"/>
          <w:szCs w:val="22"/>
        </w:rPr>
      </w:pPr>
      <w:r>
        <w:rPr>
          <w:sz w:val="22"/>
          <w:szCs w:val="22"/>
        </w:rPr>
        <w:t>Proficient in Financial Systems (i.e. Bloomberg</w:t>
      </w:r>
      <w:r w:rsidR="00D20FDE">
        <w:rPr>
          <w:sz w:val="22"/>
          <w:szCs w:val="22"/>
        </w:rPr>
        <w:t xml:space="preserve"> AIM </w:t>
      </w:r>
      <w:r>
        <w:rPr>
          <w:sz w:val="22"/>
          <w:szCs w:val="22"/>
        </w:rPr>
        <w:t>,</w:t>
      </w:r>
      <w:r w:rsidR="000E6F65">
        <w:rPr>
          <w:sz w:val="22"/>
          <w:szCs w:val="22"/>
        </w:rPr>
        <w:t xml:space="preserve"> Bloomberg, </w:t>
      </w:r>
      <w:r>
        <w:rPr>
          <w:sz w:val="22"/>
          <w:szCs w:val="22"/>
        </w:rPr>
        <w:t>Imagine Trading System</w:t>
      </w:r>
      <w:r w:rsidR="00BB7C64">
        <w:rPr>
          <w:sz w:val="22"/>
          <w:szCs w:val="22"/>
        </w:rPr>
        <w:t>, Eze Castle, Geneva</w:t>
      </w:r>
      <w:r>
        <w:rPr>
          <w:sz w:val="22"/>
          <w:szCs w:val="22"/>
        </w:rPr>
        <w:t>)</w:t>
      </w:r>
    </w:p>
    <w:sectPr w:rsidR="00B676D9" w:rsidRPr="00ED4C4E" w:rsidSect="00503EF7">
      <w:footerReference w:type="default" r:id="rId7"/>
      <w:pgSz w:w="11906" w:h="16838"/>
      <w:pgMar w:top="851" w:right="1134" w:bottom="56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45C8F" w14:textId="77777777" w:rsidR="00FD5BFA" w:rsidRDefault="00FD5BFA">
      <w:r>
        <w:separator/>
      </w:r>
    </w:p>
  </w:endnote>
  <w:endnote w:type="continuationSeparator" w:id="0">
    <w:p w14:paraId="30EF689B" w14:textId="77777777" w:rsidR="00FD5BFA" w:rsidRDefault="00FD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C7BD7" w14:textId="77777777" w:rsidR="00B676D9" w:rsidRDefault="00B676D9">
    <w:pPr>
      <w:pStyle w:val="Footer"/>
      <w:jc w:val="center"/>
    </w:pPr>
    <w:r>
      <w:rPr>
        <w:sz w:val="16"/>
        <w:szCs w:val="16"/>
      </w:rPr>
      <w:t xml:space="preserve">Page </w:t>
    </w:r>
    <w:r w:rsidR="00B121F6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B121F6">
      <w:rPr>
        <w:sz w:val="16"/>
        <w:szCs w:val="16"/>
      </w:rPr>
      <w:fldChar w:fldCharType="separate"/>
    </w:r>
    <w:r w:rsidR="00ED4C4E">
      <w:rPr>
        <w:noProof/>
        <w:sz w:val="16"/>
        <w:szCs w:val="16"/>
      </w:rPr>
      <w:t>1</w:t>
    </w:r>
    <w:r w:rsidR="00B121F6"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 w:rsidR="00B121F6"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</w:instrText>
    </w:r>
    <w:r w:rsidR="00B121F6">
      <w:rPr>
        <w:sz w:val="16"/>
        <w:szCs w:val="16"/>
      </w:rPr>
      <w:fldChar w:fldCharType="separate"/>
    </w:r>
    <w:r w:rsidR="00ED4C4E">
      <w:rPr>
        <w:noProof/>
        <w:sz w:val="16"/>
        <w:szCs w:val="16"/>
      </w:rPr>
      <w:t>2</w:t>
    </w:r>
    <w:r w:rsidR="00B121F6">
      <w:rPr>
        <w:sz w:val="16"/>
        <w:szCs w:val="16"/>
      </w:rPr>
      <w:fldChar w:fldCharType="end"/>
    </w:r>
  </w:p>
  <w:p w14:paraId="03F7944B" w14:textId="77777777" w:rsidR="00B676D9" w:rsidRDefault="00B67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05447" w14:textId="77777777" w:rsidR="00FD5BFA" w:rsidRDefault="00FD5BFA">
      <w:r>
        <w:separator/>
      </w:r>
    </w:p>
  </w:footnote>
  <w:footnote w:type="continuationSeparator" w:id="0">
    <w:p w14:paraId="7F4A5759" w14:textId="77777777" w:rsidR="00FD5BFA" w:rsidRDefault="00FD5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5389"/>
    <w:multiLevelType w:val="hybridMultilevel"/>
    <w:tmpl w:val="03B4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94F83"/>
    <w:multiLevelType w:val="hybridMultilevel"/>
    <w:tmpl w:val="1660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B23C6"/>
    <w:multiLevelType w:val="hybridMultilevel"/>
    <w:tmpl w:val="467E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20CD6"/>
    <w:multiLevelType w:val="hybridMultilevel"/>
    <w:tmpl w:val="3AF0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77897"/>
    <w:multiLevelType w:val="hybridMultilevel"/>
    <w:tmpl w:val="2EA8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27C7D"/>
    <w:multiLevelType w:val="hybridMultilevel"/>
    <w:tmpl w:val="5616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D18F0"/>
    <w:multiLevelType w:val="multilevel"/>
    <w:tmpl w:val="C982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C37F8"/>
    <w:multiLevelType w:val="hybridMultilevel"/>
    <w:tmpl w:val="AC468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A23F0"/>
    <w:multiLevelType w:val="hybridMultilevel"/>
    <w:tmpl w:val="CD34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25E81"/>
    <w:multiLevelType w:val="hybridMultilevel"/>
    <w:tmpl w:val="8DEC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70CA5"/>
    <w:multiLevelType w:val="hybridMultilevel"/>
    <w:tmpl w:val="B31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04E79"/>
    <w:multiLevelType w:val="hybridMultilevel"/>
    <w:tmpl w:val="9464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34C"/>
    <w:rsid w:val="00010FA7"/>
    <w:rsid w:val="00012B53"/>
    <w:rsid w:val="00025611"/>
    <w:rsid w:val="000B1F05"/>
    <w:rsid w:val="000E6F65"/>
    <w:rsid w:val="00111FA3"/>
    <w:rsid w:val="00116E81"/>
    <w:rsid w:val="001258C0"/>
    <w:rsid w:val="001A4251"/>
    <w:rsid w:val="001C258F"/>
    <w:rsid w:val="001E6312"/>
    <w:rsid w:val="001E68A7"/>
    <w:rsid w:val="001F259F"/>
    <w:rsid w:val="00220E57"/>
    <w:rsid w:val="0025451E"/>
    <w:rsid w:val="0027547E"/>
    <w:rsid w:val="00276307"/>
    <w:rsid w:val="00324EB6"/>
    <w:rsid w:val="00332B05"/>
    <w:rsid w:val="00393264"/>
    <w:rsid w:val="003C36F3"/>
    <w:rsid w:val="003D536D"/>
    <w:rsid w:val="00474565"/>
    <w:rsid w:val="004907CB"/>
    <w:rsid w:val="00492762"/>
    <w:rsid w:val="00503EF7"/>
    <w:rsid w:val="0053216C"/>
    <w:rsid w:val="00535644"/>
    <w:rsid w:val="00551F52"/>
    <w:rsid w:val="00577BDD"/>
    <w:rsid w:val="00590CC2"/>
    <w:rsid w:val="005D234A"/>
    <w:rsid w:val="005D7D4E"/>
    <w:rsid w:val="005E43D4"/>
    <w:rsid w:val="005F19D8"/>
    <w:rsid w:val="00610527"/>
    <w:rsid w:val="00663B32"/>
    <w:rsid w:val="00672486"/>
    <w:rsid w:val="00684E7C"/>
    <w:rsid w:val="00691111"/>
    <w:rsid w:val="006D097D"/>
    <w:rsid w:val="00743CBC"/>
    <w:rsid w:val="00745B30"/>
    <w:rsid w:val="007533E4"/>
    <w:rsid w:val="00763359"/>
    <w:rsid w:val="0079002E"/>
    <w:rsid w:val="007B2EBE"/>
    <w:rsid w:val="007F0005"/>
    <w:rsid w:val="007F187C"/>
    <w:rsid w:val="00827C3F"/>
    <w:rsid w:val="00840689"/>
    <w:rsid w:val="00847AF9"/>
    <w:rsid w:val="008C534C"/>
    <w:rsid w:val="008C6D13"/>
    <w:rsid w:val="008D2E67"/>
    <w:rsid w:val="009A045D"/>
    <w:rsid w:val="009B49FC"/>
    <w:rsid w:val="009B4F9A"/>
    <w:rsid w:val="009D2D8D"/>
    <w:rsid w:val="009E72E6"/>
    <w:rsid w:val="00A00A3E"/>
    <w:rsid w:val="00A03E5E"/>
    <w:rsid w:val="00A34181"/>
    <w:rsid w:val="00A35CD7"/>
    <w:rsid w:val="00A378C7"/>
    <w:rsid w:val="00A42CB7"/>
    <w:rsid w:val="00A73D94"/>
    <w:rsid w:val="00A90D85"/>
    <w:rsid w:val="00AF44E9"/>
    <w:rsid w:val="00B121F6"/>
    <w:rsid w:val="00B16A63"/>
    <w:rsid w:val="00B46375"/>
    <w:rsid w:val="00B55278"/>
    <w:rsid w:val="00B67495"/>
    <w:rsid w:val="00B676D9"/>
    <w:rsid w:val="00B71844"/>
    <w:rsid w:val="00B801E1"/>
    <w:rsid w:val="00B82ADA"/>
    <w:rsid w:val="00B8342B"/>
    <w:rsid w:val="00B86C05"/>
    <w:rsid w:val="00B933FE"/>
    <w:rsid w:val="00BB7C64"/>
    <w:rsid w:val="00BC148E"/>
    <w:rsid w:val="00BF411C"/>
    <w:rsid w:val="00C672D8"/>
    <w:rsid w:val="00C836D3"/>
    <w:rsid w:val="00C862ED"/>
    <w:rsid w:val="00CD629D"/>
    <w:rsid w:val="00CE49DF"/>
    <w:rsid w:val="00CF3282"/>
    <w:rsid w:val="00D104ED"/>
    <w:rsid w:val="00D20FDE"/>
    <w:rsid w:val="00DB5291"/>
    <w:rsid w:val="00DD1953"/>
    <w:rsid w:val="00DD2A62"/>
    <w:rsid w:val="00DF79EB"/>
    <w:rsid w:val="00E71FCF"/>
    <w:rsid w:val="00E80CD0"/>
    <w:rsid w:val="00E8366E"/>
    <w:rsid w:val="00EC6534"/>
    <w:rsid w:val="00ED4C4E"/>
    <w:rsid w:val="00EF3F28"/>
    <w:rsid w:val="00F050E8"/>
    <w:rsid w:val="00F86125"/>
    <w:rsid w:val="00FD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  <w14:docId w14:val="6504CA58"/>
  <w15:docId w15:val="{C619A90E-073F-4686-B665-83661933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EF7"/>
    <w:pPr>
      <w:widowControl w:val="0"/>
      <w:suppressAutoHyphens/>
    </w:pPr>
    <w:rPr>
      <w:rFonts w:eastAsia="Arial Unicode MS" w:cs="Arial Unicode MS"/>
      <w:kern w:val="1"/>
      <w:sz w:val="24"/>
      <w:szCs w:val="24"/>
      <w:lang w:val="en-HK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503EF7"/>
  </w:style>
  <w:style w:type="character" w:customStyle="1" w:styleId="WW-Absatz-Standardschriftart">
    <w:name w:val="WW-Absatz-Standardschriftart"/>
    <w:rsid w:val="00503EF7"/>
  </w:style>
  <w:style w:type="character" w:customStyle="1" w:styleId="WW-Absatz-Standardschriftart1">
    <w:name w:val="WW-Absatz-Standardschriftart1"/>
    <w:rsid w:val="00503EF7"/>
  </w:style>
  <w:style w:type="character" w:styleId="Hyperlink">
    <w:name w:val="Hyperlink"/>
    <w:semiHidden/>
    <w:rsid w:val="00503EF7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503EF7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semiHidden/>
    <w:rsid w:val="00503EF7"/>
    <w:pPr>
      <w:spacing w:after="120"/>
    </w:pPr>
  </w:style>
  <w:style w:type="paragraph" w:styleId="List">
    <w:name w:val="List"/>
    <w:basedOn w:val="BodyText"/>
    <w:semiHidden/>
    <w:rsid w:val="00503EF7"/>
  </w:style>
  <w:style w:type="paragraph" w:styleId="Caption">
    <w:name w:val="caption"/>
    <w:basedOn w:val="Normal"/>
    <w:qFormat/>
    <w:rsid w:val="00503EF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03EF7"/>
    <w:pPr>
      <w:suppressLineNumbers/>
    </w:pPr>
  </w:style>
  <w:style w:type="paragraph" w:styleId="Header">
    <w:name w:val="header"/>
    <w:basedOn w:val="Normal"/>
    <w:semiHidden/>
    <w:unhideWhenUsed/>
    <w:rsid w:val="00503EF7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semiHidden/>
    <w:rsid w:val="00503EF7"/>
    <w:rPr>
      <w:rFonts w:eastAsia="Arial Unicode MS" w:cs="Mangal"/>
      <w:kern w:val="1"/>
      <w:sz w:val="24"/>
      <w:szCs w:val="21"/>
      <w:lang w:val="en-HK" w:eastAsia="hi-IN" w:bidi="hi-IN"/>
    </w:rPr>
  </w:style>
  <w:style w:type="paragraph" w:styleId="Footer">
    <w:name w:val="footer"/>
    <w:basedOn w:val="Normal"/>
    <w:semiHidden/>
    <w:unhideWhenUsed/>
    <w:rsid w:val="00503EF7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sid w:val="00503EF7"/>
    <w:rPr>
      <w:rFonts w:eastAsia="Arial Unicode MS" w:cs="Mangal"/>
      <w:kern w:val="1"/>
      <w:sz w:val="24"/>
      <w:szCs w:val="21"/>
      <w:lang w:val="en-HK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7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797</Words>
  <Characters>4544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>Vince  Leung</vt:lpstr>
      <vt:lpstr>Vince  Leung</vt:lpstr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  Leung</dc:title>
  <dc:creator>Janice Mok</dc:creator>
  <cp:lastModifiedBy>Bùi Thị Liên (VNCDLL-CTÐTKSAI)</cp:lastModifiedBy>
  <cp:revision>22</cp:revision>
  <cp:lastPrinted>2021-03-27T05:06:00Z</cp:lastPrinted>
  <dcterms:created xsi:type="dcterms:W3CDTF">2016-08-08T14:42:00Z</dcterms:created>
  <dcterms:modified xsi:type="dcterms:W3CDTF">2021-03-27T05:06:00Z</dcterms:modified>
</cp:coreProperties>
</file>