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41EF" w14:textId="77777777" w:rsidR="007F1BCE" w:rsidRDefault="007F1BCE" w:rsidP="007F1BCE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Cs w:val="20"/>
        </w:rPr>
      </w:pPr>
      <w:r>
        <w:rPr>
          <w:b/>
          <w:szCs w:val="20"/>
        </w:rPr>
        <w:t>EDUCATION</w:t>
      </w:r>
    </w:p>
    <w:p w14:paraId="1D543CA7" w14:textId="77777777" w:rsidR="008C503B" w:rsidRPr="00D50ADC" w:rsidRDefault="00E23AE3">
      <w:pPr>
        <w:pStyle w:val="Heading2"/>
        <w:rPr>
          <w:rFonts w:ascii="Calibri" w:hAnsi="Calibri" w:cs="Calibri"/>
          <w:b w:val="0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9459739"/>
          <w:placeholder>
            <w:docPart w:val="B9D9DC7BFDF7C9439142A92AC3FBA443"/>
          </w:placeholder>
        </w:sdtPr>
        <w:sdtEndPr/>
        <w:sdtContent>
          <w:r w:rsidR="00BB7D46" w:rsidRPr="00D50ADC">
            <w:rPr>
              <w:rFonts w:ascii="Calibri" w:hAnsi="Calibri" w:cs="Calibri"/>
              <w:sz w:val="22"/>
              <w:szCs w:val="22"/>
            </w:rPr>
            <w:t>University of London</w:t>
          </w:r>
        </w:sdtContent>
      </w:sdt>
      <w:r w:rsidR="00955C2A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</w:t>
      </w:r>
      <w:r w:rsidR="001D6950" w:rsidRPr="009C7CA1">
        <w:rPr>
          <w:rFonts w:ascii="Calibri" w:hAnsi="Calibri" w:cs="Calibri"/>
          <w:sz w:val="22"/>
          <w:szCs w:val="22"/>
        </w:rPr>
        <w:t>Aug</w:t>
      </w:r>
      <w:r w:rsidR="00C25167" w:rsidRPr="009C7CA1">
        <w:rPr>
          <w:rFonts w:ascii="Calibri" w:hAnsi="Calibri" w:cs="Calibri"/>
          <w:sz w:val="22"/>
          <w:szCs w:val="22"/>
        </w:rPr>
        <w:t>ust</w:t>
      </w:r>
      <w:r w:rsidR="00955C2A">
        <w:rPr>
          <w:rFonts w:ascii="Calibri" w:hAnsi="Calibri" w:cs="Calibri"/>
          <w:sz w:val="22"/>
          <w:szCs w:val="22"/>
        </w:rPr>
        <w:t xml:space="preserve"> 2011 – May 20</w:t>
      </w:r>
      <w:r w:rsidR="00BB7D46" w:rsidRPr="009C7CA1">
        <w:rPr>
          <w:rFonts w:ascii="Calibri" w:hAnsi="Calibri" w:cs="Calibri"/>
          <w:sz w:val="22"/>
          <w:szCs w:val="22"/>
        </w:rPr>
        <w:t>13</w:t>
      </w:r>
    </w:p>
    <w:sdt>
      <w:sdtPr>
        <w:rPr>
          <w:rFonts w:ascii="Calibri" w:hAnsi="Calibri" w:cs="Calibri"/>
          <w:sz w:val="22"/>
        </w:rPr>
        <w:id w:val="9459741"/>
        <w:placeholder>
          <w:docPart w:val="76B9874EE3D0164D925715CCAC04FFA0"/>
        </w:placeholder>
      </w:sdtPr>
      <w:sdtEndPr/>
      <w:sdtContent>
        <w:p w14:paraId="43A78971" w14:textId="77777777" w:rsidR="008C503B" w:rsidRPr="00D50ADC" w:rsidRDefault="00BB7D46" w:rsidP="00BB7D46">
          <w:pPr>
            <w:pStyle w:val="ListBullet"/>
            <w:rPr>
              <w:rFonts w:ascii="Calibri" w:hAnsi="Calibri" w:cs="Calibri"/>
              <w:sz w:val="22"/>
            </w:rPr>
          </w:pPr>
          <w:r w:rsidRPr="00D50ADC">
            <w:rPr>
              <w:rFonts w:ascii="Calibri" w:hAnsi="Calibri" w:cs="Calibri"/>
              <w:sz w:val="22"/>
            </w:rPr>
            <w:t xml:space="preserve">Graduated with Bachelor’s Degree </w:t>
          </w:r>
          <w:r w:rsidR="00C25167" w:rsidRPr="00D50ADC">
            <w:rPr>
              <w:rFonts w:ascii="Calibri" w:hAnsi="Calibri" w:cs="Calibri"/>
              <w:sz w:val="22"/>
            </w:rPr>
            <w:t xml:space="preserve">with Honors </w:t>
          </w:r>
          <w:r w:rsidRPr="00D50ADC">
            <w:rPr>
              <w:rFonts w:ascii="Calibri" w:hAnsi="Calibri" w:cs="Calibri"/>
              <w:sz w:val="22"/>
            </w:rPr>
            <w:t>in Accounting and Finance</w:t>
          </w:r>
        </w:p>
      </w:sdtContent>
    </w:sdt>
    <w:p w14:paraId="0D50856D" w14:textId="77777777" w:rsidR="00BB7D46" w:rsidRPr="00D50ADC" w:rsidRDefault="00E23AE3" w:rsidP="00BB7D46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9459744"/>
          <w:placeholder>
            <w:docPart w:val="84887479772F804E816F2694C519A584"/>
          </w:placeholder>
        </w:sdtPr>
        <w:sdtEndPr/>
        <w:sdtContent>
          <w:r w:rsidR="00BB7D46" w:rsidRPr="00D50ADC">
            <w:rPr>
              <w:rFonts w:ascii="Calibri" w:hAnsi="Calibri" w:cs="Calibri"/>
              <w:sz w:val="22"/>
              <w:szCs w:val="22"/>
            </w:rPr>
            <w:t>Nanyang Polytechnic</w:t>
          </w:r>
        </w:sdtContent>
      </w:sdt>
      <w:r w:rsidR="00955C2A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April 2008 – May 20</w:t>
      </w:r>
      <w:r w:rsidR="00BB7D46" w:rsidRPr="009C7CA1">
        <w:rPr>
          <w:rFonts w:ascii="Calibri" w:hAnsi="Calibri" w:cs="Calibri"/>
          <w:sz w:val="22"/>
          <w:szCs w:val="22"/>
        </w:rPr>
        <w:t>11</w:t>
      </w:r>
    </w:p>
    <w:p w14:paraId="651B641D" w14:textId="77777777" w:rsidR="00BB7D46" w:rsidRPr="00D50ADC" w:rsidRDefault="00BB7D46" w:rsidP="00BB7D46">
      <w:pPr>
        <w:pStyle w:val="ListBullet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sz w:val="22"/>
        </w:rPr>
        <w:t>Graduated with a Diploma in Accounting and Finance</w:t>
      </w:r>
    </w:p>
    <w:p w14:paraId="66DC8B3E" w14:textId="77777777" w:rsidR="00BB7D46" w:rsidRPr="00D50ADC" w:rsidRDefault="00BB7D46" w:rsidP="00C25167">
      <w:pPr>
        <w:pStyle w:val="ListBullet"/>
        <w:numPr>
          <w:ilvl w:val="0"/>
          <w:numId w:val="0"/>
        </w:numPr>
        <w:ind w:right="-284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CHIJ St Theresa’s Convent</w:t>
      </w:r>
      <w:r w:rsidRPr="00D50ADC">
        <w:rPr>
          <w:rFonts w:ascii="Calibri" w:hAnsi="Calibri" w:cs="Calibri"/>
          <w:b/>
          <w:sz w:val="22"/>
        </w:rPr>
        <w:tab/>
      </w:r>
      <w:r w:rsidR="00C25167" w:rsidRPr="00D50ADC">
        <w:rPr>
          <w:rFonts w:ascii="Calibri" w:hAnsi="Calibri" w:cs="Calibri"/>
          <w:sz w:val="22"/>
        </w:rPr>
        <w:tab/>
      </w:r>
      <w:r w:rsidR="00C25167" w:rsidRPr="00D50ADC">
        <w:rPr>
          <w:rFonts w:ascii="Calibri" w:hAnsi="Calibri" w:cs="Calibri"/>
          <w:sz w:val="22"/>
        </w:rPr>
        <w:tab/>
      </w:r>
      <w:r w:rsidR="00C25167" w:rsidRPr="00D50ADC">
        <w:rPr>
          <w:rFonts w:ascii="Calibri" w:hAnsi="Calibri" w:cs="Calibri"/>
          <w:sz w:val="22"/>
        </w:rPr>
        <w:tab/>
      </w:r>
      <w:r w:rsidR="00955C2A">
        <w:rPr>
          <w:rFonts w:ascii="Calibri" w:hAnsi="Calibri" w:cs="Calibri"/>
          <w:sz w:val="22"/>
        </w:rPr>
        <w:tab/>
      </w:r>
      <w:r w:rsidR="00955C2A">
        <w:rPr>
          <w:rFonts w:ascii="Calibri" w:hAnsi="Calibri" w:cs="Calibri"/>
          <w:sz w:val="22"/>
        </w:rPr>
        <w:tab/>
        <w:t xml:space="preserve">        </w:t>
      </w:r>
      <w:r w:rsidR="003126AE" w:rsidRPr="009C7CA1">
        <w:rPr>
          <w:rFonts w:ascii="Calibri" w:hAnsi="Calibri" w:cs="Calibri"/>
          <w:b/>
          <w:sz w:val="22"/>
        </w:rPr>
        <w:t xml:space="preserve"> </w:t>
      </w:r>
      <w:r w:rsidR="00746619" w:rsidRPr="009C7CA1">
        <w:rPr>
          <w:rFonts w:ascii="Calibri" w:hAnsi="Calibri" w:cs="Calibri"/>
          <w:b/>
          <w:sz w:val="22"/>
        </w:rPr>
        <w:t>Jan</w:t>
      </w:r>
      <w:r w:rsidR="00955C2A">
        <w:rPr>
          <w:rFonts w:ascii="Calibri" w:hAnsi="Calibri" w:cs="Calibri"/>
          <w:b/>
          <w:sz w:val="22"/>
        </w:rPr>
        <w:t>uary</w:t>
      </w:r>
      <w:r w:rsidR="00746619" w:rsidRPr="009C7CA1">
        <w:rPr>
          <w:rFonts w:ascii="Calibri" w:hAnsi="Calibri" w:cs="Calibri"/>
          <w:b/>
          <w:sz w:val="22"/>
        </w:rPr>
        <w:t xml:space="preserve"> 2004 –Dec</w:t>
      </w:r>
      <w:r w:rsidR="00955C2A">
        <w:rPr>
          <w:rFonts w:ascii="Calibri" w:hAnsi="Calibri" w:cs="Calibri"/>
          <w:b/>
          <w:sz w:val="22"/>
        </w:rPr>
        <w:t>ember 20</w:t>
      </w:r>
      <w:r w:rsidR="001D6950" w:rsidRPr="009C7CA1">
        <w:rPr>
          <w:rFonts w:ascii="Calibri" w:hAnsi="Calibri" w:cs="Calibri"/>
          <w:b/>
          <w:sz w:val="22"/>
        </w:rPr>
        <w:t>07</w:t>
      </w:r>
    </w:p>
    <w:p w14:paraId="35D6BA24" w14:textId="77777777" w:rsidR="00BB7D46" w:rsidRPr="00D50ADC" w:rsidRDefault="00BB7D46" w:rsidP="00BB7D46">
      <w:pPr>
        <w:pStyle w:val="ListBullet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sz w:val="22"/>
        </w:rPr>
        <w:t>Completed GCE ‘O’ Levels</w:t>
      </w:r>
    </w:p>
    <w:p w14:paraId="09AFD125" w14:textId="77777777" w:rsidR="00805CDB" w:rsidRPr="00D50ADC" w:rsidRDefault="00805CDB" w:rsidP="001D6950">
      <w:pPr>
        <w:pStyle w:val="ListBullet"/>
        <w:numPr>
          <w:ilvl w:val="0"/>
          <w:numId w:val="0"/>
        </w:numPr>
        <w:ind w:right="-1276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b/>
          <w:sz w:val="22"/>
        </w:rPr>
        <w:t>Pei Chun Public School</w:t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ab/>
        <w:t xml:space="preserve">                       January 1997 – December 20</w:t>
      </w:r>
      <w:r w:rsidR="001D6950" w:rsidRPr="009C7CA1">
        <w:rPr>
          <w:rFonts w:ascii="Calibri" w:hAnsi="Calibri" w:cs="Calibri"/>
          <w:b/>
          <w:sz w:val="22"/>
        </w:rPr>
        <w:t>0</w:t>
      </w:r>
      <w:r w:rsidR="00BB7D46" w:rsidRPr="009C7CA1">
        <w:rPr>
          <w:rFonts w:ascii="Calibri" w:hAnsi="Calibri" w:cs="Calibri"/>
          <w:b/>
          <w:sz w:val="22"/>
        </w:rPr>
        <w:t>3</w:t>
      </w:r>
    </w:p>
    <w:p w14:paraId="38F738A8" w14:textId="77777777" w:rsidR="008C503B" w:rsidRPr="00D50ADC" w:rsidRDefault="00805CDB" w:rsidP="00805CDB">
      <w:pPr>
        <w:pStyle w:val="ListBullet"/>
        <w:rPr>
          <w:rFonts w:ascii="Calibri" w:hAnsi="Calibri" w:cs="Calibri"/>
          <w:sz w:val="22"/>
        </w:rPr>
      </w:pPr>
      <w:r w:rsidRPr="00D50ADC">
        <w:rPr>
          <w:rFonts w:ascii="Calibri" w:hAnsi="Calibri" w:cs="Calibri"/>
          <w:sz w:val="22"/>
        </w:rPr>
        <w:t>Completed PSLE</w:t>
      </w:r>
    </w:p>
    <w:p w14:paraId="7F45520E" w14:textId="77777777" w:rsidR="007F1BCE" w:rsidRPr="00D50ADC" w:rsidRDefault="007F1BCE" w:rsidP="007F1BCE">
      <w:pPr>
        <w:ind w:left="-720" w:right="-900"/>
        <w:rPr>
          <w:rFonts w:ascii="Calibri" w:hAnsi="Calibri" w:cs="Calibri"/>
          <w:sz w:val="22"/>
        </w:rPr>
      </w:pPr>
    </w:p>
    <w:p w14:paraId="2169D8CD" w14:textId="77777777" w:rsidR="007F1BCE" w:rsidRPr="0057556A" w:rsidRDefault="007F1BCE" w:rsidP="007F1BCE">
      <w:pPr>
        <w:pBdr>
          <w:bottom w:val="single" w:sz="4" w:space="1" w:color="auto"/>
        </w:pBdr>
        <w:shd w:val="clear" w:color="auto" w:fill="CCCCCC"/>
        <w:ind w:left="-720"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b/>
          <w:sz w:val="22"/>
        </w:rPr>
        <w:t>WORK EXPERIENCE</w:t>
      </w:r>
    </w:p>
    <w:p w14:paraId="74AEF1BB" w14:textId="77777777" w:rsidR="007F1BCE" w:rsidRPr="0057556A" w:rsidRDefault="007F1BCE" w:rsidP="007F1BCE">
      <w:pPr>
        <w:ind w:left="-720" w:right="-900"/>
        <w:rPr>
          <w:rFonts w:ascii="Calibri" w:hAnsi="Calibri" w:cs="Calibri"/>
          <w:b/>
          <w:sz w:val="22"/>
        </w:rPr>
      </w:pPr>
    </w:p>
    <w:p w14:paraId="767C9B26" w14:textId="77777777" w:rsidR="006825FE" w:rsidRPr="00D50ADC" w:rsidRDefault="006825FE" w:rsidP="00E71D11">
      <w:p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Standard Charted Bank</w:t>
      </w:r>
      <w:r w:rsidR="0006778C" w:rsidRPr="00D50ADC">
        <w:rPr>
          <w:rFonts w:ascii="Calibri" w:hAnsi="Calibri" w:cs="Calibri"/>
          <w:b/>
          <w:sz w:val="22"/>
        </w:rPr>
        <w:tab/>
      </w:r>
      <w:r w:rsidR="0006778C"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</w:r>
      <w:r w:rsidRPr="00D50ADC">
        <w:rPr>
          <w:rFonts w:ascii="Calibri" w:hAnsi="Calibri" w:cs="Calibri"/>
          <w:b/>
          <w:sz w:val="22"/>
        </w:rPr>
        <w:tab/>
        <w:t xml:space="preserve">  </w:t>
      </w:r>
      <w:r w:rsidR="001073C7">
        <w:rPr>
          <w:rFonts w:ascii="Calibri" w:hAnsi="Calibri" w:cs="Calibri"/>
          <w:b/>
          <w:sz w:val="22"/>
        </w:rPr>
        <w:t xml:space="preserve">     </w:t>
      </w:r>
      <w:r w:rsidR="00955C2A">
        <w:rPr>
          <w:rFonts w:ascii="Calibri" w:hAnsi="Calibri" w:cs="Calibri"/>
          <w:b/>
          <w:sz w:val="22"/>
        </w:rPr>
        <w:t xml:space="preserve">                      </w:t>
      </w:r>
      <w:r w:rsidRPr="00D50ADC">
        <w:rPr>
          <w:rFonts w:ascii="Calibri" w:hAnsi="Calibri" w:cs="Calibri"/>
          <w:b/>
          <w:sz w:val="22"/>
        </w:rPr>
        <w:t xml:space="preserve">June 2014 – Current </w:t>
      </w:r>
    </w:p>
    <w:p w14:paraId="255909B3" w14:textId="77777777" w:rsidR="00E40275" w:rsidRPr="00D50ADC" w:rsidRDefault="006825FE" w:rsidP="006825FE">
      <w:p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Operations</w:t>
      </w:r>
      <w:r w:rsidR="003F461F" w:rsidRPr="00D50ADC">
        <w:rPr>
          <w:rFonts w:ascii="Calibri" w:hAnsi="Calibri" w:cs="Calibri"/>
          <w:b/>
          <w:sz w:val="22"/>
        </w:rPr>
        <w:t xml:space="preserve"> Analyst</w:t>
      </w:r>
      <w:r w:rsidR="00E40275" w:rsidRPr="00D50ADC">
        <w:rPr>
          <w:rFonts w:ascii="Calibri" w:hAnsi="Calibri" w:cs="Calibri"/>
          <w:b/>
          <w:sz w:val="22"/>
        </w:rPr>
        <w:t xml:space="preserve"> (Corporate Actions </w:t>
      </w:r>
      <w:r w:rsidR="001150E3" w:rsidRPr="00D50ADC">
        <w:rPr>
          <w:rFonts w:ascii="Calibri" w:hAnsi="Calibri" w:cs="Calibri"/>
          <w:b/>
          <w:sz w:val="22"/>
        </w:rPr>
        <w:t>Asset Management</w:t>
      </w:r>
      <w:r w:rsidR="00E40275" w:rsidRPr="00D50ADC">
        <w:rPr>
          <w:rFonts w:ascii="Calibri" w:hAnsi="Calibri" w:cs="Calibri"/>
          <w:b/>
          <w:sz w:val="22"/>
        </w:rPr>
        <w:t>)</w:t>
      </w:r>
    </w:p>
    <w:p w14:paraId="63D5EC78" w14:textId="77777777" w:rsidR="006825FE" w:rsidRPr="00D50ADC" w:rsidRDefault="003C0185" w:rsidP="006825FE">
      <w:p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sz w:val="22"/>
        </w:rPr>
        <w:t>(Private Banking)</w:t>
      </w:r>
    </w:p>
    <w:p w14:paraId="20DDACA2" w14:textId="77777777" w:rsidR="00792F47" w:rsidRPr="00D50ADC" w:rsidRDefault="006825FE" w:rsidP="00792F47">
      <w:pPr>
        <w:pStyle w:val="ListParagraph"/>
        <w:numPr>
          <w:ilvl w:val="0"/>
          <w:numId w:val="38"/>
        </w:numPr>
        <w:ind w:right="-90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Support Corporate Actions in Global Markets</w:t>
      </w:r>
      <w:r w:rsidR="00792F47" w:rsidRPr="00792F47">
        <w:rPr>
          <w:rFonts w:ascii="Calibri" w:hAnsi="Calibri" w:cs="Calibri"/>
          <w:color w:val="000000"/>
          <w:sz w:val="22"/>
          <w:lang w:val="en-GB"/>
        </w:rPr>
        <w:t xml:space="preserve"> </w:t>
      </w:r>
      <w:r w:rsidR="00792F47">
        <w:rPr>
          <w:rFonts w:ascii="Calibri" w:hAnsi="Calibri" w:cs="Calibri"/>
          <w:color w:val="000000"/>
          <w:sz w:val="22"/>
          <w:lang w:val="en-GB"/>
        </w:rPr>
        <w:t>dealing with derivative/ Equity/ Structured products</w:t>
      </w:r>
    </w:p>
    <w:p w14:paraId="7334920C" w14:textId="77777777"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Receive corporate actions announcements from Exchanges, custodian Banks and Depositories and take proper actions for different entitlements</w:t>
      </w:r>
    </w:p>
    <w:p w14:paraId="42D3D656" w14:textId="77777777"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Diarize corporate actions announcements daily and keep good record of each event</w:t>
      </w:r>
      <w:r w:rsidR="00E83709">
        <w:rPr>
          <w:rFonts w:ascii="Calibri" w:hAnsi="Calibri" w:cs="Calibri"/>
          <w:color w:val="000000"/>
          <w:sz w:val="22"/>
          <w:lang w:val="en-GB"/>
        </w:rPr>
        <w:t xml:space="preserve"> (T24 System)</w:t>
      </w:r>
    </w:p>
    <w:p w14:paraId="53D2845F" w14:textId="77777777"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Work with custodian banks to follow-up on outstanding items affecting corporate actions support</w:t>
      </w:r>
    </w:p>
    <w:p w14:paraId="4E2D1644" w14:textId="77777777"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Make decisions based on internal procedure Manual / Operational Policy Guidelines issues by the bank</w:t>
      </w:r>
    </w:p>
    <w:p w14:paraId="32BBFBCE" w14:textId="77777777" w:rsidR="006825FE" w:rsidRPr="00D50ADC" w:rsidRDefault="006825FE" w:rsidP="006825F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sz w:val="22"/>
          <w:lang w:val="en-GB"/>
        </w:rPr>
      </w:pPr>
      <w:r w:rsidRPr="00D50ADC">
        <w:rPr>
          <w:rFonts w:ascii="Calibri" w:hAnsi="Calibri" w:cs="Calibri"/>
          <w:color w:val="000000"/>
          <w:sz w:val="22"/>
          <w:lang w:val="en-GB"/>
        </w:rPr>
        <w:t>Ensure transactions are done in and in accordance with the bank operational menu, desk instructions, compliance and regulatory requirements</w:t>
      </w:r>
    </w:p>
    <w:p w14:paraId="70B7E427" w14:textId="77777777"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that all non voluntary</w:t>
      </w:r>
      <w:r w:rsidR="00792F47">
        <w:rPr>
          <w:rFonts w:ascii="Calibri" w:hAnsi="Calibri" w:cs="Calibri"/>
          <w:color w:val="0D0D0D" w:themeColor="text1" w:themeTint="F2"/>
          <w:sz w:val="22"/>
        </w:rPr>
        <w:t xml:space="preserve"> / voluntary</w:t>
      </w:r>
      <w:r w:rsidRPr="00D50ADC">
        <w:rPr>
          <w:rFonts w:ascii="Calibri" w:hAnsi="Calibri" w:cs="Calibri"/>
          <w:color w:val="0D0D0D" w:themeColor="text1" w:themeTint="F2"/>
          <w:sz w:val="22"/>
        </w:rPr>
        <w:t xml:space="preserve"> corporate action announcement are communicate to the Product Manager promptly </w:t>
      </w:r>
    </w:p>
    <w:p w14:paraId="59B88F99" w14:textId="77777777"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all replies received for the non voluntary corporate action announcement are consolidated and revert to Securities Services latest by the cut-off date</w:t>
      </w:r>
    </w:p>
    <w:p w14:paraId="1869BBEC" w14:textId="77777777"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that all payments for redemption/ maturity / periodic payout for all investment products one day after the proceeds is identified and reconciled</w:t>
      </w:r>
    </w:p>
    <w:p w14:paraId="2B5B1052" w14:textId="77777777" w:rsidR="00E5446D" w:rsidRPr="00C00AB8" w:rsidRDefault="00E5446D" w:rsidP="00E544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2"/>
          <w:lang w:eastAsia="en-GB"/>
        </w:rPr>
      </w:pPr>
      <w:r w:rsidRPr="00C00AB8">
        <w:rPr>
          <w:rFonts w:ascii="Calibri" w:eastAsia="Times New Roman" w:hAnsi="Calibri" w:cs="Calibri"/>
          <w:sz w:val="22"/>
          <w:lang w:eastAsia="en-GB"/>
        </w:rPr>
        <w:t>Track and maintain status of all requests and response.</w:t>
      </w:r>
    </w:p>
    <w:p w14:paraId="5F8DED7B" w14:textId="77777777"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to notify Credit Control &amp;/or Lending Operations promptly on maturity of Structured products / Bonds with Lien</w:t>
      </w:r>
    </w:p>
    <w:p w14:paraId="62DC83C3" w14:textId="77777777" w:rsidR="007B6283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to liaise with Credit Control &amp;/or Lending Operations on the disposal instr</w:t>
      </w:r>
      <w:r w:rsidR="00E6421C">
        <w:rPr>
          <w:rFonts w:ascii="Calibri" w:hAnsi="Calibri" w:cs="Calibri"/>
          <w:color w:val="0D0D0D" w:themeColor="text1" w:themeTint="F2"/>
          <w:sz w:val="22"/>
        </w:rPr>
        <w:t>uction of the maturity proceeds</w:t>
      </w:r>
    </w:p>
    <w:p w14:paraId="40B7C840" w14:textId="77777777"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all settlement instructions are done before the settlement date for shares delivery as a result of Equity Linked notes</w:t>
      </w:r>
      <w:r w:rsidR="00E83709">
        <w:rPr>
          <w:rFonts w:ascii="Calibri" w:hAnsi="Calibri" w:cs="Calibri"/>
          <w:color w:val="0D0D0D" w:themeColor="text1" w:themeTint="F2"/>
          <w:sz w:val="22"/>
        </w:rPr>
        <w:t xml:space="preserve"> (Bloomberg / Reuters)</w:t>
      </w:r>
    </w:p>
    <w:p w14:paraId="658A151E" w14:textId="77777777" w:rsidR="00A81DFB" w:rsidRPr="00D50ADC" w:rsidRDefault="00A81DFB" w:rsidP="003E39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</w:rPr>
        <w:t>Ensure all outstanding items or discrepancy in  MISC account Cash account / unit holdings are investigated immediately and rectified quickly</w:t>
      </w:r>
    </w:p>
    <w:p w14:paraId="7D58FFE1" w14:textId="77777777" w:rsidR="006825FE" w:rsidRPr="0057556A" w:rsidRDefault="006825FE" w:rsidP="00E71D11">
      <w:pPr>
        <w:ind w:right="-900"/>
        <w:rPr>
          <w:rFonts w:ascii="Calibri" w:hAnsi="Calibri" w:cs="Calibri"/>
          <w:b/>
          <w:color w:val="0D0D0D" w:themeColor="text1" w:themeTint="F2"/>
          <w:sz w:val="22"/>
        </w:rPr>
      </w:pPr>
    </w:p>
    <w:p w14:paraId="5A5D4EBA" w14:textId="77777777" w:rsidR="00E71D11" w:rsidRPr="00D50ADC" w:rsidRDefault="00E71D11" w:rsidP="006825FE">
      <w:pPr>
        <w:ind w:right="-900"/>
        <w:rPr>
          <w:rFonts w:ascii="Calibri" w:hAnsi="Calibri" w:cs="Calibri"/>
          <w:color w:val="0D0D0D" w:themeColor="text1" w:themeTint="F2"/>
          <w:sz w:val="22"/>
        </w:rPr>
      </w:pPr>
      <w:r w:rsidRPr="00D50ADC">
        <w:rPr>
          <w:rFonts w:ascii="Calibri" w:hAnsi="Calibri" w:cs="Calibri"/>
          <w:b/>
          <w:color w:val="0D0D0D" w:themeColor="text1" w:themeTint="F2"/>
          <w:sz w:val="22"/>
        </w:rPr>
        <w:lastRenderedPageBreak/>
        <w:t>MRI Group Pte Ltd (Contract)</w:t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F409BC" w:rsidRPr="00D50ADC">
        <w:rPr>
          <w:rFonts w:ascii="Calibri" w:hAnsi="Calibri" w:cs="Calibri"/>
          <w:color w:val="0D0D0D" w:themeColor="text1" w:themeTint="F2"/>
          <w:sz w:val="22"/>
        </w:rPr>
        <w:t xml:space="preserve">   </w:t>
      </w:r>
      <w:r w:rsidR="006825FE" w:rsidRPr="00D50ADC">
        <w:rPr>
          <w:rFonts w:ascii="Calibri" w:hAnsi="Calibri" w:cs="Calibri"/>
          <w:color w:val="0D0D0D" w:themeColor="text1" w:themeTint="F2"/>
          <w:sz w:val="22"/>
        </w:rPr>
        <w:t xml:space="preserve">              </w:t>
      </w:r>
      <w:r w:rsidR="00F409BC" w:rsidRPr="00D50ADC">
        <w:rPr>
          <w:rFonts w:ascii="Calibri" w:hAnsi="Calibri" w:cs="Calibri"/>
          <w:color w:val="0D0D0D" w:themeColor="text1" w:themeTint="F2"/>
          <w:sz w:val="22"/>
        </w:rPr>
        <w:t xml:space="preserve"> </w:t>
      </w:r>
      <w:r w:rsidR="00955C2A">
        <w:rPr>
          <w:rFonts w:ascii="Calibri" w:hAnsi="Calibri" w:cs="Calibri"/>
          <w:color w:val="0D0D0D" w:themeColor="text1" w:themeTint="F2"/>
          <w:sz w:val="22"/>
        </w:rPr>
        <w:t xml:space="preserve">                  </w:t>
      </w:r>
      <w:r w:rsidR="00F409BC" w:rsidRPr="00D50ADC">
        <w:rPr>
          <w:rFonts w:ascii="Calibri" w:hAnsi="Calibri" w:cs="Calibri"/>
          <w:b/>
          <w:color w:val="0D0D0D" w:themeColor="text1" w:themeTint="F2"/>
          <w:sz w:val="22"/>
        </w:rPr>
        <w:t>March 2014 – June 2014</w:t>
      </w:r>
    </w:p>
    <w:p w14:paraId="48A2164D" w14:textId="77777777" w:rsidR="00F409BC" w:rsidRPr="00D50ADC" w:rsidRDefault="00F409BC" w:rsidP="00E71D11">
      <w:pPr>
        <w:ind w:right="-900"/>
        <w:rPr>
          <w:rFonts w:ascii="Calibri" w:hAnsi="Calibri" w:cs="Calibri"/>
          <w:b/>
          <w:color w:val="0D0D0D" w:themeColor="text1" w:themeTint="F2"/>
          <w:sz w:val="22"/>
        </w:rPr>
      </w:pPr>
      <w:r w:rsidRPr="00D50ADC">
        <w:rPr>
          <w:rFonts w:ascii="Calibri" w:hAnsi="Calibri" w:cs="Calibri"/>
          <w:b/>
          <w:color w:val="0D0D0D" w:themeColor="text1" w:themeTint="F2"/>
          <w:sz w:val="22"/>
        </w:rPr>
        <w:t>Accounts Executive</w:t>
      </w:r>
    </w:p>
    <w:p w14:paraId="0D3E74EC" w14:textId="77777777" w:rsidR="00E71D11" w:rsidRPr="00D50ADC" w:rsidRDefault="00E71D11" w:rsidP="00E71D11">
      <w:pPr>
        <w:pStyle w:val="ListParagraph"/>
        <w:numPr>
          <w:ilvl w:val="3"/>
          <w:numId w:val="36"/>
        </w:numPr>
        <w:spacing w:before="100" w:beforeAutospacing="1" w:after="100" w:afterAutospacing="1" w:line="240" w:lineRule="auto"/>
        <w:ind w:left="-567" w:firstLine="535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Daily booking in of trade invoices eg. Oil &amp; Gas products.</w:t>
      </w:r>
      <w:r w:rsidR="00F409BC" w:rsidRPr="00D50ADC">
        <w:rPr>
          <w:rFonts w:ascii="Calibri" w:hAnsi="Calibri" w:cs="Calibri"/>
          <w:color w:val="0D0D0D" w:themeColor="text1" w:themeTint="F2"/>
          <w:sz w:val="22"/>
          <w:lang w:val="en-GB"/>
        </w:rPr>
        <w:t xml:space="preserve"> </w:t>
      </w:r>
    </w:p>
    <w:p w14:paraId="30183942" w14:textId="77777777" w:rsidR="00F409BC" w:rsidRPr="00D50ADC" w:rsidRDefault="00E71D11" w:rsidP="00F409B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Monthly reconciliation with respective deal desk.</w:t>
      </w:r>
    </w:p>
    <w:p w14:paraId="2C59634F" w14:textId="77777777" w:rsidR="00E71D11" w:rsidRPr="00D50ADC" w:rsidRDefault="00E71D11" w:rsidP="00F409B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Bank reconciliation for tr</w:t>
      </w:r>
      <w:r w:rsidR="00F409BC" w:rsidRPr="00D50ADC">
        <w:rPr>
          <w:rFonts w:ascii="Calibri" w:hAnsi="Calibri" w:cs="Calibri"/>
          <w:color w:val="0D0D0D" w:themeColor="text1" w:themeTint="F2"/>
          <w:sz w:val="22"/>
          <w:lang w:val="en-GB"/>
        </w:rPr>
        <w:t>ading bank accounts</w:t>
      </w: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.</w:t>
      </w:r>
    </w:p>
    <w:p w14:paraId="7C43885D" w14:textId="77777777" w:rsidR="00E71D11" w:rsidRPr="00D50ADC" w:rsidRDefault="00E71D11" w:rsidP="00E71D1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>Assist in preparing monthly desk allocation report (P+L reporting by product) for review</w:t>
      </w:r>
    </w:p>
    <w:p w14:paraId="45D3609B" w14:textId="77777777" w:rsidR="00E71D11" w:rsidRPr="00D50ADC" w:rsidRDefault="00675741" w:rsidP="0074661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color w:val="0D0D0D" w:themeColor="text1" w:themeTint="F2"/>
          <w:sz w:val="22"/>
          <w:lang w:val="en-GB"/>
        </w:rPr>
        <w:t xml:space="preserve">Balance sheet and P/L </w:t>
      </w:r>
    </w:p>
    <w:p w14:paraId="592DE7DC" w14:textId="77777777" w:rsidR="00453ABC" w:rsidRPr="00D50ADC" w:rsidRDefault="00453ABC" w:rsidP="0074661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sz w:val="22"/>
        </w:rPr>
        <w:t>Provide reports for the trading/ finance team</w:t>
      </w:r>
    </w:p>
    <w:p w14:paraId="5124BCAF" w14:textId="77777777" w:rsidR="006825FE" w:rsidRPr="00592E33" w:rsidRDefault="00453ABC" w:rsidP="00D50AD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 w:rsidRPr="00D50ADC">
        <w:rPr>
          <w:rFonts w:ascii="Calibri" w:hAnsi="Calibri" w:cs="Calibri"/>
          <w:sz w:val="22"/>
        </w:rPr>
        <w:t>Budgeting</w:t>
      </w:r>
    </w:p>
    <w:p w14:paraId="096776A5" w14:textId="77777777" w:rsidR="00592E33" w:rsidRPr="00D50ADC" w:rsidRDefault="00592E33" w:rsidP="00D50AD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ind w:hanging="720"/>
        <w:rPr>
          <w:rFonts w:ascii="Calibri" w:hAnsi="Calibri" w:cs="Calibri"/>
          <w:color w:val="0D0D0D" w:themeColor="text1" w:themeTint="F2"/>
          <w:sz w:val="22"/>
          <w:lang w:val="en-GB"/>
        </w:rPr>
      </w:pPr>
      <w:r>
        <w:rPr>
          <w:rFonts w:ascii="Calibri" w:hAnsi="Calibri" w:cs="Calibri"/>
          <w:sz w:val="22"/>
        </w:rPr>
        <w:t xml:space="preserve">NAV </w:t>
      </w:r>
    </w:p>
    <w:p w14:paraId="613F4F16" w14:textId="77777777" w:rsidR="00EA4EDA" w:rsidRPr="00D50ADC" w:rsidRDefault="00EA4EDA" w:rsidP="00F418EC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sz w:val="22"/>
        </w:rPr>
      </w:pPr>
      <w:r w:rsidRPr="00D50ADC">
        <w:rPr>
          <w:rFonts w:ascii="Calibri" w:hAnsi="Calibri" w:cs="Calibri"/>
          <w:b/>
          <w:color w:val="0D0D0D" w:themeColor="text1" w:themeTint="F2"/>
          <w:sz w:val="22"/>
        </w:rPr>
        <w:t>United Overseas Bank (UOB)</w:t>
      </w:r>
      <w:r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000EB3" w:rsidRPr="00D50ADC">
        <w:rPr>
          <w:rFonts w:ascii="Calibri" w:hAnsi="Calibri" w:cs="Calibri"/>
          <w:b/>
          <w:color w:val="0D0D0D" w:themeColor="text1" w:themeTint="F2"/>
          <w:sz w:val="22"/>
        </w:rPr>
        <w:t xml:space="preserve"> (Contract)</w:t>
      </w:r>
      <w:r w:rsidR="00000EB3" w:rsidRPr="00D50ADC">
        <w:rPr>
          <w:rFonts w:ascii="Calibri" w:hAnsi="Calibri" w:cs="Calibri"/>
          <w:b/>
          <w:color w:val="0D0D0D" w:themeColor="text1" w:themeTint="F2"/>
          <w:sz w:val="22"/>
        </w:rPr>
        <w:tab/>
      </w:r>
      <w:r w:rsidR="00000EB3" w:rsidRPr="00D50ADC">
        <w:rPr>
          <w:rFonts w:ascii="Calibri" w:hAnsi="Calibri" w:cs="Calibri"/>
          <w:b/>
          <w:sz w:val="22"/>
        </w:rPr>
        <w:tab/>
      </w:r>
      <w:r w:rsidR="00000EB3" w:rsidRPr="00D50ADC">
        <w:rPr>
          <w:rFonts w:ascii="Calibri" w:hAnsi="Calibri" w:cs="Calibri"/>
          <w:b/>
          <w:sz w:val="22"/>
        </w:rPr>
        <w:tab/>
      </w:r>
      <w:r w:rsidR="00000EB3" w:rsidRPr="00D50ADC">
        <w:rPr>
          <w:rFonts w:ascii="Calibri" w:hAnsi="Calibri" w:cs="Calibri"/>
          <w:b/>
          <w:sz w:val="22"/>
        </w:rPr>
        <w:tab/>
      </w:r>
      <w:r w:rsidR="00955C2A">
        <w:rPr>
          <w:rFonts w:ascii="Calibri" w:hAnsi="Calibri" w:cs="Calibri"/>
          <w:b/>
          <w:sz w:val="22"/>
        </w:rPr>
        <w:t xml:space="preserve">   </w:t>
      </w:r>
      <w:r w:rsidRPr="00D50ADC">
        <w:rPr>
          <w:rFonts w:ascii="Calibri" w:hAnsi="Calibri" w:cs="Calibri"/>
          <w:b/>
          <w:sz w:val="22"/>
        </w:rPr>
        <w:t>Nov</w:t>
      </w:r>
      <w:r w:rsidR="00955C2A">
        <w:rPr>
          <w:rFonts w:ascii="Calibri" w:hAnsi="Calibri" w:cs="Calibri"/>
          <w:b/>
          <w:sz w:val="22"/>
        </w:rPr>
        <w:t>ember</w:t>
      </w:r>
      <w:r w:rsidRPr="00D50ADC">
        <w:rPr>
          <w:rFonts w:ascii="Calibri" w:hAnsi="Calibri" w:cs="Calibri"/>
          <w:b/>
          <w:sz w:val="22"/>
        </w:rPr>
        <w:t xml:space="preserve"> 2013 – </w:t>
      </w:r>
      <w:r w:rsidR="001073C7">
        <w:rPr>
          <w:rFonts w:ascii="Calibri" w:hAnsi="Calibri" w:cs="Calibri"/>
          <w:b/>
          <w:sz w:val="22"/>
        </w:rPr>
        <w:t>Dec</w:t>
      </w:r>
      <w:r w:rsidR="00955C2A">
        <w:rPr>
          <w:rFonts w:ascii="Calibri" w:hAnsi="Calibri" w:cs="Calibri"/>
          <w:b/>
          <w:sz w:val="22"/>
        </w:rPr>
        <w:t>ember</w:t>
      </w:r>
      <w:r w:rsidR="001073C7">
        <w:rPr>
          <w:rFonts w:ascii="Calibri" w:hAnsi="Calibri" w:cs="Calibri"/>
          <w:b/>
          <w:sz w:val="22"/>
        </w:rPr>
        <w:t xml:space="preserve"> 20</w:t>
      </w:r>
      <w:r w:rsidR="00000EB3" w:rsidRPr="00D50ADC">
        <w:rPr>
          <w:rFonts w:ascii="Calibri" w:hAnsi="Calibri" w:cs="Calibri"/>
          <w:b/>
          <w:sz w:val="22"/>
        </w:rPr>
        <w:t>13</w:t>
      </w:r>
    </w:p>
    <w:p w14:paraId="54C9F334" w14:textId="77777777" w:rsidR="00EA4EDA" w:rsidRPr="00D50ADC" w:rsidRDefault="00453ABC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color w:val="000000"/>
          <w:sz w:val="22"/>
          <w:lang w:val="en-GB"/>
        </w:rPr>
        <w:t>Year</w:t>
      </w:r>
      <w:r w:rsidR="00EA4EDA" w:rsidRPr="00D50ADC">
        <w:rPr>
          <w:rFonts w:ascii="Calibri" w:eastAsia="Times New Roman" w:hAnsi="Calibri" w:cs="Calibri"/>
          <w:color w:val="000000"/>
          <w:sz w:val="22"/>
          <w:lang w:val="en-GB"/>
        </w:rPr>
        <w:t xml:space="preserve"> </w:t>
      </w:r>
      <w:r w:rsidR="00746619" w:rsidRPr="00D50ADC">
        <w:rPr>
          <w:rFonts w:ascii="Calibri" w:eastAsia="Times New Roman" w:hAnsi="Calibri" w:cs="Calibri"/>
          <w:color w:val="000000"/>
          <w:sz w:val="22"/>
          <w:lang w:val="en-GB"/>
        </w:rPr>
        <w:t>-</w:t>
      </w:r>
      <w:r w:rsidR="00EA4EDA" w:rsidRPr="00D50ADC">
        <w:rPr>
          <w:rFonts w:ascii="Calibri" w:eastAsia="Times New Roman" w:hAnsi="Calibri" w:cs="Calibri"/>
          <w:color w:val="000000"/>
          <w:sz w:val="22"/>
          <w:lang w:val="en-GB"/>
        </w:rPr>
        <w:t>end closing</w:t>
      </w:r>
      <w:r w:rsidRPr="00D50ADC">
        <w:rPr>
          <w:rFonts w:ascii="Calibri" w:eastAsia="Times New Roman" w:hAnsi="Calibri" w:cs="Calibri"/>
          <w:color w:val="000000"/>
          <w:sz w:val="22"/>
          <w:lang w:val="en-GB"/>
        </w:rPr>
        <w:t xml:space="preserve"> reports</w:t>
      </w:r>
    </w:p>
    <w:p w14:paraId="62840787" w14:textId="77777777"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color w:val="000000"/>
          <w:sz w:val="22"/>
          <w:lang w:val="en-GB"/>
        </w:rPr>
        <w:t>Extracting of financial/statistical data for compilation of management reports</w:t>
      </w:r>
    </w:p>
    <w:p w14:paraId="7E21A69F" w14:textId="77777777"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sz w:val="22"/>
          <w:lang w:val="en-GB"/>
        </w:rPr>
        <w:t xml:space="preserve">Payment processing </w:t>
      </w:r>
    </w:p>
    <w:p w14:paraId="6C022722" w14:textId="77777777"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sz w:val="22"/>
          <w:lang w:val="en-GB"/>
        </w:rPr>
        <w:t>Generating of PO and GR</w:t>
      </w:r>
    </w:p>
    <w:p w14:paraId="29A4297B" w14:textId="77777777" w:rsidR="00EA4EDA" w:rsidRPr="00D50ADC" w:rsidRDefault="00EA4EDA" w:rsidP="00EA4EDA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rPr>
          <w:rFonts w:ascii="Calibri" w:eastAsia="Times New Roman" w:hAnsi="Calibri" w:cs="Calibri"/>
          <w:sz w:val="22"/>
          <w:lang w:val="en-GB"/>
        </w:rPr>
      </w:pPr>
      <w:r w:rsidRPr="00D50ADC">
        <w:rPr>
          <w:rFonts w:ascii="Calibri" w:eastAsia="Times New Roman" w:hAnsi="Calibri" w:cs="Calibri"/>
          <w:sz w:val="22"/>
          <w:lang w:val="en-GB"/>
        </w:rPr>
        <w:t>Billings</w:t>
      </w:r>
      <w:r w:rsidR="00F409BC" w:rsidRPr="00D50ADC">
        <w:rPr>
          <w:rFonts w:ascii="Calibri" w:eastAsia="Times New Roman" w:hAnsi="Calibri" w:cs="Calibri"/>
          <w:sz w:val="22"/>
          <w:lang w:val="en-GB"/>
        </w:rPr>
        <w:t xml:space="preserve"> (SAP SYSTEM)</w:t>
      </w:r>
    </w:p>
    <w:p w14:paraId="19D81D57" w14:textId="77777777" w:rsidR="00EA4EDA" w:rsidRPr="0057556A" w:rsidRDefault="00EA4EDA" w:rsidP="00EA4EDA">
      <w:pPr>
        <w:pStyle w:val="ListBullet"/>
        <w:numPr>
          <w:ilvl w:val="0"/>
          <w:numId w:val="0"/>
        </w:numPr>
        <w:rPr>
          <w:rFonts w:ascii="Calibri" w:hAnsi="Calibri" w:cs="Calibri"/>
          <w:b/>
          <w:sz w:val="22"/>
        </w:rPr>
      </w:pPr>
    </w:p>
    <w:p w14:paraId="12EA5B4A" w14:textId="77777777" w:rsidR="00C25167" w:rsidRPr="0057556A" w:rsidRDefault="00C25167" w:rsidP="0055429B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ascii="Calibri" w:hAnsi="Calibri" w:cs="Calibri"/>
          <w:b/>
          <w:sz w:val="22"/>
        </w:rPr>
      </w:pPr>
    </w:p>
    <w:p w14:paraId="43BCE0B4" w14:textId="77777777" w:rsidR="0055429B" w:rsidRPr="0057556A" w:rsidRDefault="0055429B" w:rsidP="0055429B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b/>
          <w:sz w:val="22"/>
        </w:rPr>
        <w:t>CORE CURRICULUM ACTIVITIES</w:t>
      </w:r>
    </w:p>
    <w:p w14:paraId="4005236C" w14:textId="77777777" w:rsidR="0055429B" w:rsidRPr="0057556A" w:rsidRDefault="00253410" w:rsidP="0055429B">
      <w:pPr>
        <w:ind w:left="-360" w:right="-900" w:firstLine="360"/>
        <w:jc w:val="both"/>
        <w:rPr>
          <w:rFonts w:ascii="Calibri" w:hAnsi="Calibri" w:cs="Calibri"/>
          <w:i/>
          <w:sz w:val="22"/>
        </w:rPr>
      </w:pPr>
      <w:r w:rsidRPr="0057556A">
        <w:rPr>
          <w:rFonts w:ascii="Calibri" w:hAnsi="Calibri" w:cs="Calibri"/>
          <w:b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</w:p>
    <w:p w14:paraId="202CAB65" w14:textId="77777777" w:rsidR="00253410" w:rsidRPr="001073C7" w:rsidRDefault="0055429B" w:rsidP="0055429B">
      <w:pPr>
        <w:ind w:right="-900"/>
        <w:jc w:val="both"/>
        <w:rPr>
          <w:rFonts w:ascii="Calibri" w:hAnsi="Calibri" w:cs="Calibri"/>
          <w:b/>
          <w:i/>
          <w:sz w:val="22"/>
        </w:rPr>
      </w:pPr>
      <w:r w:rsidRPr="0057556A">
        <w:rPr>
          <w:rFonts w:ascii="Calibri" w:hAnsi="Calibri" w:cs="Calibri"/>
          <w:b/>
          <w:sz w:val="22"/>
        </w:rPr>
        <w:t>Nanyang Polytechnic</w:t>
      </w:r>
      <w:r w:rsidRPr="0057556A">
        <w:rPr>
          <w:rFonts w:ascii="Calibri" w:hAnsi="Calibri" w:cs="Calibri"/>
          <w:b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Pr="0057556A">
        <w:rPr>
          <w:rFonts w:ascii="Calibri" w:hAnsi="Calibri" w:cs="Calibri"/>
          <w:i/>
          <w:sz w:val="22"/>
        </w:rPr>
        <w:tab/>
      </w:r>
      <w:r w:rsidR="00253410" w:rsidRPr="0057556A">
        <w:rPr>
          <w:rFonts w:ascii="Calibri" w:hAnsi="Calibri" w:cs="Calibri"/>
          <w:i/>
          <w:sz w:val="22"/>
        </w:rPr>
        <w:tab/>
      </w:r>
      <w:r w:rsidR="00253410" w:rsidRPr="0057556A">
        <w:rPr>
          <w:rFonts w:ascii="Calibri" w:hAnsi="Calibri" w:cs="Calibri"/>
          <w:i/>
          <w:sz w:val="22"/>
        </w:rPr>
        <w:tab/>
      </w:r>
      <w:r w:rsidR="009C7CA1">
        <w:rPr>
          <w:rFonts w:ascii="Calibri" w:hAnsi="Calibri" w:cs="Calibri"/>
          <w:i/>
          <w:sz w:val="22"/>
        </w:rPr>
        <w:t xml:space="preserve">    </w:t>
      </w:r>
      <w:r w:rsidR="00955C2A">
        <w:rPr>
          <w:rFonts w:ascii="Calibri" w:hAnsi="Calibri" w:cs="Calibri"/>
          <w:i/>
          <w:sz w:val="22"/>
        </w:rPr>
        <w:t xml:space="preserve">           </w:t>
      </w:r>
      <w:r w:rsidR="009C7CA1">
        <w:rPr>
          <w:rFonts w:ascii="Calibri" w:hAnsi="Calibri" w:cs="Calibri"/>
          <w:i/>
          <w:sz w:val="22"/>
        </w:rPr>
        <w:t xml:space="preserve"> </w:t>
      </w:r>
      <w:r w:rsidR="009C7CA1">
        <w:rPr>
          <w:rFonts w:ascii="Calibri" w:hAnsi="Calibri" w:cs="Calibri"/>
          <w:b/>
          <w:sz w:val="22"/>
        </w:rPr>
        <w:t>August 20</w:t>
      </w:r>
      <w:r w:rsidR="00253410" w:rsidRPr="001073C7">
        <w:rPr>
          <w:rFonts w:ascii="Calibri" w:hAnsi="Calibri" w:cs="Calibri"/>
          <w:b/>
          <w:sz w:val="22"/>
        </w:rPr>
        <w:t xml:space="preserve">08 – </w:t>
      </w:r>
      <w:r w:rsidR="00955C2A">
        <w:rPr>
          <w:rFonts w:ascii="Calibri" w:hAnsi="Calibri" w:cs="Calibri"/>
          <w:b/>
          <w:sz w:val="22"/>
        </w:rPr>
        <w:t>August 20</w:t>
      </w:r>
      <w:r w:rsidR="005008A4" w:rsidRPr="001073C7">
        <w:rPr>
          <w:rFonts w:ascii="Calibri" w:hAnsi="Calibri" w:cs="Calibri"/>
          <w:b/>
          <w:sz w:val="22"/>
        </w:rPr>
        <w:t>10</w:t>
      </w:r>
    </w:p>
    <w:p w14:paraId="6CB80E44" w14:textId="77777777"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Assisted in NYP Open House for Accountancy and Finance Course and Ultimate sport</w:t>
      </w:r>
    </w:p>
    <w:p w14:paraId="6C0838F7" w14:textId="77777777"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 xml:space="preserve">Member of NYP ULTIMATE Team – Represented school in various competitions </w:t>
      </w:r>
    </w:p>
    <w:p w14:paraId="127E5C16" w14:textId="77777777" w:rsidR="008778B8" w:rsidRPr="0057556A" w:rsidRDefault="008778B8" w:rsidP="008778B8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sz w:val="22"/>
        </w:rPr>
        <w:t>Involved in events such as</w:t>
      </w:r>
      <w:r w:rsidR="00253410" w:rsidRPr="0057556A">
        <w:rPr>
          <w:rFonts w:ascii="Calibri" w:hAnsi="Calibri" w:cs="Calibri"/>
          <w:sz w:val="22"/>
        </w:rPr>
        <w:t xml:space="preserve"> Mind Sports club</w:t>
      </w:r>
      <w:r w:rsidRPr="0057556A">
        <w:rPr>
          <w:rFonts w:ascii="Calibri" w:hAnsi="Calibri" w:cs="Calibri"/>
          <w:sz w:val="22"/>
        </w:rPr>
        <w:t xml:space="preserve">, facilitated and responsible for the smooth execution of games during the actual orientation </w:t>
      </w:r>
    </w:p>
    <w:p w14:paraId="149F7151" w14:textId="77777777" w:rsidR="00253410" w:rsidRPr="0057556A" w:rsidRDefault="008778B8" w:rsidP="008778B8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Involved in the blood donation event, ensuring smooth progress throughout the whole event</w:t>
      </w:r>
    </w:p>
    <w:p w14:paraId="43CAE22E" w14:textId="77777777"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Participated in NYP annual events such as the NYP Climb Run and Campus Road Run</w:t>
      </w:r>
    </w:p>
    <w:p w14:paraId="5953C990" w14:textId="77777777" w:rsidR="00253410" w:rsidRPr="0057556A" w:rsidRDefault="00253410" w:rsidP="00253410">
      <w:pPr>
        <w:ind w:left="-540" w:right="-900"/>
        <w:rPr>
          <w:rFonts w:ascii="Calibri" w:hAnsi="Calibri" w:cs="Calibri"/>
          <w:sz w:val="22"/>
        </w:rPr>
      </w:pPr>
    </w:p>
    <w:p w14:paraId="7E6884C2" w14:textId="77777777" w:rsidR="0055429B" w:rsidRPr="0057556A" w:rsidRDefault="0055429B" w:rsidP="008778B8">
      <w:pPr>
        <w:ind w:left="-540" w:right="-900" w:firstLine="540"/>
        <w:rPr>
          <w:rFonts w:ascii="Calibri" w:hAnsi="Calibri" w:cs="Calibri"/>
          <w:sz w:val="22"/>
        </w:rPr>
      </w:pPr>
    </w:p>
    <w:p w14:paraId="0AB9F274" w14:textId="77777777" w:rsidR="0055429B" w:rsidRPr="0057556A" w:rsidRDefault="0055429B" w:rsidP="0055429B">
      <w:p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b/>
          <w:color w:val="000000" w:themeColor="text1"/>
          <w:sz w:val="22"/>
        </w:rPr>
        <w:t>CHIJ St Theresa’s Convent</w:t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Pr="0057556A">
        <w:rPr>
          <w:rFonts w:ascii="Calibri" w:hAnsi="Calibri" w:cs="Calibri"/>
          <w:b/>
          <w:color w:val="000000" w:themeColor="text1"/>
          <w:sz w:val="22"/>
        </w:rPr>
        <w:tab/>
      </w:r>
      <w:r w:rsidR="009C7CA1">
        <w:rPr>
          <w:rFonts w:ascii="Calibri" w:hAnsi="Calibri" w:cs="Calibri"/>
          <w:b/>
          <w:color w:val="000000" w:themeColor="text1"/>
          <w:sz w:val="22"/>
        </w:rPr>
        <w:t xml:space="preserve">      </w:t>
      </w:r>
      <w:r w:rsidR="00955C2A">
        <w:rPr>
          <w:rFonts w:ascii="Calibri" w:hAnsi="Calibri" w:cs="Calibri"/>
          <w:b/>
          <w:color w:val="000000" w:themeColor="text1"/>
          <w:sz w:val="22"/>
        </w:rPr>
        <w:t xml:space="preserve">   </w:t>
      </w:r>
      <w:r w:rsidR="009C7CA1">
        <w:rPr>
          <w:rFonts w:ascii="Calibri" w:hAnsi="Calibri" w:cs="Calibri"/>
          <w:b/>
          <w:sz w:val="22"/>
        </w:rPr>
        <w:t>January 20</w:t>
      </w:r>
      <w:r w:rsidR="00955C2A">
        <w:rPr>
          <w:rFonts w:ascii="Calibri" w:hAnsi="Calibri" w:cs="Calibri"/>
          <w:b/>
          <w:sz w:val="22"/>
        </w:rPr>
        <w:t>04 – December 200</w:t>
      </w:r>
      <w:r w:rsidRPr="001073C7">
        <w:rPr>
          <w:rFonts w:ascii="Calibri" w:hAnsi="Calibri" w:cs="Calibri"/>
          <w:b/>
          <w:sz w:val="22"/>
        </w:rPr>
        <w:t>7</w:t>
      </w:r>
    </w:p>
    <w:p w14:paraId="1A96F5E1" w14:textId="77777777"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School team of CHIJ St Theresa’s Convent Track&amp;Field Team</w:t>
      </w:r>
      <w:r w:rsidR="0055429B" w:rsidRPr="0057556A">
        <w:rPr>
          <w:rFonts w:ascii="Calibri" w:hAnsi="Calibri" w:cs="Calibri"/>
          <w:sz w:val="22"/>
        </w:rPr>
        <w:tab/>
      </w:r>
      <w:r w:rsidR="0055429B" w:rsidRPr="0057556A">
        <w:rPr>
          <w:rFonts w:ascii="Calibri" w:hAnsi="Calibri" w:cs="Calibri"/>
          <w:sz w:val="22"/>
        </w:rPr>
        <w:tab/>
      </w:r>
      <w:r w:rsidR="007F1BCE" w:rsidRPr="0057556A">
        <w:rPr>
          <w:rFonts w:ascii="Calibri" w:hAnsi="Calibri" w:cs="Calibri"/>
          <w:sz w:val="22"/>
        </w:rPr>
        <w:tab/>
      </w:r>
    </w:p>
    <w:p w14:paraId="2C6372E2" w14:textId="77777777" w:rsidR="008778B8" w:rsidRPr="0057556A" w:rsidRDefault="008778B8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sz w:val="22"/>
        </w:rPr>
        <w:t>Held the position of S</w:t>
      </w:r>
      <w:r w:rsidR="005008A4" w:rsidRPr="0057556A">
        <w:rPr>
          <w:rFonts w:ascii="Calibri" w:hAnsi="Calibri" w:cs="Calibri"/>
          <w:sz w:val="22"/>
        </w:rPr>
        <w:t>ports Captain</w:t>
      </w:r>
    </w:p>
    <w:p w14:paraId="7E3B2024" w14:textId="77777777" w:rsidR="005008A4" w:rsidRPr="0057556A" w:rsidRDefault="005008A4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sz w:val="22"/>
        </w:rPr>
        <w:t>Involve in Leadership Camps held in New Zealand</w:t>
      </w:r>
    </w:p>
    <w:p w14:paraId="3D4CEF54" w14:textId="77777777" w:rsidR="00253410" w:rsidRPr="0057556A" w:rsidRDefault="00253410" w:rsidP="00253410">
      <w:pPr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Represented school in the National Cross Country Girls Division</w:t>
      </w:r>
    </w:p>
    <w:p w14:paraId="4B8632DF" w14:textId="77777777" w:rsidR="005008A4" w:rsidRPr="0057556A" w:rsidRDefault="005008A4" w:rsidP="005008A4">
      <w:pPr>
        <w:spacing w:line="240" w:lineRule="auto"/>
        <w:ind w:right="-900"/>
        <w:rPr>
          <w:rFonts w:ascii="Calibri" w:hAnsi="Calibri" w:cs="Calibri"/>
          <w:sz w:val="22"/>
        </w:rPr>
      </w:pPr>
    </w:p>
    <w:p w14:paraId="765A682E" w14:textId="77777777" w:rsidR="005008A4" w:rsidRPr="0057556A" w:rsidRDefault="005008A4" w:rsidP="005008A4">
      <w:pPr>
        <w:spacing w:line="240" w:lineRule="auto"/>
        <w:ind w:right="-900"/>
        <w:rPr>
          <w:rFonts w:ascii="Calibri" w:hAnsi="Calibri" w:cs="Calibri"/>
          <w:sz w:val="22"/>
        </w:rPr>
      </w:pPr>
    </w:p>
    <w:p w14:paraId="055B9E62" w14:textId="77777777" w:rsidR="007F1BCE" w:rsidRPr="0057556A" w:rsidRDefault="007F1BCE" w:rsidP="007F1BCE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rFonts w:ascii="Calibri" w:hAnsi="Calibri" w:cs="Calibri"/>
          <w:b/>
          <w:sz w:val="22"/>
        </w:rPr>
      </w:pPr>
      <w:r w:rsidRPr="0057556A">
        <w:rPr>
          <w:rFonts w:ascii="Calibri" w:hAnsi="Calibri" w:cs="Calibri"/>
          <w:b/>
          <w:sz w:val="22"/>
        </w:rPr>
        <w:t>ADDITIONAL INFORMATION</w:t>
      </w:r>
    </w:p>
    <w:p w14:paraId="26D7B7D8" w14:textId="77777777" w:rsidR="005008A4" w:rsidRPr="0057556A" w:rsidRDefault="005008A4" w:rsidP="005008A4">
      <w:pPr>
        <w:spacing w:line="240" w:lineRule="auto"/>
        <w:ind w:right="-900"/>
        <w:rPr>
          <w:rFonts w:ascii="Calibri" w:hAnsi="Calibri" w:cs="Calibri"/>
          <w:sz w:val="22"/>
        </w:rPr>
      </w:pPr>
    </w:p>
    <w:p w14:paraId="3CB4B3AF" w14:textId="77777777" w:rsidR="005008A4" w:rsidRPr="0057556A" w:rsidRDefault="005008A4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Fluent in English and Mandarin</w:t>
      </w:r>
    </w:p>
    <w:p w14:paraId="7B5E0EB9" w14:textId="77777777" w:rsidR="005008A4" w:rsidRDefault="005008A4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 w:rsidRPr="0057556A">
        <w:rPr>
          <w:rFonts w:ascii="Calibri" w:hAnsi="Calibri" w:cs="Calibri"/>
          <w:sz w:val="22"/>
        </w:rPr>
        <w:t>Proficient in Microsoft Office</w:t>
      </w:r>
      <w:r w:rsidR="00D50ADC">
        <w:rPr>
          <w:rFonts w:ascii="Calibri" w:hAnsi="Calibri" w:cs="Calibri"/>
          <w:sz w:val="22"/>
        </w:rPr>
        <w:t xml:space="preserve"> / Excel</w:t>
      </w:r>
    </w:p>
    <w:p w14:paraId="6267BA5A" w14:textId="77777777" w:rsidR="00592E33" w:rsidRPr="0057556A" w:rsidRDefault="00592E33" w:rsidP="005008A4">
      <w:pPr>
        <w:pStyle w:val="ListParagraph"/>
        <w:numPr>
          <w:ilvl w:val="0"/>
          <w:numId w:val="14"/>
        </w:numPr>
        <w:spacing w:line="240" w:lineRule="auto"/>
        <w:ind w:right="-90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Strong communication skills</w:t>
      </w:r>
    </w:p>
    <w:p w14:paraId="4065054F" w14:textId="77777777" w:rsidR="005008A4" w:rsidRPr="00EA4EDA" w:rsidRDefault="005008A4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p w14:paraId="7E896FC7" w14:textId="77777777" w:rsidR="005008A4" w:rsidRPr="00EA4EDA" w:rsidRDefault="005008A4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p w14:paraId="79921B74" w14:textId="77777777" w:rsidR="001D6950" w:rsidRPr="00EA4EDA" w:rsidRDefault="001D6950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p w14:paraId="75341C36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6B2B332F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73577DBE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7E7FE2F9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0B335B87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4C4B0144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747C6285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62DC79D5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3F3AC169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4C1ABB9A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389BD059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4C94B229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7F83A1D6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77E491DD" w14:textId="77777777" w:rsidR="001D6950" w:rsidRPr="00EA4EDA" w:rsidRDefault="001D6950" w:rsidP="001D6950">
      <w:pPr>
        <w:rPr>
          <w:rFonts w:ascii="Times New Roman" w:hAnsi="Times New Roman" w:cs="Times New Roman"/>
        </w:rPr>
      </w:pPr>
    </w:p>
    <w:p w14:paraId="16BCC6B2" w14:textId="77777777" w:rsidR="001D6950" w:rsidRPr="00EA4EDA" w:rsidRDefault="001D6950" w:rsidP="005008A4">
      <w:pPr>
        <w:spacing w:line="240" w:lineRule="auto"/>
        <w:ind w:right="-900"/>
        <w:rPr>
          <w:rFonts w:ascii="Times New Roman" w:hAnsi="Times New Roman" w:cs="Times New Roman"/>
          <w:sz w:val="22"/>
        </w:rPr>
      </w:pPr>
    </w:p>
    <w:sectPr w:rsidR="001D6950" w:rsidRPr="00EA4EDA" w:rsidSect="00F409BC">
      <w:headerReference w:type="default" r:id="rId7"/>
      <w:headerReference w:type="first" r:id="rId8"/>
      <w:pgSz w:w="12240" w:h="15840"/>
      <w:pgMar w:top="720" w:right="1183" w:bottom="72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A4116" w14:textId="77777777" w:rsidR="005D7E87" w:rsidRDefault="005D7E87">
      <w:pPr>
        <w:spacing w:line="240" w:lineRule="auto"/>
      </w:pPr>
      <w:r>
        <w:separator/>
      </w:r>
    </w:p>
  </w:endnote>
  <w:endnote w:type="continuationSeparator" w:id="0">
    <w:p w14:paraId="74E1F6BC" w14:textId="77777777" w:rsidR="005D7E87" w:rsidRDefault="005D7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F546F" w14:textId="77777777" w:rsidR="005D7E87" w:rsidRDefault="005D7E87">
      <w:pPr>
        <w:spacing w:line="240" w:lineRule="auto"/>
      </w:pPr>
      <w:r>
        <w:separator/>
      </w:r>
    </w:p>
  </w:footnote>
  <w:footnote w:type="continuationSeparator" w:id="0">
    <w:p w14:paraId="761039F4" w14:textId="77777777" w:rsidR="005D7E87" w:rsidRDefault="005D7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8B015" w14:textId="77777777" w:rsidR="007F1BCE" w:rsidRDefault="007F1BCE">
    <w:pPr>
      <w:pStyle w:val="Header"/>
    </w:pPr>
    <w:r>
      <w:t xml:space="preserve">Page </w:t>
    </w:r>
    <w:r w:rsidR="00BE1C4B">
      <w:fldChar w:fldCharType="begin"/>
    </w:r>
    <w:r>
      <w:instrText xml:space="preserve"> page </w:instrText>
    </w:r>
    <w:r w:rsidR="00BE1C4B">
      <w:fldChar w:fldCharType="separate"/>
    </w:r>
    <w:r w:rsidR="00955C2A">
      <w:rPr>
        <w:noProof/>
      </w:rPr>
      <w:t>3</w:t>
    </w:r>
    <w:r w:rsidR="00BE1C4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B81E" w14:textId="52CD1A36" w:rsidR="007F1BCE" w:rsidRDefault="00BE1C4B">
    <w:pPr>
      <w:pStyle w:val="Title"/>
    </w:pPr>
    <w:r>
      <w:fldChar w:fldCharType="begin"/>
    </w:r>
    <w:r w:rsidR="007F1BCE">
      <w:instrText xml:space="preserve"> PLACEHOLDER </w:instrText>
    </w:r>
    <w:r>
      <w:fldChar w:fldCharType="begin"/>
    </w:r>
    <w:r w:rsidR="007F1BCE">
      <w:instrText xml:space="preserve"> IF </w:instrText>
    </w:r>
    <w:r w:rsidR="00E23AE3">
      <w:fldChar w:fldCharType="begin"/>
    </w:r>
    <w:r w:rsidR="00E23AE3">
      <w:instrText xml:space="preserve"> USERNAME </w:instrText>
    </w:r>
    <w:r w:rsidR="00E23AE3">
      <w:fldChar w:fldCharType="separate"/>
    </w:r>
    <w:r w:rsidR="00E23AE3">
      <w:rPr>
        <w:noProof/>
      </w:rPr>
      <w:instrText>Liên Bùi Th</w:instrText>
    </w:r>
    <w:r w:rsidR="00E23AE3">
      <w:rPr>
        <w:rFonts w:ascii="Cambria" w:hAnsi="Cambria" w:cs="Cambria"/>
        <w:noProof/>
      </w:rPr>
      <w:instrText>ị</w:instrText>
    </w:r>
    <w:r w:rsidR="00E23AE3">
      <w:rPr>
        <w:noProof/>
      </w:rPr>
      <w:fldChar w:fldCharType="end"/>
    </w:r>
    <w:r w:rsidR="007F1BCE">
      <w:instrText xml:space="preserve">="" "[Your Name]" </w:instrText>
    </w:r>
    <w:r w:rsidR="00E23AE3">
      <w:fldChar w:fldCharType="begin"/>
    </w:r>
    <w:r w:rsidR="00E23AE3">
      <w:instrText xml:space="preserve"> USERNAME </w:instrText>
    </w:r>
    <w:r w:rsidR="00E23AE3">
      <w:fldChar w:fldCharType="separate"/>
    </w:r>
    <w:r w:rsidR="00E23AE3">
      <w:rPr>
        <w:noProof/>
      </w:rPr>
      <w:instrText>Liên Bùi Th</w:instrText>
    </w:r>
    <w:r w:rsidR="00E23AE3">
      <w:rPr>
        <w:rFonts w:ascii="Cambria" w:hAnsi="Cambria" w:cs="Cambria"/>
        <w:noProof/>
      </w:rPr>
      <w:instrText>ị</w:instrText>
    </w:r>
    <w:r w:rsidR="00E23AE3">
      <w:rPr>
        <w:noProof/>
      </w:rPr>
      <w:fldChar w:fldCharType="end"/>
    </w:r>
    <w:r>
      <w:fldChar w:fldCharType="separate"/>
    </w:r>
    <w:r w:rsidR="00E23AE3">
      <w:rPr>
        <w:noProof/>
      </w:rPr>
      <w:instrText>Liên Bùi Th</w:instrText>
    </w:r>
    <w:r w:rsidR="00E23AE3">
      <w:rPr>
        <w:rFonts w:ascii="Cambria" w:hAnsi="Cambria" w:cs="Cambria"/>
        <w:noProof/>
      </w:rPr>
      <w:instrText>ị</w:instrText>
    </w:r>
    <w:r>
      <w:fldChar w:fldCharType="end"/>
    </w:r>
    <w:r w:rsidR="007F1BCE">
      <w:instrText xml:space="preserve"> \* MERGEFORMAT</w:instrText>
    </w:r>
    <w:r>
      <w:fldChar w:fldCharType="separate"/>
    </w:r>
    <w:r w:rsidR="006825FE">
      <w:t xml:space="preserve">Liying </w:t>
    </w:r>
    <w:r w:rsidR="006825FE">
      <w:rPr>
        <w:noProof/>
      </w:rPr>
      <w:t>Kwong</w:t>
    </w:r>
    <w:r>
      <w:fldChar w:fldCharType="end"/>
    </w:r>
  </w:p>
  <w:p w14:paraId="56A73934" w14:textId="77777777" w:rsidR="007F1BCE" w:rsidRDefault="007F1BCE" w:rsidP="00BB7D46">
    <w:pPr>
      <w:ind w:left="-720" w:right="-900" w:firstLine="720"/>
      <w:rPr>
        <w:szCs w:val="20"/>
        <w:u w:val="single"/>
      </w:rPr>
    </w:pPr>
    <w:r>
      <w:rPr>
        <w:szCs w:val="20"/>
      </w:rPr>
      <w:t xml:space="preserve">•   </w:t>
    </w:r>
    <w:r>
      <w:rPr>
        <w:b/>
        <w:szCs w:val="20"/>
      </w:rPr>
      <w:t>Mobile Number:</w:t>
    </w:r>
    <w:r>
      <w:rPr>
        <w:szCs w:val="20"/>
      </w:rPr>
      <w:t xml:space="preserve"> (+65) 91789915    •</w:t>
    </w:r>
    <w:r>
      <w:rPr>
        <w:szCs w:val="20"/>
      </w:rPr>
      <w:tab/>
    </w:r>
    <w:r>
      <w:rPr>
        <w:b/>
        <w:szCs w:val="20"/>
      </w:rPr>
      <w:t xml:space="preserve">Email Address: </w:t>
    </w:r>
    <w:hyperlink r:id="rId1" w:history="1">
      <w:r>
        <w:rPr>
          <w:rStyle w:val="Hyperlink"/>
          <w:szCs w:val="20"/>
        </w:rPr>
        <w:t xml:space="preserve">kwongliying@hotmail.com </w:t>
      </w:r>
    </w:hyperlink>
    <w:r>
      <w:rPr>
        <w:szCs w:val="20"/>
        <w:u w:val="single"/>
      </w:rPr>
      <w:t xml:space="preserve">                    </w:t>
    </w:r>
  </w:p>
  <w:p w14:paraId="684A65B7" w14:textId="77777777" w:rsidR="007F1BCE" w:rsidRDefault="007F1BCE" w:rsidP="00BB7D46">
    <w:pPr>
      <w:pStyle w:val="ContactDetail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B07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A7B70"/>
    <w:multiLevelType w:val="hybridMultilevel"/>
    <w:tmpl w:val="2BB05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7042E6"/>
    <w:multiLevelType w:val="hybridMultilevel"/>
    <w:tmpl w:val="4A96C4B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8"/>
        <w:szCs w:val="18"/>
      </w:rPr>
    </w:lvl>
    <w:lvl w:ilvl="1" w:tplc="00050409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ACE34C7"/>
    <w:multiLevelType w:val="hybridMultilevel"/>
    <w:tmpl w:val="E670D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91E83"/>
    <w:multiLevelType w:val="hybridMultilevel"/>
    <w:tmpl w:val="7EE6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53EA5"/>
    <w:multiLevelType w:val="hybridMultilevel"/>
    <w:tmpl w:val="F676A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12064"/>
    <w:multiLevelType w:val="hybridMultilevel"/>
    <w:tmpl w:val="A2AA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54E5B"/>
    <w:multiLevelType w:val="hybridMultilevel"/>
    <w:tmpl w:val="92B0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A1321"/>
    <w:multiLevelType w:val="hybridMultilevel"/>
    <w:tmpl w:val="8A7AF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 w15:restartNumberingAfterBreak="0">
    <w:nsid w:val="22363AFD"/>
    <w:multiLevelType w:val="hybridMultilevel"/>
    <w:tmpl w:val="90CAFE36"/>
    <w:lvl w:ilvl="0" w:tplc="04090005">
      <w:start w:val="1"/>
      <w:numFmt w:val="bullet"/>
      <w:lvlText w:val=""/>
      <w:lvlJc w:val="left"/>
      <w:pPr>
        <w:ind w:left="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9" w15:restartNumberingAfterBreak="0">
    <w:nsid w:val="228B6692"/>
    <w:multiLevelType w:val="hybridMultilevel"/>
    <w:tmpl w:val="657E03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76479A"/>
    <w:multiLevelType w:val="hybridMultilevel"/>
    <w:tmpl w:val="4FBA22E2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6612A"/>
    <w:multiLevelType w:val="hybridMultilevel"/>
    <w:tmpl w:val="B778F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17463"/>
    <w:multiLevelType w:val="hybridMultilevel"/>
    <w:tmpl w:val="846E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C3513"/>
    <w:multiLevelType w:val="hybridMultilevel"/>
    <w:tmpl w:val="A584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F620B"/>
    <w:multiLevelType w:val="hybridMultilevel"/>
    <w:tmpl w:val="F2C8A5F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6" w15:restartNumberingAfterBreak="0">
    <w:nsid w:val="4A9F7B42"/>
    <w:multiLevelType w:val="hybridMultilevel"/>
    <w:tmpl w:val="C4C2D7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553FCD"/>
    <w:multiLevelType w:val="hybridMultilevel"/>
    <w:tmpl w:val="515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14CFA"/>
    <w:multiLevelType w:val="hybridMultilevel"/>
    <w:tmpl w:val="B6521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C4862"/>
    <w:multiLevelType w:val="multilevel"/>
    <w:tmpl w:val="5C7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A0709"/>
    <w:multiLevelType w:val="hybridMultilevel"/>
    <w:tmpl w:val="E632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6116A"/>
    <w:multiLevelType w:val="hybridMultilevel"/>
    <w:tmpl w:val="815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2E5B05"/>
    <w:multiLevelType w:val="hybridMultilevel"/>
    <w:tmpl w:val="492EF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E6617"/>
    <w:multiLevelType w:val="hybridMultilevel"/>
    <w:tmpl w:val="8B2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402A7"/>
    <w:multiLevelType w:val="hybridMultilevel"/>
    <w:tmpl w:val="37E229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050409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5DA67BFE"/>
    <w:multiLevelType w:val="hybridMultilevel"/>
    <w:tmpl w:val="25BC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73F90"/>
    <w:multiLevelType w:val="hybridMultilevel"/>
    <w:tmpl w:val="4EF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775FD"/>
    <w:multiLevelType w:val="hybridMultilevel"/>
    <w:tmpl w:val="6E448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460B1"/>
    <w:multiLevelType w:val="hybridMultilevel"/>
    <w:tmpl w:val="7CA09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6"/>
  </w:num>
  <w:num w:numId="13">
    <w:abstractNumId w:val="10"/>
  </w:num>
  <w:num w:numId="14">
    <w:abstractNumId w:val="34"/>
  </w:num>
  <w:num w:numId="15">
    <w:abstractNumId w:val="15"/>
  </w:num>
  <w:num w:numId="16">
    <w:abstractNumId w:val="20"/>
  </w:num>
  <w:num w:numId="17">
    <w:abstractNumId w:val="18"/>
  </w:num>
  <w:num w:numId="18">
    <w:abstractNumId w:val="28"/>
  </w:num>
  <w:num w:numId="19">
    <w:abstractNumId w:val="32"/>
  </w:num>
  <w:num w:numId="20">
    <w:abstractNumId w:val="12"/>
  </w:num>
  <w:num w:numId="21">
    <w:abstractNumId w:val="37"/>
  </w:num>
  <w:num w:numId="22">
    <w:abstractNumId w:val="22"/>
  </w:num>
  <w:num w:numId="23">
    <w:abstractNumId w:val="25"/>
  </w:num>
  <w:num w:numId="24">
    <w:abstractNumId w:val="38"/>
  </w:num>
  <w:num w:numId="25">
    <w:abstractNumId w:val="14"/>
  </w:num>
  <w:num w:numId="26">
    <w:abstractNumId w:val="9"/>
  </w:num>
  <w:num w:numId="27">
    <w:abstractNumId w:val="24"/>
  </w:num>
  <w:num w:numId="28">
    <w:abstractNumId w:val="17"/>
  </w:num>
  <w:num w:numId="29">
    <w:abstractNumId w:val="19"/>
  </w:num>
  <w:num w:numId="30">
    <w:abstractNumId w:val="23"/>
  </w:num>
  <w:num w:numId="31">
    <w:abstractNumId w:val="33"/>
  </w:num>
  <w:num w:numId="32">
    <w:abstractNumId w:val="31"/>
  </w:num>
  <w:num w:numId="33">
    <w:abstractNumId w:val="35"/>
  </w:num>
  <w:num w:numId="34">
    <w:abstractNumId w:val="13"/>
  </w:num>
  <w:num w:numId="35">
    <w:abstractNumId w:val="36"/>
  </w:num>
  <w:num w:numId="36">
    <w:abstractNumId w:val="27"/>
  </w:num>
  <w:num w:numId="37">
    <w:abstractNumId w:val="16"/>
  </w:num>
  <w:num w:numId="38">
    <w:abstractNumId w:val="30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B7D46"/>
    <w:rsid w:val="00000EB3"/>
    <w:rsid w:val="00011249"/>
    <w:rsid w:val="0006778C"/>
    <w:rsid w:val="000711CE"/>
    <w:rsid w:val="000A4371"/>
    <w:rsid w:val="000B214F"/>
    <w:rsid w:val="000F70F5"/>
    <w:rsid w:val="001073C7"/>
    <w:rsid w:val="001150E3"/>
    <w:rsid w:val="00134F40"/>
    <w:rsid w:val="00146310"/>
    <w:rsid w:val="001A3DF0"/>
    <w:rsid w:val="001D6950"/>
    <w:rsid w:val="00253410"/>
    <w:rsid w:val="002646C5"/>
    <w:rsid w:val="00266BE3"/>
    <w:rsid w:val="00287D29"/>
    <w:rsid w:val="003126AE"/>
    <w:rsid w:val="00361852"/>
    <w:rsid w:val="003B0E79"/>
    <w:rsid w:val="003C0185"/>
    <w:rsid w:val="003D1979"/>
    <w:rsid w:val="003E3984"/>
    <w:rsid w:val="003E78A5"/>
    <w:rsid w:val="003F461F"/>
    <w:rsid w:val="003F53A2"/>
    <w:rsid w:val="00440A0D"/>
    <w:rsid w:val="00444AC7"/>
    <w:rsid w:val="00453ABC"/>
    <w:rsid w:val="00491C5F"/>
    <w:rsid w:val="004E1EAC"/>
    <w:rsid w:val="005008A4"/>
    <w:rsid w:val="0052497B"/>
    <w:rsid w:val="0055429B"/>
    <w:rsid w:val="0057556A"/>
    <w:rsid w:val="00592E33"/>
    <w:rsid w:val="005A56F5"/>
    <w:rsid w:val="005D7E87"/>
    <w:rsid w:val="00635811"/>
    <w:rsid w:val="00642CE3"/>
    <w:rsid w:val="00653753"/>
    <w:rsid w:val="00675741"/>
    <w:rsid w:val="006825FE"/>
    <w:rsid w:val="006A0EF2"/>
    <w:rsid w:val="006F3DFF"/>
    <w:rsid w:val="0073461D"/>
    <w:rsid w:val="00746619"/>
    <w:rsid w:val="00746A2B"/>
    <w:rsid w:val="007626AC"/>
    <w:rsid w:val="00771D57"/>
    <w:rsid w:val="00792F47"/>
    <w:rsid w:val="007B0D08"/>
    <w:rsid w:val="007B2EB7"/>
    <w:rsid w:val="007B6283"/>
    <w:rsid w:val="007F1BCE"/>
    <w:rsid w:val="00803839"/>
    <w:rsid w:val="00805CDB"/>
    <w:rsid w:val="008522D5"/>
    <w:rsid w:val="00871AB9"/>
    <w:rsid w:val="008778B8"/>
    <w:rsid w:val="008C503B"/>
    <w:rsid w:val="008E0DDF"/>
    <w:rsid w:val="009034F0"/>
    <w:rsid w:val="00904872"/>
    <w:rsid w:val="009218D5"/>
    <w:rsid w:val="009448D8"/>
    <w:rsid w:val="00955C2A"/>
    <w:rsid w:val="00995EAB"/>
    <w:rsid w:val="009C5BE1"/>
    <w:rsid w:val="009C7CA1"/>
    <w:rsid w:val="009D3C47"/>
    <w:rsid w:val="009E534F"/>
    <w:rsid w:val="009E6D9B"/>
    <w:rsid w:val="00A235C7"/>
    <w:rsid w:val="00A81DFB"/>
    <w:rsid w:val="00A94F60"/>
    <w:rsid w:val="00AB4A77"/>
    <w:rsid w:val="00AF4002"/>
    <w:rsid w:val="00AF671F"/>
    <w:rsid w:val="00B14990"/>
    <w:rsid w:val="00B54813"/>
    <w:rsid w:val="00BB7D46"/>
    <w:rsid w:val="00BE1C4B"/>
    <w:rsid w:val="00BE4B14"/>
    <w:rsid w:val="00C209CE"/>
    <w:rsid w:val="00C25167"/>
    <w:rsid w:val="00C541C4"/>
    <w:rsid w:val="00C64E71"/>
    <w:rsid w:val="00C95640"/>
    <w:rsid w:val="00CA6639"/>
    <w:rsid w:val="00CD0869"/>
    <w:rsid w:val="00D50ADC"/>
    <w:rsid w:val="00D6567D"/>
    <w:rsid w:val="00DC5508"/>
    <w:rsid w:val="00DD36E8"/>
    <w:rsid w:val="00DD4FC6"/>
    <w:rsid w:val="00E23AE3"/>
    <w:rsid w:val="00E40275"/>
    <w:rsid w:val="00E5446D"/>
    <w:rsid w:val="00E550E7"/>
    <w:rsid w:val="00E6421C"/>
    <w:rsid w:val="00E70E74"/>
    <w:rsid w:val="00E71D11"/>
    <w:rsid w:val="00E75499"/>
    <w:rsid w:val="00E83709"/>
    <w:rsid w:val="00EA4EDA"/>
    <w:rsid w:val="00EF6200"/>
    <w:rsid w:val="00F409BC"/>
    <w:rsid w:val="00F418EC"/>
    <w:rsid w:val="00F50F58"/>
    <w:rsid w:val="00F93801"/>
    <w:rsid w:val="00FB4195"/>
    <w:rsid w:val="00FB77E6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86867"/>
  <w15:docId w15:val="{633EF0EF-E3BB-46E5-AB7B-5597586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rsid w:val="00BB7D46"/>
    <w:rPr>
      <w:color w:val="0000FF"/>
      <w:u w:val="single"/>
    </w:rPr>
  </w:style>
  <w:style w:type="character" w:customStyle="1" w:styleId="apple-converted-space">
    <w:name w:val="apple-converted-space"/>
    <w:rsid w:val="001D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ping.kwong@nus.edu.s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D9DC7BFDF7C9439142A92AC3FB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1733-8802-6449-836C-703FE94F459C}"/>
      </w:docPartPr>
      <w:docPartBody>
        <w:p w:rsidR="00E15FA3" w:rsidRDefault="00E15FA3">
          <w:pPr>
            <w:pStyle w:val="B9D9DC7BFDF7C9439142A92AC3FBA443"/>
          </w:pPr>
          <w:r>
            <w:t>Lorem ipsum dolor</w:t>
          </w:r>
        </w:p>
      </w:docPartBody>
    </w:docPart>
    <w:docPart>
      <w:docPartPr>
        <w:name w:val="76B9874EE3D0164D925715CCAC04F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FFBB-2311-F04E-B4B0-3533BDA337CE}"/>
      </w:docPartPr>
      <w:docPartBody>
        <w:p w:rsidR="00186F80" w:rsidRDefault="00E15FA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E15FA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E15FA3" w:rsidRDefault="00E15FA3">
          <w:pPr>
            <w:pStyle w:val="76B9874EE3D0164D925715CCAC04FFA0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84887479772F804E816F2694C519A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7576-8451-9943-87EF-23559A97EDE2}"/>
      </w:docPartPr>
      <w:docPartBody>
        <w:p w:rsidR="00E15FA3" w:rsidRDefault="00E15FA3">
          <w:pPr>
            <w:pStyle w:val="84887479772F804E816F2694C519A584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A3"/>
    <w:rsid w:val="0009681A"/>
    <w:rsid w:val="000F1AD2"/>
    <w:rsid w:val="001F3581"/>
    <w:rsid w:val="002641B1"/>
    <w:rsid w:val="00287B7F"/>
    <w:rsid w:val="0035535A"/>
    <w:rsid w:val="003F1FEE"/>
    <w:rsid w:val="00527F64"/>
    <w:rsid w:val="00557BDC"/>
    <w:rsid w:val="005A78CD"/>
    <w:rsid w:val="00674C83"/>
    <w:rsid w:val="006A3ADA"/>
    <w:rsid w:val="00771F93"/>
    <w:rsid w:val="007E544B"/>
    <w:rsid w:val="008909EE"/>
    <w:rsid w:val="009536B9"/>
    <w:rsid w:val="00A60A5A"/>
    <w:rsid w:val="00A66818"/>
    <w:rsid w:val="00CE6B08"/>
    <w:rsid w:val="00E15FA3"/>
    <w:rsid w:val="00E85752"/>
    <w:rsid w:val="00FA7EA6"/>
    <w:rsid w:val="00FB3B96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7B7F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87B7F"/>
    <w:rPr>
      <w:rFonts w:eastAsiaTheme="minorHAnsi"/>
      <w:sz w:val="20"/>
      <w:szCs w:val="22"/>
      <w:lang w:eastAsia="en-US"/>
    </w:rPr>
  </w:style>
  <w:style w:type="paragraph" w:customStyle="1" w:styleId="B9D9DC7BFDF7C9439142A92AC3FBA443">
    <w:name w:val="B9D9DC7BFDF7C9439142A92AC3FBA443"/>
    <w:rsid w:val="00287B7F"/>
  </w:style>
  <w:style w:type="paragraph" w:styleId="ListBullet">
    <w:name w:val="List Bullet"/>
    <w:basedOn w:val="Normal"/>
    <w:rsid w:val="00287B7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76B9874EE3D0164D925715CCAC04FFA0">
    <w:name w:val="76B9874EE3D0164D925715CCAC04FFA0"/>
    <w:rsid w:val="00287B7F"/>
  </w:style>
  <w:style w:type="paragraph" w:customStyle="1" w:styleId="84887479772F804E816F2694C519A584">
    <w:name w:val="84887479772F804E816F2694C519A584"/>
    <w:rsid w:val="002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Liying Kwong</dc:creator>
  <cp:lastModifiedBy>Bùi Thị Liên (VNCDLL-CTÐTKSAI)</cp:lastModifiedBy>
  <cp:revision>14</cp:revision>
  <cp:lastPrinted>2021-03-27T04:07:00Z</cp:lastPrinted>
  <dcterms:created xsi:type="dcterms:W3CDTF">2017-02-09T01:33:00Z</dcterms:created>
  <dcterms:modified xsi:type="dcterms:W3CDTF">2021-03-27T04:07:00Z</dcterms:modified>
</cp:coreProperties>
</file>