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30" w:rsidRDefault="00480C30" w:rsidP="00480C30">
      <w:bookmarkStart w:id="0" w:name="_GoBack"/>
      <w:r>
        <w:t>China's Next Step in Yuan Overhaul Is Convertibility, Zhou Says</w:t>
      </w:r>
    </w:p>
    <w:bookmarkEnd w:id="0"/>
    <w:p w:rsidR="00480C30" w:rsidRDefault="00480C30" w:rsidP="00480C30">
      <w:r>
        <w:t xml:space="preserve">By Zhou </w:t>
      </w:r>
      <w:proofErr w:type="spellStart"/>
      <w:r>
        <w:t>Xin</w:t>
      </w:r>
      <w:proofErr w:type="spellEnd"/>
      <w:r>
        <w:t xml:space="preserve"> Editors: </w:t>
      </w:r>
      <w:proofErr w:type="spellStart"/>
      <w:r>
        <w:t>Nerys</w:t>
      </w:r>
      <w:proofErr w:type="spellEnd"/>
      <w:r>
        <w:t xml:space="preserve"> Avery, Andrew Langley </w:t>
      </w:r>
    </w:p>
    <w:p w:rsidR="00480C30" w:rsidRDefault="00480C30" w:rsidP="00480C30"/>
    <w:p w:rsidR="00480C30" w:rsidRDefault="00480C30" w:rsidP="00480C30">
      <w:r w:rsidRPr="00480C30">
        <w:rPr>
          <w:highlight w:val="yellow"/>
        </w:rPr>
        <w:t>The People's Bank of China</w:t>
      </w:r>
      <w:r>
        <w:t xml:space="preserve">'s next step in overhauling the exchange-rate system will focus on convertibility, Governor </w:t>
      </w:r>
      <w:r w:rsidRPr="00480C30">
        <w:rPr>
          <w:highlight w:val="yellow"/>
        </w:rPr>
        <w:t xml:space="preserve">Zhou </w:t>
      </w:r>
      <w:proofErr w:type="spellStart"/>
      <w:r w:rsidRPr="00480C30">
        <w:rPr>
          <w:highlight w:val="yellow"/>
        </w:rPr>
        <w:t>Xiaochuan</w:t>
      </w:r>
      <w:proofErr w:type="spellEnd"/>
      <w:r>
        <w:t xml:space="preserve"> said, as his omission from a top </w:t>
      </w:r>
      <w:r w:rsidRPr="00480C30">
        <w:rPr>
          <w:highlight w:val="yellow"/>
        </w:rPr>
        <w:t>Communist Party committee</w:t>
      </w:r>
      <w:r>
        <w:t xml:space="preserve"> indicated he will retire.</w:t>
      </w:r>
    </w:p>
    <w:p w:rsidR="00480C30" w:rsidRDefault="00480C30" w:rsidP="00480C30"/>
    <w:p w:rsidR="00480C30" w:rsidRDefault="00480C30" w:rsidP="00480C30">
      <w:r>
        <w:rPr>
          <w:rFonts w:hint="eastAsia"/>
        </w:rPr>
        <w:t>“</w:t>
      </w:r>
      <w:r>
        <w:t xml:space="preserve">For the </w:t>
      </w:r>
      <w:r w:rsidRPr="00480C30">
        <w:rPr>
          <w:highlight w:val="yellow"/>
        </w:rPr>
        <w:t>central bank</w:t>
      </w:r>
      <w:r>
        <w:t xml:space="preserve">, I think the next movement related to the </w:t>
      </w:r>
      <w:proofErr w:type="spellStart"/>
      <w:r>
        <w:t>yuan</w:t>
      </w:r>
      <w:proofErr w:type="spellEnd"/>
      <w:r>
        <w:t xml:space="preserve"> is going to be reform of convertibility,” </w:t>
      </w:r>
      <w:r w:rsidRPr="00480C30">
        <w:rPr>
          <w:highlight w:val="yellow"/>
        </w:rPr>
        <w:t>Zhou</w:t>
      </w:r>
      <w:r>
        <w:t xml:space="preserve"> told the annual meeting of </w:t>
      </w:r>
      <w:r w:rsidRPr="00480C30">
        <w:rPr>
          <w:highlight w:val="yellow"/>
        </w:rPr>
        <w:t>International Financial Forum</w:t>
      </w:r>
      <w:r>
        <w:t xml:space="preserve">, an advisory organization, in </w:t>
      </w:r>
      <w:r w:rsidRPr="00480C30">
        <w:rPr>
          <w:highlight w:val="yellow"/>
        </w:rPr>
        <w:t>Beijing</w:t>
      </w:r>
      <w:r>
        <w:t xml:space="preserve"> yesterday. “We are going to realize it, we are moving in this direction, we need to go further, </w:t>
      </w:r>
      <w:proofErr w:type="gramStart"/>
      <w:r>
        <w:t>we</w:t>
      </w:r>
      <w:proofErr w:type="gramEnd"/>
      <w:r>
        <w:t xml:space="preserve"> will have some deregulation.”</w:t>
      </w:r>
    </w:p>
    <w:p w:rsidR="00480C30" w:rsidRDefault="00480C30" w:rsidP="00480C30">
      <w:r>
        <w:t xml:space="preserve">The </w:t>
      </w:r>
      <w:r w:rsidRPr="00480C30">
        <w:rPr>
          <w:highlight w:val="yellow"/>
        </w:rPr>
        <w:t>governor</w:t>
      </w:r>
      <w:r>
        <w:t xml:space="preserve">'s comments underscore pledges made by the ruling </w:t>
      </w:r>
      <w:r w:rsidRPr="00480C30">
        <w:rPr>
          <w:highlight w:val="yellow"/>
        </w:rPr>
        <w:t>Communist Party</w:t>
      </w:r>
      <w:r>
        <w:t xml:space="preserve"> during a once-a-decade power transition last week to promote freer movement of </w:t>
      </w:r>
      <w:r w:rsidRPr="00480C30">
        <w:rPr>
          <w:highlight w:val="yellow"/>
        </w:rPr>
        <w:t>capital</w:t>
      </w:r>
      <w:r>
        <w:t xml:space="preserve"> in and out of the </w:t>
      </w:r>
      <w:r w:rsidRPr="00480C30">
        <w:rPr>
          <w:highlight w:val="yellow"/>
        </w:rPr>
        <w:t>country</w:t>
      </w:r>
      <w:r>
        <w:t xml:space="preserve"> for investment purposes and to make the exchange rate more market based. </w:t>
      </w:r>
      <w:r w:rsidRPr="00480C30">
        <w:rPr>
          <w:highlight w:val="yellow"/>
        </w:rPr>
        <w:t>China</w:t>
      </w:r>
      <w:r>
        <w:t xml:space="preserve"> is seeking to boost the use of the </w:t>
      </w:r>
      <w:proofErr w:type="spellStart"/>
      <w:r>
        <w:t>yuan</w:t>
      </w:r>
      <w:proofErr w:type="spellEnd"/>
      <w:r>
        <w:t xml:space="preserve"> in international trade and finance to reduce the </w:t>
      </w:r>
      <w:r w:rsidRPr="00480C30">
        <w:rPr>
          <w:highlight w:val="yellow"/>
        </w:rPr>
        <w:t>U.S.</w:t>
      </w:r>
      <w:r>
        <w:t xml:space="preserve"> dollar's global dominance and curb its own reliance on the currency of the world's biggest economy.</w:t>
      </w:r>
    </w:p>
    <w:p w:rsidR="00480C30" w:rsidRDefault="00480C30" w:rsidP="00480C30">
      <w:r w:rsidRPr="00480C30">
        <w:rPr>
          <w:highlight w:val="yellow"/>
        </w:rPr>
        <w:t>Zhou</w:t>
      </w:r>
      <w:r>
        <w:t xml:space="preserve">, who has headed </w:t>
      </w:r>
      <w:r w:rsidRPr="00480C30">
        <w:rPr>
          <w:highlight w:val="yellow"/>
        </w:rPr>
        <w:t>China's central bank</w:t>
      </w:r>
      <w:r>
        <w:t xml:space="preserve"> for the past decade, wasn't named to the new </w:t>
      </w:r>
      <w:r w:rsidRPr="00480C30">
        <w:rPr>
          <w:highlight w:val="yellow"/>
        </w:rPr>
        <w:t>central committee</w:t>
      </w:r>
      <w:r>
        <w:t xml:space="preserve"> of </w:t>
      </w:r>
      <w:r w:rsidRPr="00480C30">
        <w:rPr>
          <w:highlight w:val="yellow"/>
        </w:rPr>
        <w:t>the Communist Party</w:t>
      </w:r>
      <w:r>
        <w:t xml:space="preserve"> on Nov. 14, suggesting </w:t>
      </w:r>
      <w:r w:rsidRPr="00480C30">
        <w:rPr>
          <w:highlight w:val="yellow"/>
        </w:rPr>
        <w:t>he</w:t>
      </w:r>
      <w:r>
        <w:t xml:space="preserve"> will probably leave his job. At a Nov. 11 press briefing, </w:t>
      </w:r>
      <w:r w:rsidRPr="00480C30">
        <w:rPr>
          <w:highlight w:val="yellow"/>
        </w:rPr>
        <w:t>Zhou</w:t>
      </w:r>
      <w:r>
        <w:t xml:space="preserve"> didn't directly answer a question on retirement.</w:t>
      </w:r>
    </w:p>
    <w:p w:rsidR="00480C30" w:rsidRDefault="00480C30" w:rsidP="00480C30">
      <w:r>
        <w:t xml:space="preserve">Possible replacements include </w:t>
      </w:r>
      <w:r w:rsidRPr="00480C30">
        <w:rPr>
          <w:highlight w:val="yellow"/>
        </w:rPr>
        <w:t xml:space="preserve">Shang </w:t>
      </w:r>
      <w:proofErr w:type="spellStart"/>
      <w:r w:rsidRPr="00480C30">
        <w:rPr>
          <w:highlight w:val="yellow"/>
        </w:rPr>
        <w:t>Fulin</w:t>
      </w:r>
      <w:proofErr w:type="spellEnd"/>
      <w:r>
        <w:t xml:space="preserve">, head of China's banking regulator; </w:t>
      </w:r>
      <w:proofErr w:type="spellStart"/>
      <w:r>
        <w:t>Guo</w:t>
      </w:r>
      <w:proofErr w:type="spellEnd"/>
      <w:r>
        <w:t xml:space="preserve"> </w:t>
      </w:r>
      <w:proofErr w:type="spellStart"/>
      <w:r w:rsidRPr="00480C30">
        <w:rPr>
          <w:highlight w:val="yellow"/>
        </w:rPr>
        <w:t>Shuqing</w:t>
      </w:r>
      <w:proofErr w:type="spellEnd"/>
      <w:r>
        <w:t xml:space="preserve">, chief securities regulator; </w:t>
      </w:r>
      <w:r w:rsidRPr="00480C30">
        <w:rPr>
          <w:highlight w:val="yellow"/>
        </w:rPr>
        <w:t>Industrial &amp; Commercial Bank of China</w:t>
      </w:r>
      <w:r>
        <w:t xml:space="preserve"> (601398) Ltd. Chairman </w:t>
      </w:r>
      <w:r w:rsidRPr="00480C30">
        <w:rPr>
          <w:highlight w:val="yellow"/>
        </w:rPr>
        <w:t xml:space="preserve">Jiang </w:t>
      </w:r>
      <w:proofErr w:type="spellStart"/>
      <w:r w:rsidRPr="00480C30">
        <w:rPr>
          <w:highlight w:val="yellow"/>
        </w:rPr>
        <w:t>Jianqing</w:t>
      </w:r>
      <w:proofErr w:type="spellEnd"/>
      <w:r>
        <w:t xml:space="preserve">; and </w:t>
      </w:r>
      <w:r w:rsidRPr="00480C30">
        <w:rPr>
          <w:highlight w:val="yellow"/>
        </w:rPr>
        <w:t>Bank of China Ltd.</w:t>
      </w:r>
      <w:r>
        <w:t xml:space="preserve"> Chairman </w:t>
      </w:r>
      <w:r w:rsidRPr="00480C30">
        <w:rPr>
          <w:highlight w:val="yellow"/>
        </w:rPr>
        <w:t>Xiao Gang</w:t>
      </w:r>
      <w:r>
        <w:t xml:space="preserve">, according to </w:t>
      </w:r>
      <w:r w:rsidRPr="00480C30">
        <w:rPr>
          <w:highlight w:val="yellow"/>
        </w:rPr>
        <w:t xml:space="preserve">David </w:t>
      </w:r>
      <w:proofErr w:type="spellStart"/>
      <w:r w:rsidRPr="00480C30">
        <w:rPr>
          <w:highlight w:val="yellow"/>
        </w:rPr>
        <w:t>Loevinger</w:t>
      </w:r>
      <w:proofErr w:type="spellEnd"/>
      <w:r>
        <w:t xml:space="preserve">, </w:t>
      </w:r>
      <w:r w:rsidRPr="00480C30">
        <w:rPr>
          <w:highlight w:val="yellow"/>
        </w:rPr>
        <w:t>former senior coordinator</w:t>
      </w:r>
      <w:r>
        <w:t xml:space="preserve"> for China affairs at the </w:t>
      </w:r>
      <w:r w:rsidRPr="00480C30">
        <w:rPr>
          <w:highlight w:val="yellow"/>
        </w:rPr>
        <w:t>U.S. Treasury Department</w:t>
      </w:r>
      <w:r>
        <w:t xml:space="preserve"> and now an Asia analyst in </w:t>
      </w:r>
      <w:r w:rsidRPr="00480C30">
        <w:rPr>
          <w:highlight w:val="yellow"/>
        </w:rPr>
        <w:t>Los Angeles</w:t>
      </w:r>
      <w:r>
        <w:t xml:space="preserve"> at </w:t>
      </w:r>
      <w:r w:rsidRPr="00480C30">
        <w:rPr>
          <w:highlight w:val="yellow"/>
        </w:rPr>
        <w:t>TCW Group Inc</w:t>
      </w:r>
      <w:r>
        <w:t>.</w:t>
      </w:r>
    </w:p>
    <w:p w:rsidR="00480C30" w:rsidRDefault="00480C30" w:rsidP="00480C30"/>
    <w:p w:rsidR="00480C30" w:rsidRDefault="00480C30" w:rsidP="00480C30">
      <w:r>
        <w:t>Yuan Revaluation</w:t>
      </w:r>
    </w:p>
    <w:p w:rsidR="00480C30" w:rsidRDefault="00480C30" w:rsidP="00480C30">
      <w:r>
        <w:t xml:space="preserve">During </w:t>
      </w:r>
      <w:r w:rsidRPr="00480C30">
        <w:rPr>
          <w:highlight w:val="yellow"/>
        </w:rPr>
        <w:t>Zhou</w:t>
      </w:r>
      <w:r>
        <w:t xml:space="preserve">'s tenure, the country started to overhaul its exchange-rate system and financial markets. Changes included revaluing the </w:t>
      </w:r>
      <w:proofErr w:type="spellStart"/>
      <w:r>
        <w:t>yua'n</w:t>
      </w:r>
      <w:proofErr w:type="spellEnd"/>
      <w:r>
        <w:t xml:space="preserve"> and ending its peg to the U.S. dollar in 2005, allowing the currency to become convertible for trade purposes, giving </w:t>
      </w:r>
      <w:r w:rsidRPr="00480C30">
        <w:rPr>
          <w:highlight w:val="yellow"/>
        </w:rPr>
        <w:t>banks</w:t>
      </w:r>
      <w:r>
        <w:t xml:space="preserve"> more freedom to set interest rates and allowing some foreign institutional investors access to the </w:t>
      </w:r>
      <w:r w:rsidRPr="00480C30">
        <w:rPr>
          <w:highlight w:val="yellow"/>
        </w:rPr>
        <w:t>country</w:t>
      </w:r>
      <w:r>
        <w:t>'s stock and bond markets.</w:t>
      </w:r>
    </w:p>
    <w:p w:rsidR="00480C30" w:rsidRDefault="00480C30" w:rsidP="00480C30">
      <w:r>
        <w:t xml:space="preserve">The </w:t>
      </w:r>
      <w:proofErr w:type="spellStart"/>
      <w:r>
        <w:t>yuan</w:t>
      </w:r>
      <w:proofErr w:type="spellEnd"/>
      <w:r>
        <w:t xml:space="preserve"> has appreciated about 33 percent against the dollar since the revaluation. The currency had its biggest weekly gain in a month, closing at 6.2356 per dollar in </w:t>
      </w:r>
      <w:r w:rsidRPr="00480C30">
        <w:rPr>
          <w:highlight w:val="yellow"/>
        </w:rPr>
        <w:t>Shanghai</w:t>
      </w:r>
      <w:r>
        <w:t xml:space="preserve"> on Nov. 16.</w:t>
      </w:r>
    </w:p>
    <w:p w:rsidR="00480C30" w:rsidRDefault="00480C30" w:rsidP="00480C30">
      <w:r w:rsidRPr="00480C30">
        <w:rPr>
          <w:highlight w:val="yellow"/>
        </w:rPr>
        <w:t xml:space="preserve">HSBC Holdings </w:t>
      </w:r>
      <w:proofErr w:type="spellStart"/>
      <w:r w:rsidRPr="00480C30">
        <w:rPr>
          <w:highlight w:val="yellow"/>
        </w:rPr>
        <w:t>Plc</w:t>
      </w:r>
      <w:proofErr w:type="spellEnd"/>
      <w:r>
        <w:t xml:space="preserve"> analysts led by </w:t>
      </w:r>
      <w:proofErr w:type="spellStart"/>
      <w:r w:rsidRPr="00480C30">
        <w:rPr>
          <w:highlight w:val="yellow"/>
        </w:rPr>
        <w:t>Qu</w:t>
      </w:r>
      <w:proofErr w:type="spellEnd"/>
      <w:r w:rsidRPr="00480C30">
        <w:rPr>
          <w:highlight w:val="yellow"/>
        </w:rPr>
        <w:t xml:space="preserve"> </w:t>
      </w:r>
      <w:proofErr w:type="spellStart"/>
      <w:r w:rsidRPr="00480C30">
        <w:rPr>
          <w:highlight w:val="yellow"/>
        </w:rPr>
        <w:t>Hongbin</w:t>
      </w:r>
      <w:proofErr w:type="spellEnd"/>
      <w:r>
        <w:t xml:space="preserve">, the </w:t>
      </w:r>
      <w:r w:rsidRPr="00480C30">
        <w:rPr>
          <w:highlight w:val="yellow"/>
        </w:rPr>
        <w:t>chief economist</w:t>
      </w:r>
      <w:r>
        <w:t xml:space="preserve"> for </w:t>
      </w:r>
      <w:r w:rsidRPr="00480C30">
        <w:rPr>
          <w:highlight w:val="yellow"/>
        </w:rPr>
        <w:t>China</w:t>
      </w:r>
      <w:r>
        <w:t xml:space="preserve">, said in a report this month that the new leadership may liberalize interest rates and push to make the </w:t>
      </w:r>
      <w:proofErr w:type="spellStart"/>
      <w:r>
        <w:t>yuan</w:t>
      </w:r>
      <w:proofErr w:type="spellEnd"/>
      <w:r>
        <w:t xml:space="preserve"> fully convertible within five years as part of an overhaul that will “revolutionize </w:t>
      </w:r>
      <w:r w:rsidRPr="002B4D33">
        <w:rPr>
          <w:highlight w:val="yellow"/>
        </w:rPr>
        <w:t>the country</w:t>
      </w:r>
      <w:r>
        <w:t>'s financial system.”</w:t>
      </w:r>
    </w:p>
    <w:p w:rsidR="00480C30" w:rsidRDefault="00480C30" w:rsidP="00480C30"/>
    <w:p w:rsidR="00480C30" w:rsidRDefault="00480C30" w:rsidP="00480C30">
      <w:r>
        <w:lastRenderedPageBreak/>
        <w:t>Economic Slowdown</w:t>
      </w:r>
    </w:p>
    <w:p w:rsidR="00480C30" w:rsidRDefault="00480C30" w:rsidP="00480C30">
      <w:r>
        <w:t xml:space="preserve">Premier </w:t>
      </w:r>
      <w:r w:rsidRPr="00480C30">
        <w:rPr>
          <w:highlight w:val="yellow"/>
        </w:rPr>
        <w:t xml:space="preserve">Wen </w:t>
      </w:r>
      <w:proofErr w:type="spellStart"/>
      <w:r w:rsidRPr="00480C30">
        <w:rPr>
          <w:highlight w:val="yellow"/>
        </w:rPr>
        <w:t>Jiabao</w:t>
      </w:r>
      <w:r>
        <w:t>'s</w:t>
      </w:r>
      <w:proofErr w:type="spellEnd"/>
      <w:r>
        <w:t xml:space="preserve"> government in March picked </w:t>
      </w:r>
      <w:r w:rsidRPr="00480C30">
        <w:rPr>
          <w:highlight w:val="yellow"/>
        </w:rPr>
        <w:t>Wenzhou</w:t>
      </w:r>
      <w:r>
        <w:t xml:space="preserve">, a </w:t>
      </w:r>
      <w:r w:rsidRPr="00480C30">
        <w:rPr>
          <w:highlight w:val="yellow"/>
        </w:rPr>
        <w:t>city</w:t>
      </w:r>
      <w:r>
        <w:t xml:space="preserve"> in </w:t>
      </w:r>
      <w:r w:rsidRPr="00480C30">
        <w:rPr>
          <w:highlight w:val="yellow"/>
        </w:rPr>
        <w:t>eastern China</w:t>
      </w:r>
      <w:r>
        <w:t xml:space="preserve"> dominated by smaller, non-state enterprises, for a trial program designed to boost capital for private companies that bore the brunt of an economic slowdown that started in 2010.</w:t>
      </w:r>
    </w:p>
    <w:p w:rsidR="00480C30" w:rsidRDefault="00480C30" w:rsidP="00480C30">
      <w:r w:rsidRPr="00480C30">
        <w:rPr>
          <w:highlight w:val="yellow"/>
        </w:rPr>
        <w:t>Zhou</w:t>
      </w:r>
      <w:r>
        <w:t xml:space="preserve"> said the pilot was hindered partly by the euro area debt </w:t>
      </w:r>
      <w:proofErr w:type="gramStart"/>
      <w:r>
        <w:t>crisis</w:t>
      </w:r>
      <w:proofErr w:type="gramEnd"/>
      <w:r>
        <w:t xml:space="preserve"> as the local economy was heavily reliant on exports to European markets.</w:t>
      </w:r>
    </w:p>
    <w:p w:rsidR="00480C30" w:rsidRDefault="00480C30" w:rsidP="00480C30">
      <w:r w:rsidRPr="002B4D33">
        <w:rPr>
          <w:highlight w:val="yellow"/>
        </w:rPr>
        <w:t>China</w:t>
      </w:r>
      <w:r>
        <w:t xml:space="preserve"> has designated areas including </w:t>
      </w:r>
      <w:r w:rsidRPr="002B4D33">
        <w:rPr>
          <w:highlight w:val="yellow"/>
        </w:rPr>
        <w:t>Shanghai</w:t>
      </w:r>
      <w:r>
        <w:t xml:space="preserve">, </w:t>
      </w:r>
      <w:r w:rsidRPr="002B4D33">
        <w:rPr>
          <w:highlight w:val="yellow"/>
        </w:rPr>
        <w:t>Tianjin</w:t>
      </w:r>
      <w:r>
        <w:t xml:space="preserve"> and the </w:t>
      </w:r>
      <w:r w:rsidRPr="002B4D33">
        <w:rPr>
          <w:highlight w:val="yellow"/>
        </w:rPr>
        <w:t>Pearl River Delta</w:t>
      </w:r>
      <w:r>
        <w:t xml:space="preserve"> to trial reforms in the financial services industry, </w:t>
      </w:r>
      <w:r w:rsidRPr="002B4D33">
        <w:rPr>
          <w:highlight w:val="yellow"/>
        </w:rPr>
        <w:t>Zhou</w:t>
      </w:r>
      <w:r>
        <w:t xml:space="preserve"> said. This will allow </w:t>
      </w:r>
      <w:r w:rsidRPr="002B4D33">
        <w:rPr>
          <w:highlight w:val="yellow"/>
        </w:rPr>
        <w:t>the country</w:t>
      </w:r>
      <w:r>
        <w:t xml:space="preserve"> to accumulate experience and test for what could go wrong, </w:t>
      </w:r>
      <w:r w:rsidRPr="002B4D33">
        <w:rPr>
          <w:highlight w:val="yellow"/>
        </w:rPr>
        <w:t>he</w:t>
      </w:r>
      <w:r>
        <w:t xml:space="preserve"> said.</w:t>
      </w:r>
    </w:p>
    <w:p w:rsidR="00480C30" w:rsidRDefault="00480C30" w:rsidP="00480C30">
      <w:r>
        <w:t xml:space="preserve">The new </w:t>
      </w:r>
      <w:r w:rsidRPr="002B4D33">
        <w:rPr>
          <w:highlight w:val="yellow"/>
        </w:rPr>
        <w:t>government</w:t>
      </w:r>
      <w:r>
        <w:t xml:space="preserve"> will continue to value changes initiated at local level by </w:t>
      </w:r>
      <w:r w:rsidRPr="002B4D33">
        <w:rPr>
          <w:highlight w:val="yellow"/>
        </w:rPr>
        <w:t>governments</w:t>
      </w:r>
      <w:r>
        <w:t xml:space="preserve"> and </w:t>
      </w:r>
      <w:r w:rsidRPr="002B4D33">
        <w:rPr>
          <w:highlight w:val="yellow"/>
        </w:rPr>
        <w:t>companies</w:t>
      </w:r>
      <w:r>
        <w:t xml:space="preserve"> to protect their enthusiasm and innovation, </w:t>
      </w:r>
      <w:r w:rsidRPr="002B4D33">
        <w:rPr>
          <w:highlight w:val="yellow"/>
        </w:rPr>
        <w:t>he</w:t>
      </w:r>
      <w:r>
        <w:t xml:space="preserve"> said. At the same time, it will also still attach great importance to overall planning, </w:t>
      </w:r>
      <w:r w:rsidRPr="002B4D33">
        <w:rPr>
          <w:highlight w:val="yellow"/>
        </w:rPr>
        <w:t>he</w:t>
      </w:r>
      <w:r>
        <w:t xml:space="preserve"> said.</w:t>
      </w:r>
    </w:p>
    <w:p w:rsidR="00480C30" w:rsidRDefault="00480C30" w:rsidP="00480C30"/>
    <w:p w:rsidR="00480C30" w:rsidRDefault="00480C30" w:rsidP="00480C30">
      <w:r>
        <w:t>Overheating Risks</w:t>
      </w:r>
    </w:p>
    <w:p w:rsidR="00480C30" w:rsidRDefault="00480C30" w:rsidP="00480C30">
      <w:r>
        <w:t xml:space="preserve">In a separate speech at </w:t>
      </w:r>
      <w:proofErr w:type="spellStart"/>
      <w:r w:rsidRPr="002B4D33">
        <w:rPr>
          <w:highlight w:val="yellow"/>
        </w:rPr>
        <w:t>Caixin</w:t>
      </w:r>
      <w:proofErr w:type="spellEnd"/>
      <w:r w:rsidRPr="002B4D33">
        <w:rPr>
          <w:highlight w:val="yellow"/>
        </w:rPr>
        <w:t xml:space="preserve"> Media</w:t>
      </w:r>
      <w:r>
        <w:t xml:space="preserve">'s </w:t>
      </w:r>
      <w:r w:rsidRPr="002B4D33">
        <w:rPr>
          <w:highlight w:val="yellow"/>
        </w:rPr>
        <w:t>annual conference</w:t>
      </w:r>
      <w:r>
        <w:t xml:space="preserve"> in </w:t>
      </w:r>
      <w:r w:rsidRPr="002B4D33">
        <w:rPr>
          <w:highlight w:val="yellow"/>
        </w:rPr>
        <w:t>Beijing</w:t>
      </w:r>
      <w:r>
        <w:t xml:space="preserve"> yesterday, </w:t>
      </w:r>
      <w:r w:rsidRPr="002B4D33">
        <w:rPr>
          <w:highlight w:val="yellow"/>
        </w:rPr>
        <w:t>Zhou</w:t>
      </w:r>
      <w:r>
        <w:t xml:space="preserve"> </w:t>
      </w:r>
      <w:proofErr w:type="gramStart"/>
      <w:r>
        <w:t>said</w:t>
      </w:r>
      <w:proofErr w:type="gramEnd"/>
      <w:r>
        <w:t xml:space="preserve"> </w:t>
      </w:r>
      <w:proofErr w:type="gramStart"/>
      <w:r w:rsidRPr="002B4D33">
        <w:rPr>
          <w:highlight w:val="yellow"/>
        </w:rPr>
        <w:t>China's central bank</w:t>
      </w:r>
      <w:r>
        <w:t xml:space="preserve"> needs</w:t>
      </w:r>
      <w:proofErr w:type="gramEnd"/>
      <w:r>
        <w:t xml:space="preserve"> to be especially alert to the threat of inflation as the country transitions from a planned to a market economy.</w:t>
      </w:r>
    </w:p>
    <w:p w:rsidR="00480C30" w:rsidRDefault="00480C30" w:rsidP="00480C30">
      <w:r w:rsidRPr="002B4D33">
        <w:rPr>
          <w:highlight w:val="yellow"/>
        </w:rPr>
        <w:t>The central bank</w:t>
      </w:r>
      <w:r>
        <w:t xml:space="preserve"> is often pressured by interest groups to relax monetary policy and to support growth, </w:t>
      </w:r>
      <w:r w:rsidRPr="002B4D33">
        <w:rPr>
          <w:highlight w:val="yellow"/>
        </w:rPr>
        <w:t>Zhou</w:t>
      </w:r>
      <w:r>
        <w:t xml:space="preserve"> said. Monetary policy needs to be prudent most of the time because “the risks of overheating are always bigger than the risks of an economic downturn,” he said.</w:t>
      </w:r>
    </w:p>
    <w:p w:rsidR="00480C30" w:rsidRDefault="00480C30" w:rsidP="00480C30">
      <w:r w:rsidRPr="002B4D33">
        <w:rPr>
          <w:highlight w:val="yellow"/>
        </w:rPr>
        <w:t>China</w:t>
      </w:r>
      <w:r>
        <w:t xml:space="preserve">'s 4 trillion </w:t>
      </w:r>
      <w:proofErr w:type="spellStart"/>
      <w:r>
        <w:t>yuan</w:t>
      </w:r>
      <w:proofErr w:type="spellEnd"/>
      <w:r>
        <w:t xml:space="preserve"> ($586 billion at the time) stimulus, unveiled at the end of 2008 to cushion the economy from the impact of the global financial crisis, was effective in spurring growth, </w:t>
      </w:r>
      <w:r w:rsidRPr="002B4D33">
        <w:rPr>
          <w:highlight w:val="yellow"/>
        </w:rPr>
        <w:t>Zhou</w:t>
      </w:r>
      <w:r>
        <w:t xml:space="preserve"> said. “But every medicine has side effects.”</w:t>
      </w:r>
    </w:p>
    <w:p w:rsidR="00480C30" w:rsidRDefault="00480C30" w:rsidP="00480C30">
      <w:r>
        <w:t xml:space="preserve">The two-year package, accompanied by an unprecedented bank- lending spree, pushed up consumer and asset prices. Inflation accelerated to 6.5 percent in July 2011, a three-year high, forcing </w:t>
      </w:r>
      <w:r w:rsidRPr="002B4D33">
        <w:rPr>
          <w:highlight w:val="yellow"/>
        </w:rPr>
        <w:t>the central bank</w:t>
      </w:r>
      <w:r>
        <w:t xml:space="preserve"> to tighten monetary policy through raising interest rates and increasing the amount of deposits banks must set aside as reserves to rein in credit growth.</w:t>
      </w:r>
    </w:p>
    <w:p w:rsidR="00ED6EDA" w:rsidRDefault="00480C30" w:rsidP="00480C30">
      <w:r>
        <w:t>Consumer-price gains slowed to 1.7 percent in October from a year earlier, a 33-month low.</w:t>
      </w:r>
    </w:p>
    <w:sectPr w:rsidR="00ED6EDA" w:rsidSect="0096740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30"/>
    <w:rsid w:val="002B4D33"/>
    <w:rsid w:val="00480C30"/>
    <w:rsid w:val="00967409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22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721</Words>
  <Characters>4115</Characters>
  <Application>Microsoft Macintosh Word</Application>
  <DocSecurity>0</DocSecurity>
  <Lines>34</Lines>
  <Paragraphs>9</Paragraphs>
  <ScaleCrop>false</ScaleCrop>
  <Company>Columbia University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Pucong Han</dc:creator>
  <cp:keywords/>
  <dc:description/>
  <cp:lastModifiedBy>Pucong Han</cp:lastModifiedBy>
  <cp:revision>1</cp:revision>
  <dcterms:created xsi:type="dcterms:W3CDTF">2012-11-18T04:32:00Z</dcterms:created>
  <dcterms:modified xsi:type="dcterms:W3CDTF">2012-11-18T04:50:00Z</dcterms:modified>
</cp:coreProperties>
</file>