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B2" w:rsidRPr="005653D7" w:rsidRDefault="00484AB2" w:rsidP="00484AB2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484AB2" w:rsidRPr="005653D7" w:rsidRDefault="00484AB2" w:rsidP="00484AB2">
      <w:pPr>
        <w:pStyle w:val="Subject"/>
        <w:rPr>
          <w:lang w:val="bg-BG"/>
        </w:rPr>
      </w:pPr>
      <w:r>
        <w:rPr>
          <w:lang w:val="bg-BG"/>
        </w:rPr>
        <w:t>Модул „Управление на продажби“</w:t>
      </w: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pStyle w:val="DocDetails"/>
        <w:rPr>
          <w:lang w:val="bg-BG"/>
        </w:rPr>
      </w:pPr>
      <w:r w:rsidRPr="005653D7">
        <w:rPr>
          <w:lang w:val="bg-BG"/>
        </w:rPr>
        <w:t xml:space="preserve">Екип: </w:t>
      </w:r>
      <w:r w:rsidRPr="005653D7">
        <w:rPr>
          <w:lang w:val="bg-BG"/>
        </w:rPr>
        <w:tab/>
        <w:t>[Author</w:t>
      </w:r>
      <w:r>
        <w:rPr>
          <w:lang w:val="en-US"/>
        </w:rPr>
        <w:t>s</w:t>
      </w:r>
      <w:r w:rsidRPr="005653D7">
        <w:rPr>
          <w:lang w:val="bg-BG"/>
        </w:rPr>
        <w:t>]</w:t>
      </w:r>
    </w:p>
    <w:p w:rsidR="00484AB2" w:rsidRPr="005653D7" w:rsidRDefault="00484AB2" w:rsidP="00484AB2">
      <w:pPr>
        <w:pStyle w:val="DocDetails"/>
        <w:rPr>
          <w:lang w:val="bg-BG"/>
        </w:rPr>
      </w:pPr>
      <w:r w:rsidRPr="005653D7">
        <w:rPr>
          <w:lang w:val="bg-BG"/>
        </w:rPr>
        <w:t xml:space="preserve">Дата: </w:t>
      </w:r>
      <w:r w:rsidRPr="005653D7">
        <w:rPr>
          <w:lang w:val="bg-BG"/>
        </w:rPr>
        <w:tab/>
        <w:t>[yyyymmdd]</w:t>
      </w: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484AB2" w:rsidRPr="005653D7" w:rsidRDefault="00484AB2" w:rsidP="00484AB2">
      <w:pPr>
        <w:pStyle w:val="InstructiveText"/>
        <w:rPr>
          <w:lang w:val="bg-BG"/>
        </w:rPr>
      </w:pPr>
    </w:p>
    <w:p w:rsidR="00484AB2" w:rsidRPr="005653D7" w:rsidRDefault="00484AB2" w:rsidP="00484AB2">
      <w:pPr>
        <w:rPr>
          <w:rFonts w:eastAsia="MS Mincho"/>
          <w:snapToGrid w:val="0"/>
          <w:lang w:val="bg-BG"/>
        </w:rPr>
      </w:pPr>
    </w:p>
    <w:p w:rsidR="00484AB2" w:rsidRPr="005653D7" w:rsidRDefault="00484AB2" w:rsidP="00484AB2">
      <w:pPr>
        <w:rPr>
          <w:rFonts w:eastAsia="MS Mincho"/>
          <w:snapToGrid w:val="0"/>
          <w:lang w:val="bg-BG"/>
        </w:rPr>
        <w:sectPr w:rsidR="00484AB2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484AB2" w:rsidRPr="005653D7" w:rsidRDefault="00484AB2" w:rsidP="00484AB2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484AB2" w:rsidRPr="005653D7" w:rsidRDefault="00484AB2" w:rsidP="00484AB2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484AB2" w:rsidRPr="005653D7" w:rsidTr="00FE18B8">
        <w:trPr>
          <w:tblHeader/>
        </w:trPr>
        <w:tc>
          <w:tcPr>
            <w:tcW w:w="2518" w:type="dxa"/>
            <w:shd w:val="clear" w:color="auto" w:fill="DDD9C3"/>
          </w:tcPr>
          <w:p w:rsidR="00484AB2" w:rsidRPr="005653D7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484AB2" w:rsidRPr="005653D7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484AB2" w:rsidRPr="005653D7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484AB2" w:rsidRPr="005653D7" w:rsidTr="00FE18B8">
        <w:tc>
          <w:tcPr>
            <w:tcW w:w="2518" w:type="dxa"/>
          </w:tcPr>
          <w:p w:rsidR="00484AB2" w:rsidRPr="00912A26" w:rsidRDefault="00484AB2" w:rsidP="00FE18B8">
            <w:pPr>
              <w:rPr>
                <w:lang w:val="en-US"/>
              </w:rPr>
            </w:pPr>
            <w:r>
              <w:rPr>
                <w:lang w:val="en-US"/>
              </w:rPr>
              <w:t>121213078</w:t>
            </w:r>
          </w:p>
        </w:tc>
        <w:tc>
          <w:tcPr>
            <w:tcW w:w="4394" w:type="dxa"/>
          </w:tcPr>
          <w:p w:rsidR="00484AB2" w:rsidRPr="00912A26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Венцислав Пенев</w:t>
            </w:r>
          </w:p>
        </w:tc>
        <w:tc>
          <w:tcPr>
            <w:tcW w:w="2977" w:type="dxa"/>
          </w:tcPr>
          <w:p w:rsidR="00484AB2" w:rsidRPr="00912A26" w:rsidRDefault="00484AB2" w:rsidP="00FE18B8">
            <w:pPr>
              <w:rPr>
                <w:lang w:val="en-US"/>
              </w:rPr>
            </w:pPr>
            <w:r>
              <w:rPr>
                <w:lang w:val="en-US"/>
              </w:rPr>
              <w:t>44.vpenev@gmail.com</w:t>
            </w:r>
          </w:p>
        </w:tc>
      </w:tr>
      <w:tr w:rsidR="00484AB2" w:rsidRPr="005653D7" w:rsidTr="00FE18B8">
        <w:tc>
          <w:tcPr>
            <w:tcW w:w="2518" w:type="dxa"/>
          </w:tcPr>
          <w:p w:rsidR="00484AB2" w:rsidRPr="00CF7B43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121213075</w:t>
            </w:r>
          </w:p>
        </w:tc>
        <w:tc>
          <w:tcPr>
            <w:tcW w:w="4394" w:type="dxa"/>
          </w:tcPr>
          <w:p w:rsidR="00484AB2" w:rsidRPr="00CF7B43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Любомир Стоимчев</w:t>
            </w:r>
          </w:p>
        </w:tc>
        <w:tc>
          <w:tcPr>
            <w:tcW w:w="2977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</w:tr>
      <w:tr w:rsidR="00484AB2" w:rsidRPr="005653D7" w:rsidTr="00FE18B8">
        <w:tc>
          <w:tcPr>
            <w:tcW w:w="2518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484AB2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Борислав Филипов</w:t>
            </w:r>
          </w:p>
        </w:tc>
        <w:tc>
          <w:tcPr>
            <w:tcW w:w="2977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</w:tr>
      <w:tr w:rsidR="00484AB2" w:rsidRPr="005653D7" w:rsidTr="00FE18B8">
        <w:tc>
          <w:tcPr>
            <w:tcW w:w="2518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484AB2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Станимир Караилиев</w:t>
            </w:r>
          </w:p>
        </w:tc>
        <w:tc>
          <w:tcPr>
            <w:tcW w:w="2977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</w:tr>
    </w:tbl>
    <w:p w:rsidR="00484AB2" w:rsidRPr="005653D7" w:rsidRDefault="00484AB2" w:rsidP="00484AB2">
      <w:pPr>
        <w:rPr>
          <w:b/>
          <w:lang w:val="bg-BG"/>
        </w:rPr>
      </w:pPr>
    </w:p>
    <w:p w:rsidR="00484AB2" w:rsidRPr="005653D7" w:rsidRDefault="00484AB2" w:rsidP="00484AB2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245"/>
        <w:gridCol w:w="1815"/>
        <w:gridCol w:w="5603"/>
      </w:tblGrid>
      <w:tr w:rsidR="00484AB2" w:rsidRPr="005653D7" w:rsidTr="00FE18B8">
        <w:trPr>
          <w:tblHeader/>
        </w:trPr>
        <w:tc>
          <w:tcPr>
            <w:tcW w:w="1458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bookmarkStart w:id="1" w:name="_Toc165697481"/>
            <w:bookmarkEnd w:id="0"/>
            <w:r>
              <w:rPr>
                <w:lang w:val="bg-BG"/>
              </w:rPr>
              <w:t>Версия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Pr="00916379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F46E47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5B2BE5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Функционални/нефункционални изисквания - определяне, </w:t>
            </w:r>
            <w:r>
              <w:rPr>
                <w:lang w:val="en-US"/>
              </w:rPr>
              <w:t>user story</w:t>
            </w:r>
            <w:r>
              <w:rPr>
                <w:lang w:val="bg-BG"/>
              </w:rPr>
              <w:t>-та - разпределяне.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Pr="008767DF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Венцислав Пенев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Разделяне функционални/нефункционални изисквания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783B99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Оценяване на историите(</w:t>
            </w:r>
            <w:r>
              <w:rPr>
                <w:lang w:val="en-US"/>
              </w:rPr>
              <w:t>story points)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Любомир Стоимчев</w:t>
            </w:r>
          </w:p>
        </w:tc>
        <w:tc>
          <w:tcPr>
            <w:tcW w:w="5603" w:type="dxa"/>
            <w:vAlign w:val="center"/>
          </w:tcPr>
          <w:p w:rsidR="00484AB2" w:rsidRPr="001416B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Разделяне функционални/нефункционални изисквания</w:t>
            </w:r>
          </w:p>
        </w:tc>
      </w:tr>
      <w:tr w:rsidR="00484AB2" w:rsidRPr="005653D7" w:rsidTr="00FE18B8">
        <w:tc>
          <w:tcPr>
            <w:tcW w:w="145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rPr>
                <w:lang w:val="bg-BG"/>
              </w:rPr>
            </w:pP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Pr="00D71C6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Дефиниране на критериите</w:t>
            </w:r>
            <w:r>
              <w:rPr>
                <w:lang w:val="en-US"/>
              </w:rPr>
              <w:t>(acceptance criteria)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Проектиране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Pr="00916379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Декомпозиция на системи и модули.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EF1526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компонентите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внедряането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внедряането</w:t>
            </w:r>
          </w:p>
        </w:tc>
      </w:tr>
      <w:tr w:rsidR="00484AB2" w:rsidRPr="005653D7" w:rsidTr="00FE18B8">
        <w:tc>
          <w:tcPr>
            <w:tcW w:w="145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компонентите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UI </w:t>
            </w:r>
            <w:r>
              <w:rPr>
                <w:lang w:val="bg-BG"/>
              </w:rPr>
              <w:t>дизайн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Pr="00916379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EA68E3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Дизайн на </w:t>
            </w:r>
            <w:r>
              <w:rPr>
                <w:lang w:val="en-US"/>
              </w:rPr>
              <w:t>UI mock ups</w:t>
            </w:r>
            <w:r>
              <w:rPr>
                <w:lang w:val="bg-BG"/>
              </w:rPr>
              <w:t xml:space="preserve"> и изграждане на дизайна.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F00119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Оценка предназначението(приложението) на формите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Дизайн на първоначалните изгледи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5B521F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Оценка на потребителската гледна точка(</w:t>
            </w:r>
            <w:r>
              <w:rPr>
                <w:lang w:val="en-US"/>
              </w:rPr>
              <w:t>UX)</w:t>
            </w:r>
          </w:p>
        </w:tc>
      </w:tr>
      <w:tr w:rsidR="00484AB2" w:rsidRPr="005653D7" w:rsidTr="00FE18B8">
        <w:tc>
          <w:tcPr>
            <w:tcW w:w="145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Pr="00F00119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План за реализация на </w:t>
            </w:r>
            <w:r>
              <w:rPr>
                <w:lang w:val="en-US"/>
              </w:rPr>
              <w:t xml:space="preserve">UI </w:t>
            </w:r>
            <w:r>
              <w:rPr>
                <w:lang w:val="bg-BG"/>
              </w:rPr>
              <w:t>компонентите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Реализация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A266F4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Формиране(сглабяне) на цялостното решение.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Венцислав Пенев</w:t>
            </w:r>
          </w:p>
        </w:tc>
        <w:tc>
          <w:tcPr>
            <w:tcW w:w="5603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Техническа реализация на истории 258.1, 258.2 258.3, 258.4 , 261 (</w:t>
            </w:r>
            <w:r>
              <w:rPr>
                <w:lang w:val="en-US"/>
              </w:rPr>
              <w:t>за последните 3 не съм максимално убеден)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Любомир Стоимчев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Техническа реализация на истории 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Филипов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Техническа реализация на истории 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Станимир Караилиев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Техническа реализация на истории </w:t>
            </w:r>
          </w:p>
        </w:tc>
      </w:tr>
    </w:tbl>
    <w:p w:rsidR="00484AB2" w:rsidRPr="005653D7" w:rsidRDefault="00484AB2" w:rsidP="00484AB2">
      <w:pPr>
        <w:pStyle w:val="Heading"/>
        <w:rPr>
          <w:lang w:val="bg-BG"/>
        </w:rPr>
      </w:pPr>
    </w:p>
    <w:p w:rsidR="00484AB2" w:rsidRPr="005653D7" w:rsidRDefault="00484AB2" w:rsidP="00484AB2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484AB2" w:rsidRPr="005653D7" w:rsidRDefault="00484AB2" w:rsidP="00484AB2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>
        <w:rPr>
          <w:lang w:val="bg-BG"/>
        </w:rPr>
        <w:tab/>
      </w:r>
    </w:p>
    <w:p w:rsidR="00484AB2" w:rsidRPr="005653D7" w:rsidRDefault="00484AB2" w:rsidP="00484AB2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484AB2" w:rsidRPr="00745119" w:rsidRDefault="00484AB2" w:rsidP="00484AB2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484AB2" w:rsidRPr="00745119" w:rsidRDefault="00484AB2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484AB2" w:rsidRPr="00745119">
              <w:rPr>
                <w:rStyle w:val="Hyperlink"/>
                <w:sz w:val="22"/>
                <w:lang w:val="bg-BG"/>
              </w:rPr>
              <w:t>1.1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_Toc446758085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4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484AB2" w:rsidRPr="00745119">
              <w:rPr>
                <w:rStyle w:val="Hyperlink"/>
                <w:sz w:val="22"/>
                <w:lang w:val="bg-BG"/>
              </w:rPr>
              <w:t>1.2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_Toc446758086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4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484AB2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4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484AB2" w:rsidRPr="00745119">
              <w:rPr>
                <w:rStyle w:val="Hyperlink"/>
                <w:sz w:val="22"/>
                <w:lang w:val="bg-BG"/>
              </w:rPr>
              <w:t>2.1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_Toc446758088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4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484AB2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4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484AB2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4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484AB2" w:rsidRPr="00745119">
              <w:rPr>
                <w:rStyle w:val="Hyperlink"/>
                <w:sz w:val="22"/>
                <w:lang w:val="bg-BG"/>
              </w:rPr>
              <w:t>2.2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_Toc446758091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4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484AB2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4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484AB2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5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484AB2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5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484AB2" w:rsidRPr="00745119">
              <w:rPr>
                <w:rStyle w:val="Hyperlink"/>
                <w:sz w:val="22"/>
                <w:lang w:val="bg-BG"/>
              </w:rPr>
              <w:t>3.1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_Toc446758095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5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484AB2" w:rsidRPr="00745119">
              <w:rPr>
                <w:rStyle w:val="Hyperlink"/>
                <w:sz w:val="22"/>
                <w:lang w:val="bg-BG"/>
              </w:rPr>
              <w:t>3.2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_Toc446758096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5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484AB2" w:rsidRPr="00745119">
              <w:rPr>
                <w:rStyle w:val="Hyperlink"/>
                <w:sz w:val="22"/>
                <w:lang w:val="bg-BG"/>
              </w:rPr>
              <w:t>3.3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_Toc446758097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5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484AB2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484AB2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484AB2" w:rsidRPr="00745119">
              <w:rPr>
                <w:noProof/>
                <w:webHidden/>
                <w:sz w:val="22"/>
              </w:rPr>
              <w:tab/>
            </w:r>
            <w:r w:rsidR="00484AB2" w:rsidRPr="00745119">
              <w:rPr>
                <w:noProof/>
                <w:webHidden/>
                <w:sz w:val="22"/>
              </w:rPr>
              <w:fldChar w:fldCharType="begin"/>
            </w:r>
            <w:r w:rsidR="00484AB2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484AB2" w:rsidRPr="00745119">
              <w:rPr>
                <w:noProof/>
                <w:webHidden/>
                <w:sz w:val="22"/>
              </w:rPr>
            </w:r>
            <w:r w:rsidR="00484AB2" w:rsidRPr="00745119">
              <w:rPr>
                <w:noProof/>
                <w:webHidden/>
                <w:sz w:val="22"/>
              </w:rPr>
              <w:fldChar w:fldCharType="separate"/>
            </w:r>
            <w:r w:rsidR="00484AB2" w:rsidRPr="00745119">
              <w:rPr>
                <w:noProof/>
                <w:webHidden/>
                <w:sz w:val="22"/>
              </w:rPr>
              <w:t>5</w:t>
            </w:r>
            <w:r w:rsidR="00484AB2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484AB2" w:rsidRPr="00745119">
              <w:rPr>
                <w:rStyle w:val="Hyperlink"/>
                <w:sz w:val="22"/>
                <w:lang w:val="bg-BG"/>
              </w:rPr>
              <w:t>4.1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Акроними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_Toc446758099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5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DB62C0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484AB2" w:rsidRPr="00745119">
              <w:rPr>
                <w:rStyle w:val="Hyperlink"/>
                <w:sz w:val="22"/>
                <w:lang w:val="bg-BG"/>
              </w:rPr>
              <w:t>4.2</w:t>
            </w:r>
            <w:r w:rsidR="00484AB2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484AB2" w:rsidRPr="00745119">
              <w:rPr>
                <w:rStyle w:val="Hyperlink"/>
                <w:sz w:val="22"/>
                <w:lang w:val="bg-BG"/>
              </w:rPr>
              <w:t>Други</w:t>
            </w:r>
            <w:r w:rsidR="00484AB2" w:rsidRPr="00745119">
              <w:rPr>
                <w:webHidden/>
                <w:sz w:val="22"/>
              </w:rPr>
              <w:tab/>
            </w:r>
            <w:r w:rsidR="00484AB2" w:rsidRPr="00745119">
              <w:rPr>
                <w:webHidden/>
                <w:sz w:val="22"/>
              </w:rPr>
              <w:fldChar w:fldCharType="begin"/>
            </w:r>
            <w:r w:rsidR="00484AB2" w:rsidRPr="00745119">
              <w:rPr>
                <w:webHidden/>
                <w:sz w:val="22"/>
              </w:rPr>
              <w:instrText xml:space="preserve"> PAGEREF _Toc446758100 \h </w:instrText>
            </w:r>
            <w:r w:rsidR="00484AB2" w:rsidRPr="00745119">
              <w:rPr>
                <w:webHidden/>
                <w:sz w:val="22"/>
              </w:rPr>
            </w:r>
            <w:r w:rsidR="00484AB2" w:rsidRPr="00745119">
              <w:rPr>
                <w:webHidden/>
                <w:sz w:val="22"/>
              </w:rPr>
              <w:fldChar w:fldCharType="separate"/>
            </w:r>
            <w:r w:rsidR="00484AB2" w:rsidRPr="00745119">
              <w:rPr>
                <w:webHidden/>
                <w:sz w:val="22"/>
              </w:rPr>
              <w:t>5</w:t>
            </w:r>
            <w:r w:rsidR="00484AB2"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BA2C5F" w:rsidRDefault="00484AB2" w:rsidP="00484AB2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484AB2" w:rsidRPr="005653D7" w:rsidRDefault="00484AB2" w:rsidP="00484AB2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Pr="005653D7">
        <w:rPr>
          <w:lang w:val="bg-BG"/>
        </w:rPr>
        <w:lastRenderedPageBreak/>
        <w:t>Въведение</w:t>
      </w:r>
      <w:bookmarkEnd w:id="5"/>
    </w:p>
    <w:p w:rsidR="00484AB2" w:rsidRPr="005653D7" w:rsidRDefault="00484AB2" w:rsidP="00484AB2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 на системата</w:t>
      </w:r>
      <w:bookmarkEnd w:id="6"/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дефинира условия за търговски договори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поддържа йерархия на продукти / услуги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има възможност за управление на данни за: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Клиенти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Услуги / продукти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Цени и ценообразуване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Плащания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поддържа интерфейс към външни системи за управление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могат да се прикачват външни документи към клиент, фактура, плащане</w:t>
      </w:r>
    </w:p>
    <w:p w:rsidR="00484AB2" w:rsidRDefault="00484AB2" w:rsidP="00484AB2">
      <w:pPr>
        <w:pStyle w:val="InstructiveText"/>
        <w:ind w:left="360"/>
        <w:rPr>
          <w:i w:val="0"/>
          <w:color w:val="auto"/>
          <w:lang w:val="bg-BG"/>
        </w:rPr>
      </w:pPr>
    </w:p>
    <w:p w:rsidR="00484AB2" w:rsidRPr="002E294E" w:rsidRDefault="00484AB2" w:rsidP="00484AB2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      Данните в системата ще могат да се въвеждат, модифицират и премахват само от определени за целта хора – разделение на роли.</w:t>
      </w:r>
    </w:p>
    <w:p w:rsidR="00484AB2" w:rsidRPr="005653D7" w:rsidRDefault="00484AB2" w:rsidP="00484AB2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 на системата</w:t>
      </w:r>
      <w:bookmarkEnd w:id="7"/>
    </w:p>
    <w:p w:rsidR="00484AB2" w:rsidRDefault="00484AB2" w:rsidP="00484AB2">
      <w:pPr>
        <w:pStyle w:val="InstructiveText"/>
        <w:ind w:left="360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Основната цел на системата е да се улесни и да се постигне по – гъвкаво управление на продажбите. </w:t>
      </w:r>
    </w:p>
    <w:p w:rsidR="00484AB2" w:rsidRPr="008D6BEF" w:rsidRDefault="00484AB2" w:rsidP="00484AB2">
      <w:pPr>
        <w:pStyle w:val="InstructiveText"/>
        <w:ind w:left="360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Системата ще подпомага управлението на продажби в дадена фирма.</w:t>
      </w:r>
    </w:p>
    <w:p w:rsidR="00484AB2" w:rsidRPr="005653D7" w:rsidRDefault="00484AB2" w:rsidP="00484AB2">
      <w:pPr>
        <w:pStyle w:val="InstructiveText"/>
        <w:rPr>
          <w:lang w:val="bg-BG"/>
        </w:rPr>
      </w:pPr>
    </w:p>
    <w:p w:rsidR="00484AB2" w:rsidRPr="005653D7" w:rsidRDefault="00484AB2" w:rsidP="00484AB2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:rsidR="00484AB2" w:rsidRPr="005653D7" w:rsidRDefault="00484AB2" w:rsidP="00484AB2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:rsidR="00484AB2" w:rsidRPr="005653D7" w:rsidRDefault="00484AB2" w:rsidP="00484AB2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4AB2" w:rsidRPr="005653D7" w:rsidTr="00FE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3.5.257</w:t>
            </w:r>
          </w:p>
        </w:tc>
        <w:tc>
          <w:tcPr>
            <w:tcW w:w="7938" w:type="dxa"/>
            <w:vAlign w:val="center"/>
          </w:tcPr>
          <w:p w:rsidR="00484AB2" w:rsidRPr="00C063C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Позволяване дефинирането на условия на трудови договори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3.5.258</w:t>
            </w:r>
          </w:p>
        </w:tc>
        <w:tc>
          <w:tcPr>
            <w:tcW w:w="7938" w:type="dxa"/>
            <w:vAlign w:val="center"/>
          </w:tcPr>
          <w:p w:rsidR="00484AB2" w:rsidRPr="00C063C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Осигуряване възможността за управление на данни за клиента, услуги, ценообразуване и условия на плащане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3.5.259</w:t>
            </w:r>
          </w:p>
        </w:tc>
        <w:tc>
          <w:tcPr>
            <w:tcW w:w="7938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Поддържане на йерархия на услуги / продукти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3.5.260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Групиране на клиенти според група приходи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3.5.261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бъдещи вземания от клиента</w:t>
            </w:r>
          </w:p>
        </w:tc>
        <w:tc>
          <w:tcPr>
            <w:tcW w:w="1162" w:type="dxa"/>
            <w:vAlign w:val="center"/>
          </w:tcPr>
          <w:p w:rsidR="00484AB2" w:rsidRPr="001B4518" w:rsidRDefault="00484AB2" w:rsidP="00FE18B8">
            <w:pPr>
              <w:spacing w:before="80" w:after="80"/>
              <w:rPr>
                <w:lang w:val="bg-BG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3.5.262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Възможност за гъвкаво ценообразуване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3.5.263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Дефиниране на неограничен брой печатни форми на документи по продажби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3.5.264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Интерфейс с външни системи за електронни фактури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3.5.265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Блокиране на клиенти за фактуриране до настъпване на определени условия на плащане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3.5.266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Възможност за закачане на външни за системата документи към клиент, фактура, плащане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484AB2" w:rsidRPr="005653D7" w:rsidRDefault="00484AB2" w:rsidP="00484AB2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4AB2" w:rsidRPr="005653D7" w:rsidTr="00FE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</w:p>
        </w:tc>
        <w:tc>
          <w:tcPr>
            <w:tcW w:w="7938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F242A5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3.5.269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Контрол на различни нива на достъп и права за работа с клиенти</w:t>
            </w:r>
          </w:p>
        </w:tc>
        <w:tc>
          <w:tcPr>
            <w:tcW w:w="1162" w:type="dxa"/>
            <w:vAlign w:val="center"/>
          </w:tcPr>
          <w:p w:rsidR="00484AB2" w:rsidRPr="00F242A5" w:rsidRDefault="00484AB2" w:rsidP="00FE18B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ХД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  <w:r>
              <w:rPr>
                <w:lang w:val="en-GB"/>
              </w:rPr>
              <w:lastRenderedPageBreak/>
              <w:t>3.5.270</w:t>
            </w:r>
          </w:p>
        </w:tc>
        <w:tc>
          <w:tcPr>
            <w:tcW w:w="7938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се налични справки от тип “</w:t>
            </w:r>
            <w:r>
              <w:rPr>
                <w:lang w:val="en-GB"/>
              </w:rPr>
              <w:t>drill-down</w:t>
            </w:r>
            <w:r>
              <w:rPr>
                <w:lang w:val="bg-BG"/>
              </w:rPr>
              <w:t>“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912A26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Основният използван език в системата да е </w:t>
            </w:r>
            <w:r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:rsidR="00484AB2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2553F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Да се използва база </w:t>
            </w:r>
            <w:r>
              <w:rPr>
                <w:lang w:val="en-US"/>
              </w:rPr>
              <w:t>MS SQL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2553F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се използва </w:t>
            </w:r>
            <w:r>
              <w:rPr>
                <w:lang w:val="en-US"/>
              </w:rPr>
              <w:t xml:space="preserve">Entity Framework за </w:t>
            </w:r>
            <w:r>
              <w:rPr>
                <w:lang w:val="bg-BG"/>
              </w:rPr>
              <w:t>достъп до данните от базата данни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1C069F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се използва </w:t>
            </w:r>
            <w:r>
              <w:rPr>
                <w:lang w:val="en-US"/>
              </w:rPr>
              <w:t xml:space="preserve">MVVM </w:t>
            </w:r>
            <w:r>
              <w:rPr>
                <w:lang w:val="bg-BG"/>
              </w:rPr>
              <w:t>архитектурата, с цел разделяне на слоеве</w:t>
            </w:r>
          </w:p>
        </w:tc>
        <w:tc>
          <w:tcPr>
            <w:tcW w:w="1162" w:type="dxa"/>
            <w:vAlign w:val="center"/>
          </w:tcPr>
          <w:p w:rsidR="00484AB2" w:rsidRPr="001C069F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</w:tbl>
    <w:p w:rsidR="00484AB2" w:rsidRDefault="00484AB2" w:rsidP="00484AB2">
      <w:pPr>
        <w:rPr>
          <w:lang w:val="bg-BG" w:eastAsia="en-AU"/>
        </w:rPr>
      </w:pPr>
    </w:p>
    <w:p w:rsidR="00484AB2" w:rsidRPr="005653D7" w:rsidRDefault="00484AB2" w:rsidP="00484AB2">
      <w:pPr>
        <w:rPr>
          <w:lang w:val="bg-BG" w:eastAsia="en-AU"/>
        </w:rPr>
      </w:pPr>
    </w:p>
    <w:p w:rsidR="00484AB2" w:rsidRPr="00483D8B" w:rsidRDefault="00484AB2" w:rsidP="00484AB2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:rsidR="00484AB2" w:rsidRPr="005653D7" w:rsidRDefault="00484AB2" w:rsidP="00484AB2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:rsidR="00484AB2" w:rsidRPr="007379AE" w:rsidRDefault="00484AB2" w:rsidP="00484AB2">
      <w:pPr>
        <w:rPr>
          <w:rFonts w:ascii="Times New Roman" w:hAnsi="Times New Roman"/>
          <w:lang w:val="bg-BG" w:eastAsia="en-AU"/>
        </w:rPr>
      </w:pPr>
      <w:r w:rsidRPr="007379AE">
        <w:rPr>
          <w:lang w:val="bg-BG" w:eastAsia="en-AU"/>
        </w:rPr>
        <w:fldChar w:fldCharType="begin"/>
      </w:r>
      <w:r w:rsidRPr="007379AE">
        <w:rPr>
          <w:lang w:val="bg-BG" w:eastAsia="en-AU"/>
        </w:rPr>
        <w:instrText xml:space="preserve"> LINK Excel.Sheet.12 "Book1" "Sheet2!R1C2:R4C5" \a \f 5 \h  \* MERGEFORMAT </w:instrText>
      </w:r>
      <w:r w:rsidRPr="007379AE"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278"/>
        <w:gridCol w:w="1530"/>
        <w:gridCol w:w="2919"/>
        <w:gridCol w:w="2745"/>
        <w:gridCol w:w="1275"/>
      </w:tblGrid>
      <w:tr w:rsidR="00484AB2" w:rsidRPr="007379AE" w:rsidTr="00FE18B8">
        <w:trPr>
          <w:trHeight w:val="240"/>
        </w:trPr>
        <w:tc>
          <w:tcPr>
            <w:tcW w:w="1278" w:type="dxa"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Номер на потр. историята</w:t>
            </w:r>
          </w:p>
        </w:tc>
        <w:tc>
          <w:tcPr>
            <w:tcW w:w="1530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Като</w:t>
            </w:r>
          </w:p>
        </w:tc>
        <w:tc>
          <w:tcPr>
            <w:tcW w:w="2919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аз искам да</w:t>
            </w:r>
          </w:p>
        </w:tc>
        <w:tc>
          <w:tcPr>
            <w:tcW w:w="2745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точки на историята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3.5.258</w:t>
            </w:r>
            <w:r>
              <w:rPr>
                <w:rFonts w:cs="Arial"/>
                <w:color w:val="000000"/>
                <w:lang w:val="bg-BG"/>
              </w:rPr>
              <w:t>.1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а за управление на данни за клиенти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,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 за своите клиенти</w:t>
            </w:r>
          </w:p>
        </w:tc>
        <w:tc>
          <w:tcPr>
            <w:tcW w:w="1275" w:type="dxa"/>
          </w:tcPr>
          <w:p w:rsidR="00484AB2" w:rsidRPr="00E17F79" w:rsidRDefault="00484AB2" w:rsidP="00FE18B8">
            <w:pPr>
              <w:rPr>
                <w:lang w:val="en-US" w:eastAsia="en-AU"/>
              </w:rPr>
            </w:pPr>
            <w:r w:rsidRPr="007379AE">
              <w:rPr>
                <w:lang w:val="bg-BG" w:eastAsia="en-AU"/>
              </w:rPr>
              <w:t>30</w:t>
            </w:r>
            <w:r w:rsidR="00E17F79">
              <w:rPr>
                <w:lang w:val="en-US" w:eastAsia="en-AU"/>
              </w:rPr>
              <w:t>V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>
              <w:rPr>
                <w:rFonts w:cs="Arial"/>
                <w:color w:val="000000"/>
                <w:lang w:val="bg-BG"/>
              </w:rPr>
              <w:t>3.5.258.2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 за управление на услуги / продукти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 за услугите / продуктите, които предоставям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</w:t>
            </w:r>
            <w:bookmarkStart w:id="18" w:name="_GoBack"/>
            <w:bookmarkEnd w:id="18"/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>
              <w:rPr>
                <w:rFonts w:cs="Arial"/>
                <w:color w:val="000000"/>
                <w:lang w:val="bg-BG"/>
              </w:rPr>
              <w:t>3.5.258.3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 за управление на цени и ценообразуване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 за цените и ценообразуването</w:t>
            </w:r>
          </w:p>
        </w:tc>
        <w:tc>
          <w:tcPr>
            <w:tcW w:w="1275" w:type="dxa"/>
          </w:tcPr>
          <w:p w:rsidR="00484AB2" w:rsidRPr="00E17F79" w:rsidRDefault="00484AB2" w:rsidP="00FE18B8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30</w:t>
            </w:r>
            <w:r w:rsidR="00E17F79">
              <w:rPr>
                <w:lang w:val="en-US" w:eastAsia="en-AU"/>
              </w:rPr>
              <w:t xml:space="preserve"> B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>
              <w:rPr>
                <w:rFonts w:cs="Arial"/>
                <w:color w:val="000000"/>
                <w:lang w:val="bg-BG"/>
              </w:rPr>
              <w:t>3.5.258.4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мениджър и може би 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 за управление на плащания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 за за плащанията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3.5.259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системата да може да поддържа йерархия на услиги / продукти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услугите и продуктите да могат да се различават и групират по определен признак</w:t>
            </w:r>
          </w:p>
        </w:tc>
        <w:tc>
          <w:tcPr>
            <w:tcW w:w="1275" w:type="dxa"/>
          </w:tcPr>
          <w:p w:rsidR="00484AB2" w:rsidRPr="00E17F79" w:rsidRDefault="00484AB2" w:rsidP="00FE18B8">
            <w:pPr>
              <w:rPr>
                <w:lang w:val="en-US" w:eastAsia="en-AU"/>
              </w:rPr>
            </w:pPr>
            <w:r w:rsidRPr="007379AE">
              <w:rPr>
                <w:lang w:val="bg-BG" w:eastAsia="en-AU"/>
              </w:rPr>
              <w:t>60</w:t>
            </w:r>
            <w:r w:rsidR="00E17F79">
              <w:rPr>
                <w:lang w:val="en-US" w:eastAsia="en-AU"/>
              </w:rPr>
              <w:t xml:space="preserve"> S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3.5.262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а за гъвкаво ценнообразуване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клиентите да бъдат 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стимулирани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 д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а купуват повече и по-голямо количество услуги и продукти</w:t>
            </w:r>
          </w:p>
        </w:tc>
        <w:tc>
          <w:tcPr>
            <w:tcW w:w="1275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37</w:t>
            </w:r>
          </w:p>
          <w:p w:rsidR="00484AB2" w:rsidRPr="00E17F79" w:rsidRDefault="00E17F79" w:rsidP="00FE18B8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B</w:t>
            </w:r>
          </w:p>
          <w:p w:rsidR="00484AB2" w:rsidRPr="008D6BEF" w:rsidRDefault="00484AB2" w:rsidP="00FE18B8">
            <w:pPr>
              <w:tabs>
                <w:tab w:val="left" w:pos="735"/>
              </w:tabs>
              <w:rPr>
                <w:lang w:val="bg-BG" w:eastAsia="en-AU"/>
              </w:rPr>
            </w:pPr>
            <w:r>
              <w:rPr>
                <w:lang w:val="bg-BG" w:eastAsia="en-AU"/>
              </w:rPr>
              <w:tab/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3.5.265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имам възможност за 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блокиране на клиенти за фактуриране до настъпване на определени условия на плащане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когато клиентът не е постоянен (например работи само няколко месеца в годината), да не се налага всеки път да бъде въвеждан в системата.</w:t>
            </w:r>
          </w:p>
        </w:tc>
        <w:tc>
          <w:tcPr>
            <w:tcW w:w="1275" w:type="dxa"/>
          </w:tcPr>
          <w:p w:rsidR="00484AB2" w:rsidRPr="00E17F79" w:rsidRDefault="00484AB2" w:rsidP="00FE18B8">
            <w:pPr>
              <w:rPr>
                <w:lang w:val="en-US" w:eastAsia="en-AU"/>
              </w:rPr>
            </w:pPr>
            <w:r w:rsidRPr="007379AE">
              <w:rPr>
                <w:lang w:val="bg-BG" w:eastAsia="en-AU"/>
              </w:rPr>
              <w:t>24</w:t>
            </w:r>
            <w:r w:rsidR="00E17F79">
              <w:rPr>
                <w:lang w:val="en-US" w:eastAsia="en-AU"/>
              </w:rPr>
              <w:t xml:space="preserve"> L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3.5.261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за упоравление на бъдещи вземания от клента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бъде предоставена възможността на клиентите за плащане след покупката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41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3.5.263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за отпечатване на неограничен брой печатни форми на документи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при поискване от клиентите да могат да се издадат повече от една фактура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21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3.5.264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за експортиране на данни в даден файлов формат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фактурата да може да бъде обработване от външни системи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15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lastRenderedPageBreak/>
              <w:t>3.5.266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на прикачване на външни документи към клиент, фактура, плащане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системата да бъде гъвкава откъм специфични случаи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38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3.5.260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финансов консултант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групиране на клиентите според група приходи 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бъде възможно лесното създаване на статустически репорт за съответна група потребители</w:t>
            </w:r>
          </w:p>
        </w:tc>
        <w:tc>
          <w:tcPr>
            <w:tcW w:w="1275" w:type="dxa"/>
          </w:tcPr>
          <w:p w:rsidR="00484AB2" w:rsidRPr="00E17F79" w:rsidRDefault="00484AB2" w:rsidP="00FE18B8">
            <w:pPr>
              <w:rPr>
                <w:lang w:val="en-US" w:eastAsia="en-AU"/>
              </w:rPr>
            </w:pPr>
            <w:r w:rsidRPr="007379AE">
              <w:rPr>
                <w:lang w:val="bg-BG" w:eastAsia="en-AU"/>
              </w:rPr>
              <w:t>26</w:t>
            </w:r>
            <w:r w:rsidR="00E17F79">
              <w:rPr>
                <w:lang w:val="en-US" w:eastAsia="en-AU"/>
              </w:rPr>
              <w:t>S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3.5.268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финансов консултант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искам да има картон на клиент без ограничение с полетата с данни 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има унифицирам шаблон за всички клиенти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79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3.5.257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финасов консултант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възможността да дефинирам условия за трудови договори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лесно да мога да създавам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 разлизни трудови договори за различните потребители</w:t>
            </w:r>
          </w:p>
        </w:tc>
        <w:tc>
          <w:tcPr>
            <w:tcW w:w="1275" w:type="dxa"/>
          </w:tcPr>
          <w:p w:rsidR="00484AB2" w:rsidRPr="00E17F79" w:rsidRDefault="00484AB2" w:rsidP="00FE18B8">
            <w:pPr>
              <w:rPr>
                <w:lang w:val="en-US" w:eastAsia="en-AU"/>
              </w:rPr>
            </w:pPr>
            <w:r w:rsidRPr="007379AE">
              <w:rPr>
                <w:lang w:val="bg-BG" w:eastAsia="en-AU"/>
              </w:rPr>
              <w:t>62</w:t>
            </w:r>
            <w:r w:rsidR="00E17F79">
              <w:rPr>
                <w:lang w:val="en-US" w:eastAsia="en-AU"/>
              </w:rPr>
              <w:t xml:space="preserve"> L</w:t>
            </w:r>
          </w:p>
        </w:tc>
      </w:tr>
    </w:tbl>
    <w:p w:rsidR="00484AB2" w:rsidRPr="007379AE" w:rsidRDefault="00484AB2" w:rsidP="00484AB2">
      <w:pPr>
        <w:rPr>
          <w:lang w:val="bg-BG" w:eastAsia="en-AU"/>
        </w:rPr>
      </w:pPr>
      <w:r w:rsidRPr="007379AE">
        <w:rPr>
          <w:lang w:val="bg-BG" w:eastAsia="en-AU"/>
        </w:rPr>
        <w:fldChar w:fldCharType="end"/>
      </w:r>
    </w:p>
    <w:p w:rsidR="00484AB2" w:rsidRPr="007379AE" w:rsidRDefault="00484AB2" w:rsidP="00484AB2">
      <w:pPr>
        <w:pStyle w:val="Heading3"/>
        <w:rPr>
          <w:lang w:val="bg-BG"/>
        </w:rPr>
      </w:pPr>
      <w:bookmarkStart w:id="19" w:name="_Toc446758093"/>
      <w:r w:rsidRPr="007379AE">
        <w:rPr>
          <w:lang w:val="bg-BG"/>
        </w:rPr>
        <w:t>Критерии за приемане на потребителски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4AB2" w:rsidRPr="007379AE" w:rsidTr="00FE18B8">
        <w:trPr>
          <w:trHeight w:val="240"/>
        </w:trPr>
        <w:tc>
          <w:tcPr>
            <w:tcW w:w="2943" w:type="dxa"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Номер на потр. историята</w:t>
            </w:r>
          </w:p>
        </w:tc>
        <w:tc>
          <w:tcPr>
            <w:tcW w:w="6804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3.5.258</w:t>
            </w:r>
            <w:r>
              <w:rPr>
                <w:lang w:val="bg-BG" w:eastAsia="en-AU"/>
              </w:rPr>
              <w:t>.1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 xml:space="preserve">Мениджърът вижда списък със своите клиенти. </w:t>
            </w:r>
          </w:p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При избиране на определен клиент, се показват данните за съответния клиент и мениджърът може да ги промени.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може да въвежда и премахва клиент.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3.5.258.2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 xml:space="preserve">Мениджърът вижда списък с услугите, които предоставя. </w:t>
            </w:r>
          </w:p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При избиране на определена услуга, се показват данните за съответната услуга и мениджърът може да ги промени.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Мениджъът може да въвежда и премахва услуга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3.5.258.3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Не съм сигурен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3.5.258.4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вижда списък с плащанията....нататък не съм сигурен, това може и продавачът да го прави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3.5.259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Мениджърът вижда списък с групите от услуги / продукти, които предоставя.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При избиране на определена група, мениджърът вижда списък с всички услуги / продукти принадлежащи към тази група.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3.5.262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вижда списък с цените на услугите / продуктите.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може да промени цените индивидуално за всеки клиент</w:t>
            </w:r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>на определено условие.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3.5.265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избира определен клиент и го блокира за фактуриране.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3.5.269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Клиенти с нисък достъп да не могат да променят или виждат неща, за които нямат достъп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3.5.261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Опция за разсрочено плащане или плащане след покупката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достъп профила на клиента и вижда списък с неговите задължения и възможност да отложи датата за плащане по-напред във времето.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3.5.263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Печатане на повече от една фактура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достъп до данните от определена продажба и има възможност да ги ползва в различни фактури.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3.5.264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възможност за к</w:t>
            </w:r>
            <w:r w:rsidRPr="007379AE">
              <w:rPr>
                <w:lang w:val="bg-BG" w:eastAsia="en-AU"/>
              </w:rPr>
              <w:t>онвертиране на фактурата в различни формати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lastRenderedPageBreak/>
              <w:t>3.5.266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възможност за п</w:t>
            </w:r>
            <w:r w:rsidRPr="007379AE">
              <w:rPr>
                <w:lang w:val="bg-BG" w:eastAsia="en-AU"/>
              </w:rPr>
              <w:t>рикачване на файлове към клиент, фактура, плащане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3.5.260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Финансовият консултант вижда таблица от клиенти със съответните им приходи и има възможност да сортира таблицата по колони.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3.5.268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Унифициран картон за клиента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3.5.257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Трябва да има регистрирана продажба, към която търговският договор да се прикрепи.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Финансовият консултант вижда форма за създаване нов търговски договор.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Финансовит консултант създава нов търговски договор.</w:t>
            </w:r>
          </w:p>
        </w:tc>
      </w:tr>
    </w:tbl>
    <w:p w:rsidR="00484AB2" w:rsidRDefault="00484AB2" w:rsidP="00484AB2">
      <w:pPr>
        <w:rPr>
          <w:lang w:val="bg-BG" w:eastAsia="en-AU"/>
        </w:rPr>
      </w:pPr>
    </w:p>
    <w:p w:rsidR="00484AB2" w:rsidRPr="00483D8B" w:rsidRDefault="00484AB2" w:rsidP="00484AB2">
      <w:pPr>
        <w:rPr>
          <w:lang w:val="bg-BG" w:eastAsia="en-AU"/>
        </w:rPr>
      </w:pPr>
    </w:p>
    <w:p w:rsidR="00484AB2" w:rsidRDefault="00484AB2" w:rsidP="00484AB2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:rsidR="00484AB2" w:rsidRPr="00523C59" w:rsidRDefault="00484AB2" w:rsidP="00484AB2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:rsidR="00484AB2" w:rsidRPr="005653D7" w:rsidRDefault="00484AB2" w:rsidP="00484AB2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:rsidR="00484AB2" w:rsidRPr="00523C59" w:rsidRDefault="00484AB2" w:rsidP="00484AB2">
      <w:pPr>
        <w:rPr>
          <w:lang w:val="bg-BG" w:eastAsia="en-AU"/>
        </w:rPr>
      </w:pPr>
    </w:p>
    <w:p w:rsidR="00484AB2" w:rsidRPr="00523C59" w:rsidRDefault="00484AB2" w:rsidP="00484AB2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:rsidR="00484AB2" w:rsidRPr="005653D7" w:rsidRDefault="00484AB2" w:rsidP="00484AB2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:rsidR="00484AB2" w:rsidRPr="00523C59" w:rsidRDefault="00484AB2" w:rsidP="00484AB2">
      <w:pPr>
        <w:rPr>
          <w:lang w:val="bg-BG" w:eastAsia="en-AU"/>
        </w:rPr>
      </w:pPr>
    </w:p>
    <w:p w:rsidR="00484AB2" w:rsidRPr="00523C59" w:rsidRDefault="00484AB2" w:rsidP="00484AB2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Pr="00483D8B">
        <w:rPr>
          <w:lang w:val="bg-BG"/>
        </w:rPr>
        <w:t xml:space="preserve"> </w:t>
      </w:r>
    </w:p>
    <w:p w:rsidR="00484AB2" w:rsidRPr="00523C59" w:rsidRDefault="00484AB2" w:rsidP="00484AB2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:rsidR="00484AB2" w:rsidRPr="00523C59" w:rsidRDefault="00484AB2" w:rsidP="00484AB2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484AB2" w:rsidRPr="005653D7" w:rsidRDefault="00484AB2" w:rsidP="00484AB2">
      <w:pPr>
        <w:rPr>
          <w:lang w:val="bg-BG" w:eastAsia="en-AU"/>
        </w:rPr>
      </w:pPr>
    </w:p>
    <w:p w:rsidR="00484AB2" w:rsidRPr="005653D7" w:rsidRDefault="00484AB2" w:rsidP="00484AB2">
      <w:pPr>
        <w:pStyle w:val="Heading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4"/>
    </w:p>
    <w:p w:rsidR="00484AB2" w:rsidRPr="005653D7" w:rsidRDefault="00484AB2" w:rsidP="00484AB2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484AB2" w:rsidRPr="005653D7" w:rsidTr="00FE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484AB2" w:rsidRPr="005653D7" w:rsidTr="00FE18B8">
        <w:tc>
          <w:tcPr>
            <w:tcW w:w="3005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484AB2" w:rsidRPr="005653D7" w:rsidRDefault="00484AB2" w:rsidP="00FE18B8">
            <w:pPr>
              <w:spacing w:before="80" w:after="80"/>
              <w:rPr>
                <w:lang w:val="bg-BG"/>
              </w:rPr>
            </w:pPr>
          </w:p>
        </w:tc>
      </w:tr>
      <w:tr w:rsidR="00484AB2" w:rsidRPr="005653D7" w:rsidTr="00FE18B8">
        <w:tc>
          <w:tcPr>
            <w:tcW w:w="3005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484AB2" w:rsidRPr="005653D7" w:rsidRDefault="00484AB2" w:rsidP="00FE18B8">
            <w:pPr>
              <w:spacing w:before="80" w:after="80"/>
              <w:rPr>
                <w:lang w:val="bg-BG"/>
              </w:rPr>
            </w:pPr>
          </w:p>
        </w:tc>
      </w:tr>
      <w:tr w:rsidR="00484AB2" w:rsidRPr="005653D7" w:rsidTr="00FE18B8">
        <w:tc>
          <w:tcPr>
            <w:tcW w:w="3005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484AB2" w:rsidRPr="005653D7" w:rsidRDefault="00484AB2" w:rsidP="00FE18B8">
            <w:pPr>
              <w:spacing w:before="80" w:after="80"/>
              <w:rPr>
                <w:lang w:val="bg-BG"/>
              </w:rPr>
            </w:pPr>
          </w:p>
        </w:tc>
      </w:tr>
    </w:tbl>
    <w:p w:rsidR="00484AB2" w:rsidRPr="005653D7" w:rsidRDefault="00484AB2" w:rsidP="00484AB2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:rsidR="00484AB2" w:rsidRPr="005653D7" w:rsidRDefault="00484AB2" w:rsidP="00484AB2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:rsidR="00484AB2" w:rsidRPr="005653D7" w:rsidRDefault="00484AB2" w:rsidP="00484AB2">
      <w:pPr>
        <w:rPr>
          <w:lang w:val="bg-BG"/>
        </w:rPr>
      </w:pPr>
    </w:p>
    <w:p w:rsidR="002C0798" w:rsidRPr="00484AB2" w:rsidRDefault="002C0798" w:rsidP="00484AB2"/>
    <w:sectPr w:rsidR="002C0798" w:rsidRPr="00484AB2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2C0" w:rsidRDefault="00DB62C0" w:rsidP="00453CFD">
      <w:r>
        <w:separator/>
      </w:r>
    </w:p>
  </w:endnote>
  <w:endnote w:type="continuationSeparator" w:id="0">
    <w:p w:rsidR="00DB62C0" w:rsidRDefault="00DB62C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B2" w:rsidRDefault="00484AB2" w:rsidP="00453CFD">
    <w:r>
      <w:fldChar w:fldCharType="begin"/>
    </w:r>
    <w:r>
      <w:instrText xml:space="preserve">PAGE  </w:instrText>
    </w:r>
    <w:r>
      <w:fldChar w:fldCharType="end"/>
    </w:r>
  </w:p>
  <w:p w:rsidR="00484AB2" w:rsidRDefault="00484AB2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B2" w:rsidRDefault="00484AB2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F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2C0" w:rsidRDefault="00DB62C0" w:rsidP="00453CFD">
      <w:r>
        <w:separator/>
      </w:r>
    </w:p>
  </w:footnote>
  <w:footnote w:type="continuationSeparator" w:id="0">
    <w:p w:rsidR="00DB62C0" w:rsidRDefault="00DB62C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B2" w:rsidRPr="00BB47A3" w:rsidRDefault="00484AB2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0615C"/>
    <w:multiLevelType w:val="hybridMultilevel"/>
    <w:tmpl w:val="3E384138"/>
    <w:lvl w:ilvl="0" w:tplc="CF3261DA">
      <w:start w:val="4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099D"/>
    <w:multiLevelType w:val="hybridMultilevel"/>
    <w:tmpl w:val="EC28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17"/>
  </w:num>
  <w:num w:numId="11">
    <w:abstractNumId w:val="8"/>
  </w:num>
  <w:num w:numId="12">
    <w:abstractNumId w:val="2"/>
  </w:num>
  <w:num w:numId="13">
    <w:abstractNumId w:val="18"/>
  </w:num>
  <w:num w:numId="14">
    <w:abstractNumId w:val="14"/>
  </w:num>
  <w:num w:numId="15">
    <w:abstractNumId w:val="16"/>
  </w:num>
  <w:num w:numId="16">
    <w:abstractNumId w:val="9"/>
  </w:num>
  <w:num w:numId="17">
    <w:abstractNumId w:val="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6"/>
  </w:num>
  <w:num w:numId="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2E5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518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94E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4AB2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2C7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363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4226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1AC9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054C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6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63CD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2C0"/>
    <w:rsid w:val="00DB6777"/>
    <w:rsid w:val="00DB7BD6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17F79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358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2425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CD2708-7D89-4C91-89FE-D4FCD57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10201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Venci</cp:lastModifiedBy>
  <cp:revision>21</cp:revision>
  <cp:lastPrinted>2012-11-13T06:07:00Z</cp:lastPrinted>
  <dcterms:created xsi:type="dcterms:W3CDTF">2015-09-26T10:38:00Z</dcterms:created>
  <dcterms:modified xsi:type="dcterms:W3CDTF">2016-05-31T19:41:00Z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