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69" w:lineRule="auto"/>
        <w:ind w:left="118"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Tabelle 5.22:</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118" w:firstLine="0"/>
        <w:rPr>
          <w:rFonts w:ascii="Arial" w:cs="Arial" w:eastAsia="Arial" w:hAnsi="Arial"/>
          <w:smallCaps w:val="0"/>
          <w:sz w:val="16"/>
          <w:szCs w:val="16"/>
        </w:rPr>
      </w:pPr>
      <w:r w:rsidDel="00000000" w:rsidR="00000000" w:rsidRPr="00000000">
        <w:rPr>
          <w:rFonts w:ascii="Arial" w:cs="Arial" w:eastAsia="Arial" w:hAnsi="Arial"/>
          <w:smallCaps w:val="0"/>
          <w:sz w:val="24"/>
          <w:szCs w:val="24"/>
          <w:rtl w:val="0"/>
        </w:rPr>
        <w:t xml:space="preserve">Calculation of the maximum recommended Power F</w:t>
      </w:r>
      <w:r w:rsidDel="00000000" w:rsidR="00000000" w:rsidRPr="00000000">
        <w:rPr>
          <w:rFonts w:ascii="Arial" w:cs="Arial" w:eastAsia="Arial" w:hAnsi="Arial"/>
          <w:smallCaps w:val="0"/>
          <w:sz w:val="16"/>
          <w:szCs w:val="16"/>
          <w:rtl w:val="0"/>
        </w:rPr>
        <w:t xml:space="preserve">empf</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9" w:lineRule="auto"/>
        <w:rPr>
          <w:rFonts w:ascii="Arial" w:cs="Arial" w:eastAsia="Arial" w:hAnsi="Arial"/>
          <w:smallCaps w:val="0"/>
          <w:sz w:val="16"/>
          <w:szCs w:val="16"/>
        </w:rPr>
      </w:pPr>
      <w:r w:rsidDel="00000000" w:rsidR="00000000" w:rsidRPr="00000000">
        <w:rPr>
          <w:rtl w:val="0"/>
        </w:rPr>
      </w:r>
    </w:p>
    <w:tbl>
      <w:tblPr>
        <w:tblStyle w:val="Table1"/>
        <w:tblW w:w="90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
        <w:gridCol w:w="425"/>
        <w:gridCol w:w="1277"/>
        <w:gridCol w:w="651.9999999999999"/>
        <w:gridCol w:w="651.0000000000002"/>
        <w:gridCol w:w="653.0000000000001"/>
        <w:gridCol w:w="651.9999999999999"/>
        <w:gridCol w:w="651.0000000000002"/>
        <w:gridCol w:w="652.9999999999995"/>
        <w:gridCol w:w="652.0000000000005"/>
        <w:gridCol w:w="651.0000000000002"/>
        <w:gridCol w:w="652.9999999999995"/>
        <w:gridCol w:w="652.0000000000005"/>
        <w:tblGridChange w:id="0">
          <w:tblGrid>
            <w:gridCol w:w="850"/>
            <w:gridCol w:w="425"/>
            <w:gridCol w:w="1277"/>
            <w:gridCol w:w="651.9999999999999"/>
            <w:gridCol w:w="651.0000000000002"/>
            <w:gridCol w:w="653.0000000000001"/>
            <w:gridCol w:w="651.9999999999999"/>
            <w:gridCol w:w="651.0000000000002"/>
            <w:gridCol w:w="652.9999999999995"/>
            <w:gridCol w:w="652.0000000000005"/>
            <w:gridCol w:w="651.0000000000002"/>
            <w:gridCol w:w="652.9999999999995"/>
            <w:gridCol w:w="652.00000000000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 w:lineRule="auto"/>
              <w:rPr>
                <w:rFonts w:ascii="Arial" w:cs="Arial" w:eastAsia="Arial" w:hAnsi="Arial"/>
                <w:smallCaps w:val="0"/>
                <w:sz w:val="16"/>
                <w:szCs w:val="16"/>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102" w:firstLine="0"/>
              <w:rPr>
                <w:rFonts w:ascii="Arial" w:cs="Arial" w:eastAsia="Arial" w:hAnsi="Arial"/>
                <w:smallCaps w:val="0"/>
                <w:sz w:val="16"/>
                <w:szCs w:val="16"/>
              </w:rPr>
            </w:pPr>
            <w:r w:rsidDel="00000000" w:rsidR="00000000" w:rsidRPr="00000000">
              <w:rPr>
                <w:rFonts w:ascii="Arial" w:cs="Arial" w:eastAsia="Arial" w:hAnsi="Arial"/>
                <w:smallCaps w:val="0"/>
                <w:sz w:val="24"/>
                <w:szCs w:val="24"/>
                <w:rtl w:val="0"/>
              </w:rPr>
              <w:t xml:space="preserve">F</w:t>
            </w:r>
            <w:r w:rsidDel="00000000" w:rsidR="00000000" w:rsidRPr="00000000">
              <w:rPr>
                <w:rFonts w:ascii="Arial" w:cs="Arial" w:eastAsia="Arial" w:hAnsi="Arial"/>
                <w:smallCaps w:val="0"/>
                <w:sz w:val="16"/>
                <w:szCs w:val="16"/>
                <w:rtl w:val="0"/>
              </w:rPr>
              <w:t xml:space="preserve">empf</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7" w:lineRule="auto"/>
              <w:rPr>
                <w:rFonts w:ascii="Arial" w:cs="Arial" w:eastAsia="Arial" w:hAnsi="Arial"/>
                <w:smallCaps w:val="0"/>
                <w:sz w:val="16"/>
                <w:szCs w:val="16"/>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102"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7"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102"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F</w:t>
            </w:r>
            <w:r w:rsidDel="00000000" w:rsidR="00000000" w:rsidRPr="00000000">
              <w:rPr>
                <w:rFonts w:ascii="Arial" w:cs="Arial" w:eastAsia="Arial" w:hAnsi="Arial"/>
                <w:smallCaps w:val="0"/>
                <w:sz w:val="16"/>
                <w:szCs w:val="16"/>
                <w:rtl w:val="0"/>
              </w:rPr>
              <w:t xml:space="preserve">max </w:t>
            </w:r>
            <w:r w:rsidDel="00000000" w:rsidR="00000000" w:rsidRPr="00000000">
              <w:rPr>
                <w:rFonts w:ascii="Arial" w:cs="Arial" w:eastAsia="Arial" w:hAnsi="Arial"/>
                <w:smallCaps w:val="0"/>
                <w:sz w:val="24"/>
                <w:szCs w:val="24"/>
                <w:rtl w:val="0"/>
              </w:rPr>
              <w:t xml:space="preserve">(PP)</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7"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right="1"/>
              <w:jc w:val="cente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7"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173"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P1</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7"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7"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173"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P2</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7"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7"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181"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T1</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7"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1" w:firstLine="0"/>
              <w:jc w:val="cente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7"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181"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T2</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7"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7"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181"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T3</w:t>
            </w:r>
          </w:p>
        </w:tc>
      </w:tr>
    </w:tb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6"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118"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This applies to:</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tbl>
      <w:tblPr>
        <w:tblStyle w:val="Table2"/>
        <w:tblW w:w="9297.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
        <w:gridCol w:w="8335"/>
        <w:tblGridChange w:id="0">
          <w:tblGrid>
            <w:gridCol w:w="962"/>
            <w:gridCol w:w="8335"/>
          </w:tblGrid>
        </w:tblGridChange>
      </w:tblGrid>
      <w:tr>
        <w:trPr>
          <w:cantSplit w:val="0"/>
          <w:tblHeader w:val="0"/>
        </w:trPr>
        <w:tc>
          <w:tcPr>
            <w:shd w:fill="cccccc" w:val="clear"/>
            <w:tcMar>
              <w:top w:w="0.0" w:type="dxa"/>
              <w:left w:w="0.0" w:type="dxa"/>
              <w:bottom w:w="0.0" w:type="dxa"/>
              <w:right w:w="0.0" w:type="dxa"/>
            </w:tcMa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7"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102"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Abbreviations</w:t>
            </w:r>
          </w:p>
        </w:tc>
        <w:tc>
          <w:tcPr>
            <w:shd w:fill="cccccc" w:val="clear"/>
            <w:tcMar>
              <w:top w:w="0.0" w:type="dxa"/>
              <w:left w:w="0.0" w:type="dxa"/>
              <w:bottom w:w="0.0" w:type="dxa"/>
              <w:right w:w="0.0" w:type="dxa"/>
            </w:tcMa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7"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102"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Descriptions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6"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102" w:firstLine="0"/>
              <w:rPr>
                <w:rFonts w:ascii="Arial" w:cs="Arial" w:eastAsia="Arial" w:hAnsi="Arial"/>
                <w:smallCaps w:val="0"/>
                <w:sz w:val="16"/>
                <w:szCs w:val="16"/>
              </w:rPr>
            </w:pPr>
            <w:r w:rsidDel="00000000" w:rsidR="00000000" w:rsidRPr="00000000">
              <w:rPr>
                <w:rFonts w:ascii="Arial" w:cs="Arial" w:eastAsia="Arial" w:hAnsi="Arial"/>
                <w:smallCaps w:val="0"/>
                <w:sz w:val="24"/>
                <w:szCs w:val="24"/>
                <w:rtl w:val="0"/>
              </w:rPr>
              <w:t xml:space="preserve">F</w:t>
            </w:r>
            <w:r w:rsidDel="00000000" w:rsidR="00000000" w:rsidRPr="00000000">
              <w:rPr>
                <w:rFonts w:ascii="Arial" w:cs="Arial" w:eastAsia="Arial" w:hAnsi="Arial"/>
                <w:smallCaps w:val="0"/>
                <w:sz w:val="16"/>
                <w:szCs w:val="16"/>
                <w:rtl w:val="0"/>
              </w:rPr>
              <w:t xml:space="preserve">max</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6" w:lineRule="auto"/>
              <w:rPr>
                <w:rFonts w:ascii="Arial" w:cs="Arial" w:eastAsia="Arial" w:hAnsi="Arial"/>
                <w:smallCaps w:val="0"/>
                <w:sz w:val="16"/>
                <w:szCs w:val="16"/>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360" w:lineRule="auto"/>
              <w:ind w:left="102" w:right="2349"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Maximum  static action force of the whole body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360" w:lineRule="auto"/>
              <w:ind w:left="102" w:right="2349"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or Finger-Hand-Systems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6"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102"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PP</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6"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103"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Force-Percentile  value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8"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102"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(P15 for planning analysis; P50 for I</w:t>
            </w:r>
            <w:r w:rsidDel="00000000" w:rsidR="00000000" w:rsidRPr="00000000">
              <w:rPr>
                <w:rFonts w:ascii="Arial" w:cs="Arial" w:eastAsia="Arial" w:hAnsi="Arial"/>
                <w:smallCaps w:val="0"/>
                <w:sz w:val="24"/>
                <w:szCs w:val="24"/>
                <w:vertAlign w:val="superscript"/>
                <w:rtl w:val="0"/>
              </w:rPr>
              <w:t xml:space="preserve">st</w:t>
            </w:r>
            <w:r w:rsidDel="00000000" w:rsidR="00000000" w:rsidRPr="00000000">
              <w:rPr>
                <w:rFonts w:ascii="Arial" w:cs="Arial" w:eastAsia="Arial" w:hAnsi="Arial"/>
                <w:smallCaps w:val="0"/>
                <w:sz w:val="24"/>
                <w:szCs w:val="24"/>
                <w:rtl w:val="0"/>
              </w:rPr>
              <w:t xml:space="preserve">-Analysis)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6"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102"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P1</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6"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102"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Dependent on the direction of the force.  Influence of 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6"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102"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P2</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6"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102"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Gender Influence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8"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102"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(1,0 = Man; 0,5 = Wife or Man and Wife)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before="6"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102"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T1</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102"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Frequency of the force application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6"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102"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T2</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6"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102"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Biomechanical - Factor</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before="8"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360" w:lineRule="auto"/>
              <w:ind w:left="102" w:right="283"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(muscular strain, asymmetric posture, a-/ ambidexterous force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6"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102"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T3</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6"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102"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Physiology-Factor</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before="8"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360" w:lineRule="auto"/>
              <w:ind w:left="102" w:right="188"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(frequency of the power exercises in unfavorable postures, </w:t>
            </w:r>
            <w:r w:rsidDel="00000000" w:rsidR="00000000" w:rsidRPr="00000000">
              <w:rPr>
                <w:rFonts w:ascii="Arial" w:cs="Arial" w:eastAsia="Arial" w:hAnsi="Arial"/>
                <w:smallCaps w:val="0"/>
                <w:color w:val="1b1b21"/>
                <w:sz w:val="24"/>
                <w:szCs w:val="24"/>
                <w:highlight w:val="white"/>
                <w:rtl w:val="0"/>
              </w:rPr>
              <w:t xml:space="preserve">Strength exercises within long-running unfavorable stance phase</w:t>
            </w:r>
            <w:r w:rsidDel="00000000" w:rsidR="00000000" w:rsidRPr="00000000">
              <w:rPr>
                <w:rFonts w:ascii="Arial" w:cs="Arial" w:eastAsia="Arial" w:hAnsi="Arial"/>
                <w:smallCaps w:val="0"/>
                <w:sz w:val="24"/>
                <w:szCs w:val="24"/>
                <w:rtl w:val="0"/>
              </w:rPr>
              <w:t xml:space="preserve">)</w:t>
            </w:r>
          </w:p>
        </w:tc>
      </w:tr>
    </w:tb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before="1"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before="1" w:lineRule="auto"/>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The maximum force value for the whole body -and Finger-Hand-Force are given in the table 5.23 and 5.4. They are a part of table 5.17 till 5.20.  (See also appendix D and 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before="2" w:lineRule="auto"/>
        <w:rPr>
          <w:rFonts w:ascii="Arial" w:cs="Arial" w:eastAsia="Arial" w:hAnsi="Arial"/>
          <w:smallCaps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before="69" w:lineRule="auto"/>
        <w:ind w:left="118"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Table 5.23:</w:t>
        <w:br w:type="textWrapping"/>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118"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Pr>
        <w:drawing>
          <wp:inline distB="0" distT="0" distL="114300" distR="114300">
            <wp:extent cx="5695950" cy="44862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95950" cy="4486275"/>
                    </a:xfrm>
                    <a:prstGeom prst="rect"/>
                    <a:ln/>
                  </pic:spPr>
                </pic:pic>
              </a:graphicData>
            </a:graphic>
          </wp:inline>
        </w:drawing>
      </w:r>
      <w:r w:rsidDel="00000000" w:rsidR="00000000" w:rsidRPr="00000000">
        <w:rPr>
          <w:rFonts w:ascii="Arial" w:cs="Arial" w:eastAsia="Arial" w:hAnsi="Arial"/>
          <w:smallCaps w:val="0"/>
          <w:sz w:val="24"/>
          <w:szCs w:val="24"/>
          <w:rtl w:val="0"/>
        </w:rPr>
        <w:t xml:space="preserve">Maximum force value of the whole body – Systems for Planning and </w:t>
      </w:r>
      <w:r w:rsidDel="00000000" w:rsidR="00000000" w:rsidRPr="00000000">
        <w:rPr>
          <w:rFonts w:ascii="Arial" w:cs="Arial" w:eastAsia="Arial" w:hAnsi="Arial"/>
          <w:smallCaps w:val="0"/>
          <w:sz w:val="24"/>
          <w:szCs w:val="24"/>
          <w:vertAlign w:val="superscript"/>
          <w:rtl w:val="0"/>
        </w:rPr>
        <w:t xml:space="preserve">1st</w:t>
      </w:r>
      <w:r w:rsidDel="00000000" w:rsidR="00000000" w:rsidRPr="00000000">
        <w:rPr>
          <w:rFonts w:ascii="Arial" w:cs="Arial" w:eastAsia="Arial" w:hAnsi="Arial"/>
          <w:smallCaps w:val="0"/>
          <w:sz w:val="24"/>
          <w:szCs w:val="24"/>
          <w:rtl w:val="0"/>
        </w:rPr>
        <w:t xml:space="preserve"> analysis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before="4"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before="4"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before="4" w:lineRule="auto"/>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Assembling-Specific Force Atlas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before="4" w:lineRule="auto"/>
        <w:jc w:val="center"/>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1678"/>
        </w:tabs>
        <w:spacing w:before="41" w:lineRule="auto"/>
        <w:ind w:left="771" w:hanging="413"/>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F max</w:t>
        <w:tab/>
        <w:t xml:space="preserve">All value in Newton [N]</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before="65" w:lineRule="auto"/>
        <w:ind w:right="4950"/>
        <w:jc w:val="cente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Whole body forces, ambidextrous, Men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before="20" w:lineRule="auto"/>
        <w:ind w:right="4906"/>
        <w:jc w:val="cente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(Correcting factor for women value 0,5)</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2"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418" w:hanging="41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The specified values are the results of the force vectors of 5 N rounded.</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before="87" w:lineRule="auto"/>
        <w:ind w:left="149"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P15: 15. Men the force percentage (for Planning analysis)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76" w:lineRule="auto"/>
        <w:ind w:left="149"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P50: 50. Male Force percentage (for I</w:t>
      </w:r>
      <w:r w:rsidDel="00000000" w:rsidR="00000000" w:rsidRPr="00000000">
        <w:rPr>
          <w:rFonts w:ascii="Arial" w:cs="Arial" w:eastAsia="Arial" w:hAnsi="Arial"/>
          <w:smallCaps w:val="0"/>
          <w:sz w:val="24"/>
          <w:szCs w:val="24"/>
          <w:vertAlign w:val="superscript"/>
          <w:rtl w:val="0"/>
        </w:rPr>
        <w:t xml:space="preserve">st</w:t>
      </w:r>
      <w:r w:rsidDel="00000000" w:rsidR="00000000" w:rsidRPr="00000000">
        <w:rPr>
          <w:rFonts w:ascii="Arial" w:cs="Arial" w:eastAsia="Arial" w:hAnsi="Arial"/>
          <w:smallCaps w:val="0"/>
          <w:sz w:val="24"/>
          <w:szCs w:val="24"/>
          <w:rtl w:val="0"/>
        </w:rPr>
        <w:t xml:space="preserve">-Analysis)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before="76" w:lineRule="auto"/>
        <w:ind w:left="149" w:firstLine="0"/>
        <w:rPr>
          <w:rFonts w:ascii="Arial" w:cs="Arial" w:eastAsia="Arial" w:hAnsi="Arial"/>
          <w:smallCaps w:val="0"/>
          <w:sz w:val="30"/>
          <w:szCs w:val="30"/>
        </w:rPr>
      </w:pPr>
      <w:r w:rsidDel="00000000" w:rsidR="00000000" w:rsidRPr="00000000">
        <w:rPr>
          <w:rFonts w:ascii="Arial" w:cs="Arial" w:eastAsia="Arial" w:hAnsi="Arial"/>
          <w:smallCaps w:val="0"/>
          <w:sz w:val="30"/>
          <w:szCs w:val="30"/>
          <w:rtl w:val="0"/>
        </w:rPr>
        <w:t xml:space="preserv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before="98" w:lineRule="auto"/>
        <w:ind w:left="453" w:firstLine="0"/>
        <w:rPr>
          <w:rFonts w:ascii="Arial" w:cs="Arial" w:eastAsia="Arial" w:hAnsi="Arial"/>
          <w:smallCaps w:val="0"/>
        </w:rPr>
      </w:pPr>
      <w:r w:rsidDel="00000000" w:rsidR="00000000" w:rsidRPr="00000000">
        <w:rPr>
          <w:rFonts w:ascii="Arial" w:cs="Arial" w:eastAsia="Arial" w:hAnsi="Arial"/>
          <w:smallCaps w:val="0"/>
          <w:rtl w:val="0"/>
        </w:rPr>
        <w:t xml:space="preserve">Upright</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pos="1246"/>
        </w:tabs>
        <w:spacing w:before="66" w:lineRule="auto"/>
        <w:ind w:left="453" w:firstLine="0"/>
        <w:rPr>
          <w:rFonts w:ascii="Arial" w:cs="Arial" w:eastAsia="Arial" w:hAnsi="Arial"/>
          <w:smallCaps w:val="0"/>
        </w:rPr>
      </w:pPr>
      <w:r w:rsidDel="00000000" w:rsidR="00000000" w:rsidRPr="00000000">
        <w:br w:type="page"/>
      </w:r>
      <w:r w:rsidDel="00000000" w:rsidR="00000000" w:rsidRPr="00000000">
        <w:rPr>
          <w:rFonts w:ascii="Arial" w:cs="Arial" w:eastAsia="Arial" w:hAnsi="Arial"/>
          <w:smallCaps w:val="0"/>
          <w:rtl w:val="0"/>
        </w:rPr>
        <w:t xml:space="preserve">P15</w:t>
        <w:tab/>
        <w:t xml:space="preserve">P50</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before="98" w:lineRule="auto"/>
        <w:ind w:left="453" w:firstLine="0"/>
        <w:rPr>
          <w:rFonts w:ascii="Arial" w:cs="Arial" w:eastAsia="Arial" w:hAnsi="Arial"/>
          <w:smallCaps w:val="0"/>
        </w:rPr>
      </w:pPr>
      <w:r w:rsidDel="00000000" w:rsidR="00000000" w:rsidRPr="00000000">
        <w:br w:type="page"/>
      </w:r>
      <w:r w:rsidDel="00000000" w:rsidR="00000000" w:rsidRPr="00000000">
        <w:rPr>
          <w:rFonts w:ascii="Arial" w:cs="Arial" w:eastAsia="Arial" w:hAnsi="Arial"/>
          <w:smallCaps w:val="0"/>
          <w:rtl w:val="0"/>
        </w:rPr>
        <w:t xml:space="preserve">Bent</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pos="1246"/>
        </w:tabs>
        <w:spacing w:before="66" w:lineRule="auto"/>
        <w:ind w:left="453" w:firstLine="0"/>
        <w:rPr>
          <w:rFonts w:ascii="Arial" w:cs="Arial" w:eastAsia="Arial" w:hAnsi="Arial"/>
          <w:smallCaps w:val="0"/>
        </w:rPr>
      </w:pPr>
      <w:r w:rsidDel="00000000" w:rsidR="00000000" w:rsidRPr="00000000">
        <w:br w:type="page"/>
      </w:r>
      <w:r w:rsidDel="00000000" w:rsidR="00000000" w:rsidRPr="00000000">
        <w:rPr>
          <w:rFonts w:ascii="Arial" w:cs="Arial" w:eastAsia="Arial" w:hAnsi="Arial"/>
          <w:smallCaps w:val="0"/>
          <w:rtl w:val="0"/>
        </w:rPr>
        <w:t xml:space="preserve">P15</w:t>
        <w:tab/>
        <w:t xml:space="preserve">P50</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before="80" w:lineRule="auto"/>
        <w:ind w:left="453" w:firstLine="0"/>
        <w:rPr>
          <w:rFonts w:ascii="Arial" w:cs="Arial" w:eastAsia="Arial" w:hAnsi="Arial"/>
          <w:smallCaps w:val="0"/>
        </w:rPr>
      </w:pPr>
      <w:r w:rsidDel="00000000" w:rsidR="00000000" w:rsidRPr="00000000">
        <w:br w:type="page"/>
      </w:r>
      <w:r w:rsidDel="00000000" w:rsidR="00000000" w:rsidRPr="00000000">
        <w:rPr>
          <w:rFonts w:ascii="Arial" w:cs="Arial" w:eastAsia="Arial" w:hAnsi="Arial"/>
          <w:smallCaps w:val="0"/>
          <w:rtl w:val="0"/>
        </w:rPr>
        <w:t xml:space="preserve">Over Head</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tabs>
          <w:tab w:val="left" w:pos="1246"/>
        </w:tabs>
        <w:spacing w:before="66" w:lineRule="auto"/>
        <w:ind w:left="453" w:firstLine="0"/>
        <w:rPr>
          <w:rFonts w:ascii="Arial" w:cs="Arial" w:eastAsia="Arial" w:hAnsi="Arial"/>
          <w:smallCaps w:val="0"/>
        </w:rPr>
      </w:pPr>
      <w:r w:rsidDel="00000000" w:rsidR="00000000" w:rsidRPr="00000000">
        <w:br w:type="page"/>
      </w:r>
      <w:r w:rsidDel="00000000" w:rsidR="00000000" w:rsidRPr="00000000">
        <w:rPr>
          <w:rFonts w:ascii="Arial" w:cs="Arial" w:eastAsia="Arial" w:hAnsi="Arial"/>
          <w:smallCaps w:val="0"/>
          <w:rtl w:val="0"/>
        </w:rPr>
        <w:t xml:space="preserve">P15</w:t>
        <w:tab/>
        <w:t xml:space="preserve">P50</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tabs>
          <w:tab w:val="left" w:pos="2448"/>
          <w:tab w:val="left" w:pos="4258"/>
          <w:tab w:val="left" w:pos="5434"/>
          <w:tab w:val="left" w:pos="7253"/>
          <w:tab w:val="right" w:pos="8639"/>
        </w:tabs>
        <w:spacing w:before="73" w:lineRule="auto"/>
        <w:ind w:left="1274" w:firstLine="0"/>
        <w:rPr>
          <w:rFonts w:ascii="Arial" w:cs="Arial" w:eastAsia="Arial" w:hAnsi="Arial"/>
          <w:smallCaps w:val="0"/>
        </w:rPr>
      </w:pPr>
      <w:r w:rsidDel="00000000" w:rsidR="00000000" w:rsidRPr="00000000">
        <w:rPr>
          <w:rFonts w:ascii="Arial" w:cs="Arial" w:eastAsia="Arial" w:hAnsi="Arial"/>
          <w:smallCaps w:val="0"/>
          <w:rtl w:val="0"/>
        </w:rPr>
        <w:t xml:space="preserve">+A    380</w:t>
        <w:tab/>
        <w:t xml:space="preserve">515</w:t>
        <w:tab/>
        <w:t xml:space="preserve">+A    320</w:t>
        <w:tab/>
        <w:t xml:space="preserve">485</w:t>
        <w:tab/>
        <w:t xml:space="preserve">+A    360</w:t>
        <w:tab/>
        <w:t xml:space="preserve">455</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tabs>
          <w:tab w:val="left" w:pos="2448"/>
          <w:tab w:val="left" w:pos="4296"/>
          <w:tab w:val="left" w:pos="5434"/>
          <w:tab w:val="left" w:pos="7291"/>
          <w:tab w:val="right" w:pos="8639"/>
        </w:tabs>
        <w:spacing w:before="49" w:lineRule="auto"/>
        <w:ind w:left="1312" w:firstLine="0"/>
        <w:rPr>
          <w:rFonts w:ascii="Arial" w:cs="Arial" w:eastAsia="Arial" w:hAnsi="Arial"/>
          <w:smallCaps w:val="0"/>
        </w:rPr>
      </w:pPr>
      <w:r w:rsidDel="00000000" w:rsidR="00000000" w:rsidRPr="00000000">
        <w:rPr>
          <w:rFonts w:ascii="Arial" w:cs="Arial" w:eastAsia="Arial" w:hAnsi="Arial"/>
          <w:smallCaps w:val="0"/>
          <w:rtl w:val="0"/>
        </w:rPr>
        <w:t xml:space="preserve">-A    405</w:t>
        <w:tab/>
        <w:t xml:space="preserve">530</w:t>
        <w:tab/>
        <w:t xml:space="preserve">-A    305</w:t>
        <w:tab/>
        <w:t xml:space="preserve">405</w:t>
        <w:tab/>
        <w:t xml:space="preserve">-A    410</w:t>
        <w:tab/>
        <w:t xml:space="preserve">520</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tabs>
          <w:tab w:val="left" w:pos="2448"/>
          <w:tab w:val="left" w:pos="4253"/>
          <w:tab w:val="left" w:pos="5434"/>
          <w:tab w:val="left" w:pos="7248"/>
          <w:tab w:val="right" w:pos="8639"/>
        </w:tabs>
        <w:spacing w:before="49" w:lineRule="auto"/>
        <w:ind w:left="1269" w:firstLine="0"/>
        <w:rPr>
          <w:rFonts w:ascii="Arial" w:cs="Arial" w:eastAsia="Arial" w:hAnsi="Arial"/>
          <w:smallCaps w:val="0"/>
        </w:rPr>
      </w:pPr>
      <w:r w:rsidDel="00000000" w:rsidR="00000000" w:rsidRPr="00000000">
        <w:rPr>
          <w:rFonts w:ascii="Arial" w:cs="Arial" w:eastAsia="Arial" w:hAnsi="Arial"/>
          <w:smallCaps w:val="0"/>
          <w:rtl w:val="0"/>
        </w:rPr>
        <w:t xml:space="preserve">+B    260</w:t>
        <w:tab/>
        <w:t xml:space="preserve">340</w:t>
        <w:tab/>
        <w:t xml:space="preserve">+B    315</w:t>
        <w:tab/>
        <w:t xml:space="preserve">420</w:t>
        <w:tab/>
        <w:t xml:space="preserve">+B    245</w:t>
        <w:tab/>
        <w:t xml:space="preserve">330</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tabs>
          <w:tab w:val="left" w:pos="2448"/>
          <w:tab w:val="left" w:pos="4291"/>
          <w:tab w:val="left" w:pos="5434"/>
          <w:tab w:val="left" w:pos="7287"/>
          <w:tab w:val="right" w:pos="8639"/>
        </w:tabs>
        <w:spacing w:before="49" w:lineRule="auto"/>
        <w:ind w:left="1307" w:firstLine="0"/>
        <w:rPr>
          <w:rFonts w:ascii="Arial" w:cs="Arial" w:eastAsia="Arial" w:hAnsi="Arial"/>
          <w:smallCaps w:val="0"/>
        </w:rPr>
      </w:pPr>
      <w:r w:rsidDel="00000000" w:rsidR="00000000" w:rsidRPr="00000000">
        <w:rPr>
          <w:rFonts w:ascii="Arial" w:cs="Arial" w:eastAsia="Arial" w:hAnsi="Arial"/>
          <w:smallCaps w:val="0"/>
          <w:rtl w:val="0"/>
        </w:rPr>
        <w:t xml:space="preserve">-B    380</w:t>
        <w:tab/>
        <w:t xml:space="preserve">505</w:t>
        <w:tab/>
        <w:t xml:space="preserve">-B    440</w:t>
        <w:tab/>
        <w:t xml:space="preserve">645</w:t>
        <w:tab/>
        <w:t xml:space="preserve">-B    395</w:t>
        <w:tab/>
        <w:t xml:space="preserve">525</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tabs>
          <w:tab w:val="left" w:pos="2448"/>
          <w:tab w:val="left" w:pos="4253"/>
          <w:tab w:val="left" w:pos="5434"/>
          <w:tab w:val="left" w:pos="7248"/>
          <w:tab w:val="right" w:pos="8639"/>
        </w:tabs>
        <w:spacing w:before="50" w:lineRule="auto"/>
        <w:ind w:left="1269" w:firstLine="0"/>
        <w:rPr>
          <w:rFonts w:ascii="Arial" w:cs="Arial" w:eastAsia="Arial" w:hAnsi="Arial"/>
          <w:smallCaps w:val="0"/>
        </w:rPr>
      </w:pPr>
      <w:r w:rsidDel="00000000" w:rsidR="00000000" w:rsidRPr="00000000">
        <w:rPr>
          <w:rFonts w:ascii="Arial" w:cs="Arial" w:eastAsia="Arial" w:hAnsi="Arial"/>
          <w:smallCaps w:val="0"/>
          <w:rtl w:val="0"/>
        </w:rPr>
        <w:t xml:space="preserve">+C    205</w:t>
        <w:tab/>
        <w:t xml:space="preserve">315</w:t>
        <w:tab/>
        <w:t xml:space="preserve">+C    225</w:t>
        <w:tab/>
        <w:t xml:space="preserve">335</w:t>
        <w:tab/>
        <w:t xml:space="preserve">+C    160</w:t>
        <w:tab/>
        <w:t xml:space="preserve">235</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tabs>
          <w:tab w:val="left" w:pos="2448"/>
          <w:tab w:val="left" w:pos="4291"/>
          <w:tab w:val="left" w:pos="5434"/>
          <w:tab w:val="left" w:pos="7287"/>
          <w:tab w:val="right" w:pos="8639"/>
        </w:tabs>
        <w:spacing w:before="38" w:lineRule="auto"/>
        <w:ind w:left="1307" w:firstLine="0"/>
        <w:rPr>
          <w:rFonts w:ascii="Arial" w:cs="Arial" w:eastAsia="Arial" w:hAnsi="Arial"/>
          <w:smallCaps w:val="0"/>
        </w:rPr>
      </w:pPr>
      <w:r w:rsidDel="00000000" w:rsidR="00000000" w:rsidRPr="00000000">
        <w:rPr>
          <w:rFonts w:ascii="Arial" w:cs="Arial" w:eastAsia="Arial" w:hAnsi="Arial"/>
          <w:smallCaps w:val="0"/>
          <w:rtl w:val="0"/>
        </w:rPr>
        <w:t xml:space="preserve">-C    170</w:t>
        <w:tab/>
        <w:t xml:space="preserve">280</w:t>
        <w:tab/>
        <w:t xml:space="preserve">-C    140</w:t>
        <w:tab/>
        <w:t xml:space="preserve">230</w:t>
        <w:tab/>
        <w:t xml:space="preserve">-C    150</w:t>
        <w:tab/>
        <w:t xml:space="preserve">235</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before="41" w:lineRule="auto"/>
        <w:ind w:left="205" w:firstLine="0"/>
        <w:rPr>
          <w:rFonts w:ascii="Arial" w:cs="Arial" w:eastAsia="Arial" w:hAnsi="Arial"/>
          <w:smallCaps w:val="0"/>
        </w:rPr>
      </w:pPr>
      <w:r w:rsidDel="00000000" w:rsidR="00000000" w:rsidRPr="00000000">
        <w:rPr>
          <w:rFonts w:ascii="Arial" w:cs="Arial" w:eastAsia="Arial" w:hAnsi="Arial"/>
          <w:smallCaps w:val="0"/>
        </w:rPr>
        <w:drawing>
          <wp:inline distB="0" distT="0" distL="114300" distR="114300">
            <wp:extent cx="5657850" cy="2001012"/>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57850" cy="2001012"/>
                    </a:xfrm>
                    <a:prstGeom prst="rect"/>
                    <a:ln/>
                  </pic:spPr>
                </pic:pic>
              </a:graphicData>
            </a:graphic>
          </wp:inline>
        </w:drawing>
      </w:r>
      <w:r w:rsidDel="00000000" w:rsidR="00000000" w:rsidRPr="00000000">
        <w:rPr>
          <w:rFonts w:ascii="Arial" w:cs="Arial" w:eastAsia="Arial" w:hAnsi="Arial"/>
          <w:smallCaps w:val="0"/>
          <w:rtl w:val="0"/>
        </w:rPr>
        <w:t xml:space="preserve">stays - Upright  h = 1 500 mm</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br w:type="page"/>
      </w:r>
      <w:r w:rsidDel="00000000" w:rsidR="00000000" w:rsidRPr="00000000">
        <w:rPr>
          <w:rFonts w:ascii="Arial" w:cs="Arial" w:eastAsia="Arial" w:hAnsi="Arial"/>
          <w:smallCaps w:val="0"/>
          <w:rtl w:val="0"/>
        </w:rPr>
        <w:t xml:space="preserve">Bent</w:t>
      </w:r>
      <w:r w:rsidDel="00000000" w:rsidR="00000000" w:rsidRPr="00000000">
        <w:rPr>
          <w:smallCaps w:val="0"/>
          <w:rtl w:val="0"/>
        </w:rPr>
        <w:t xml:space="preserv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before="69" w:lineRule="auto"/>
        <w:ind w:left="205" w:firstLine="0"/>
        <w:rPr>
          <w:rFonts w:ascii="Arial" w:cs="Arial" w:eastAsia="Arial" w:hAnsi="Arial"/>
          <w:smallCaps w:val="0"/>
        </w:rPr>
      </w:pPr>
      <w:r w:rsidDel="00000000" w:rsidR="00000000" w:rsidRPr="00000000">
        <w:br w:type="page"/>
      </w:r>
      <w:r w:rsidDel="00000000" w:rsidR="00000000" w:rsidRPr="00000000">
        <w:rPr>
          <w:rFonts w:ascii="Arial" w:cs="Arial" w:eastAsia="Arial" w:hAnsi="Arial"/>
          <w:smallCaps w:val="0"/>
          <w:rtl w:val="0"/>
        </w:rPr>
        <w:t xml:space="preserve">h = 1 100 mm</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before="69" w:lineRule="auto"/>
        <w:ind w:left="205" w:firstLine="0"/>
        <w:rPr>
          <w:rFonts w:ascii="Arial" w:cs="Arial" w:eastAsia="Arial" w:hAnsi="Arial"/>
          <w:smallCaps w:val="0"/>
        </w:rPr>
      </w:pPr>
      <w:r w:rsidDel="00000000" w:rsidR="00000000" w:rsidRPr="00000000">
        <w:br w:type="page"/>
      </w:r>
      <w:r w:rsidDel="00000000" w:rsidR="00000000" w:rsidRPr="00000000">
        <w:rPr>
          <w:rFonts w:ascii="Arial" w:cs="Arial" w:eastAsia="Arial" w:hAnsi="Arial"/>
          <w:smallCaps w:val="0"/>
          <w:rtl w:val="0"/>
        </w:rPr>
        <w:t xml:space="preserve">Overhead</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before="36" w:lineRule="auto"/>
        <w:ind w:left="205" w:firstLine="0"/>
        <w:rPr>
          <w:rFonts w:ascii="Arial" w:cs="Arial" w:eastAsia="Arial" w:hAnsi="Arial"/>
          <w:smallCaps w:val="0"/>
        </w:rPr>
      </w:pPr>
      <w:r w:rsidDel="00000000" w:rsidR="00000000" w:rsidRPr="00000000">
        <w:br w:type="page"/>
      </w:r>
      <w:r w:rsidDel="00000000" w:rsidR="00000000" w:rsidRPr="00000000">
        <w:rPr>
          <w:rFonts w:ascii="Arial" w:cs="Arial" w:eastAsia="Arial" w:hAnsi="Arial"/>
          <w:smallCaps w:val="0"/>
          <w:rtl w:val="0"/>
        </w:rPr>
        <w:t xml:space="preserve">h = 1 700 mm</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before="4" w:lineRule="auto"/>
        <w:rPr>
          <w:rFonts w:ascii="Arial" w:cs="Arial" w:eastAsia="Arial" w:hAnsi="Arial"/>
          <w:smallCaps w:val="0"/>
        </w:rPr>
      </w:pPr>
      <w:r w:rsidDel="00000000" w:rsidR="00000000" w:rsidRPr="00000000">
        <w:br w:type="page"/>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before="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118"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Table  5.24:</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118"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Pr>
        <w:drawing>
          <wp:inline distB="0" distT="0" distL="114300" distR="114300">
            <wp:extent cx="4194429" cy="62531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94429" cy="625316"/>
                    </a:xfrm>
                    <a:prstGeom prst="rect"/>
                    <a:ln/>
                  </pic:spPr>
                </pic:pic>
              </a:graphicData>
            </a:graphic>
          </wp:inline>
        </w:drawing>
      </w:r>
      <w:r w:rsidDel="00000000" w:rsidR="00000000" w:rsidRPr="00000000">
        <w:rPr>
          <w:rFonts w:ascii="Arial" w:cs="Arial" w:eastAsia="Arial" w:hAnsi="Arial"/>
          <w:smallCaps w:val="0"/>
          <w:sz w:val="24"/>
          <w:szCs w:val="24"/>
          <w:rtl w:val="0"/>
        </w:rPr>
        <w:t xml:space="preserve">Maximum force value of the Finger-Hand-Systems for Planning- and Ist-Analysis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before="1" w:lineRule="auto"/>
        <w:rPr>
          <w:rFonts w:ascii="Arial" w:cs="Arial" w:eastAsia="Arial" w:hAnsi="Arial"/>
          <w:smallCaps w:val="0"/>
          <w:sz w:val="24"/>
          <w:szCs w:val="24"/>
        </w:rPr>
      </w:pPr>
      <w:r w:rsidDel="00000000" w:rsidR="00000000" w:rsidRPr="00000000">
        <w:rPr>
          <w:rtl w:val="0"/>
        </w:rPr>
      </w:r>
    </w:p>
    <w:tbl>
      <w:tblPr>
        <w:tblStyle w:val="Table3"/>
        <w:tblW w:w="9496.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2"/>
        <w:gridCol w:w="516.0000000000001"/>
        <w:gridCol w:w="510"/>
        <w:gridCol w:w="521.9999999999999"/>
        <w:gridCol w:w="510"/>
        <w:gridCol w:w="521.9999999999999"/>
        <w:gridCol w:w="510"/>
        <w:gridCol w:w="521.9999999999999"/>
        <w:gridCol w:w="511.0000000000002"/>
        <w:gridCol w:w="521.0000000000002"/>
        <w:gridCol w:w="511.0000000000002"/>
        <w:gridCol w:w="521.0000000000002"/>
        <w:gridCol w:w="510"/>
        <w:gridCol w:w="522.9999999999995"/>
        <w:gridCol w:w="510"/>
        <w:gridCol w:w="522.0000000000005"/>
        <w:gridCol w:w="512.9999999999995"/>
        <w:tblGridChange w:id="0">
          <w:tblGrid>
            <w:gridCol w:w="1242"/>
            <w:gridCol w:w="516.0000000000001"/>
            <w:gridCol w:w="510"/>
            <w:gridCol w:w="521.9999999999999"/>
            <w:gridCol w:w="510"/>
            <w:gridCol w:w="521.9999999999999"/>
            <w:gridCol w:w="510"/>
            <w:gridCol w:w="521.9999999999999"/>
            <w:gridCol w:w="511.0000000000002"/>
            <w:gridCol w:w="521.0000000000002"/>
            <w:gridCol w:w="511.0000000000002"/>
            <w:gridCol w:w="521.0000000000002"/>
            <w:gridCol w:w="510"/>
            <w:gridCol w:w="522.9999999999995"/>
            <w:gridCol w:w="510"/>
            <w:gridCol w:w="522.0000000000005"/>
            <w:gridCol w:w="512.99999999999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2309" w:firstLine="0"/>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Assembly Specific Force Atlas   </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8"/>
                <w:szCs w:val="2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8"/>
                <w:szCs w:val="2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8"/>
                <w:szCs w:val="2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8"/>
                <w:szCs w:val="2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8"/>
                <w:szCs w:val="2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8"/>
                <w:szCs w:val="2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8"/>
                <w:szCs w:val="2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8"/>
                <w:szCs w:val="2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8"/>
                <w:szCs w:val="2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8"/>
                <w:szCs w:val="2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8"/>
                <w:szCs w:val="2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8"/>
                <w:szCs w:val="2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8"/>
                <w:szCs w:val="2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8"/>
                <w:szCs w:val="2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8"/>
                <w:szCs w:val="2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8"/>
                <w:szCs w:val="28"/>
              </w:rPr>
            </w:pPr>
            <w:r w:rsidDel="00000000" w:rsidR="00000000" w:rsidRPr="00000000">
              <w:rPr>
                <w:rtl w:val="0"/>
              </w:rPr>
            </w:r>
          </w:p>
        </w:tc>
      </w:tr>
      <w:tr>
        <w:trPr>
          <w:cantSplit w:val="0"/>
          <w:tblHeader w:val="0"/>
        </w:trPr>
        <w:tc>
          <w:tcPr>
            <w:shd w:fill="c0c0c0" w:val="clear"/>
            <w:tcMar>
              <w:top w:w="0.0" w:type="dxa"/>
              <w:left w:w="0.0" w:type="dxa"/>
              <w:bottom w:w="0.0" w:type="dxa"/>
              <w:right w:w="0.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12" w:lineRule="auto"/>
              <w:ind w:left="291" w:firstLine="0"/>
              <w:rPr>
                <w:rFonts w:ascii="Arial" w:cs="Arial" w:eastAsia="Arial" w:hAnsi="Arial"/>
                <w:smallCaps w:val="0"/>
                <w:sz w:val="18"/>
                <w:szCs w:val="18"/>
              </w:rPr>
            </w:pPr>
            <w:r w:rsidDel="00000000" w:rsidR="00000000" w:rsidRPr="00000000">
              <w:rPr>
                <w:rFonts w:ascii="Arial" w:cs="Arial" w:eastAsia="Arial" w:hAnsi="Arial"/>
                <w:smallCaps w:val="0"/>
                <w:sz w:val="28"/>
                <w:szCs w:val="28"/>
                <w:rtl w:val="0"/>
              </w:rPr>
              <w:t xml:space="preserve">F</w:t>
            </w:r>
            <w:r w:rsidDel="00000000" w:rsidR="00000000" w:rsidRPr="00000000">
              <w:rPr>
                <w:rFonts w:ascii="Arial" w:cs="Arial" w:eastAsia="Arial" w:hAnsi="Arial"/>
                <w:smallCaps w:val="0"/>
                <w:sz w:val="18"/>
                <w:szCs w:val="18"/>
                <w:rtl w:val="0"/>
              </w:rPr>
              <w:t xml:space="preserve">max</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before="2" w:lineRule="auto"/>
              <w:rPr>
                <w:rFonts w:ascii="Arial" w:cs="Arial" w:eastAsia="Arial" w:hAnsi="Arial"/>
                <w:smallCaps w:val="0"/>
                <w:sz w:val="18"/>
                <w:szCs w:val="18"/>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30" w:firstLine="0"/>
              <w:rPr>
                <w:rFonts w:ascii="Arial" w:cs="Arial" w:eastAsia="Arial" w:hAnsi="Arial"/>
                <w:smallCaps w:val="0"/>
                <w:sz w:val="16"/>
                <w:szCs w:val="16"/>
              </w:rPr>
            </w:pPr>
            <w:r w:rsidDel="00000000" w:rsidR="00000000" w:rsidRPr="00000000">
              <w:rPr>
                <w:rFonts w:ascii="Arial" w:cs="Arial" w:eastAsia="Arial" w:hAnsi="Arial"/>
                <w:smallCaps w:val="0"/>
                <w:sz w:val="22"/>
                <w:szCs w:val="22"/>
                <w:rtl w:val="0"/>
              </w:rPr>
              <w:t xml:space="preserve">Finger-Hand-Force Men(Correction factor for women: 0,5</w:t>
            </w:r>
            <w:r w:rsidDel="00000000" w:rsidR="00000000" w:rsidRPr="00000000">
              <w:rPr>
                <w:rFonts w:ascii="Arial" w:cs="Arial" w:eastAsia="Arial" w:hAnsi="Arial"/>
                <w:smallCaps w:val="0"/>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16"/>
                <w:szCs w:val="16"/>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before="2" w:lineRule="auto"/>
              <w:rPr>
                <w:rFonts w:ascii="Arial" w:cs="Arial" w:eastAsia="Arial" w:hAnsi="Arial"/>
                <w:smallCaps w:val="0"/>
                <w:sz w:val="16"/>
                <w:szCs w:val="16"/>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16"/>
                <w:szCs w:val="16"/>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115"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Force gradient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491" w:firstLine="0"/>
              <w:rPr>
                <w:rFonts w:ascii="Arial" w:cs="Arial" w:eastAsia="Arial" w:hAnsi="Arial"/>
                <w:smallCaps w:val="0"/>
              </w:rPr>
            </w:pPr>
            <w:r w:rsidDel="00000000" w:rsidR="00000000" w:rsidRPr="00000000">
              <w:rPr>
                <w:rFonts w:ascii="Arial" w:cs="Arial" w:eastAsia="Arial" w:hAnsi="Arial"/>
                <w:smallCaps w:val="0"/>
                <w:rtl w:val="0"/>
              </w:rPr>
              <w:t xml:space="preserve">Ø 40 mm</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before="47" w:lineRule="auto"/>
              <w:ind w:left="101" w:right="923" w:firstLine="0"/>
              <w:rPr>
                <w:rFonts w:ascii="Arial" w:cs="Arial" w:eastAsia="Arial" w:hAnsi="Arial"/>
                <w:smallCaps w:val="0"/>
              </w:rPr>
            </w:pPr>
            <w:r w:rsidDel="00000000" w:rsidR="00000000" w:rsidRPr="00000000">
              <w:rPr>
                <w:rFonts w:ascii="Arial" w:cs="Arial" w:eastAsia="Arial" w:hAnsi="Arial"/>
                <w:smallCaps w:val="0"/>
              </w:rPr>
              <w:drawing>
                <wp:inline distB="0" distT="0" distL="85723" distR="85723">
                  <wp:extent cx="518160" cy="445008"/>
                  <wp:effectExtent b="0" l="0" r="0" t="0"/>
                  <wp:docPr id="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18160" cy="44500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before="1" w:lineRule="auto"/>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175" w:firstLine="0"/>
              <w:rPr>
                <w:rFonts w:ascii="Arial" w:cs="Arial" w:eastAsia="Arial" w:hAnsi="Arial"/>
                <w:smallCaps w:val="0"/>
              </w:rPr>
            </w:pPr>
            <w:r w:rsidDel="00000000" w:rsidR="00000000" w:rsidRPr="00000000">
              <w:rPr>
                <w:rFonts w:ascii="Arial" w:cs="Arial" w:eastAsia="Arial" w:hAnsi="Arial"/>
                <w:smallCaps w:val="0"/>
                <w:rtl w:val="0"/>
              </w:rPr>
              <w:t xml:space="preserve">Clearance  15 mm</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175" w:firstLine="0"/>
              <w:rPr>
                <w:rFonts w:ascii="Arial" w:cs="Arial" w:eastAsia="Arial" w:hAnsi="Arial"/>
                <w:smallCaps w:val="0"/>
              </w:rPr>
            </w:pPr>
            <w:r w:rsidDel="00000000" w:rsidR="00000000" w:rsidRPr="00000000">
              <w:rPr>
                <w:rFonts w:ascii="Arial" w:cs="Arial" w:eastAsia="Arial" w:hAnsi="Arial"/>
                <w:smallCaps w:val="0"/>
                <w:rtl w:val="0"/>
              </w:rPr>
              <w:t xml:space="preserve">Clearance15 mm</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86" w:firstLine="0"/>
              <w:rPr>
                <w:rFonts w:ascii="Arial" w:cs="Arial" w:eastAsia="Arial" w:hAnsi="Arial"/>
                <w:smallCaps w:val="0"/>
              </w:rPr>
            </w:pPr>
            <w:r w:rsidDel="00000000" w:rsidR="00000000" w:rsidRPr="00000000">
              <w:rPr>
                <w:rFonts w:ascii="Arial" w:cs="Arial" w:eastAsia="Arial" w:hAnsi="Arial"/>
                <w:smallCaps w:val="0"/>
                <w:rtl w:val="0"/>
              </w:rPr>
              <w:t xml:space="preserve">Cross Width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86" w:firstLine="0"/>
              <w:rPr>
                <w:rFonts w:ascii="Arial" w:cs="Arial" w:eastAsia="Arial" w:hAnsi="Arial"/>
                <w:smallCaps w:val="0"/>
              </w:rPr>
            </w:pPr>
            <w:r w:rsidDel="00000000" w:rsidR="00000000" w:rsidRPr="00000000">
              <w:rPr>
                <w:rFonts w:ascii="Arial" w:cs="Arial" w:eastAsia="Arial" w:hAnsi="Arial"/>
                <w:smallCaps w:val="0"/>
                <w:rtl w:val="0"/>
              </w:rPr>
              <w:t xml:space="preserve">e 65 mm</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86" w:firstLine="0"/>
              <w:rPr>
                <w:rFonts w:ascii="Arial" w:cs="Arial" w:eastAsia="Arial" w:hAnsi="Arial"/>
                <w:smallCaps w:val="0"/>
              </w:rPr>
            </w:pPr>
            <w:r w:rsidDel="00000000" w:rsidR="00000000" w:rsidRPr="00000000">
              <w:rPr>
                <w:rFonts w:ascii="Arial" w:cs="Arial" w:eastAsia="Arial" w:hAnsi="Arial"/>
                <w:smallCaps w:val="0"/>
                <w:rtl w:val="0"/>
              </w:rPr>
              <w:t xml:space="preserve">Cross Width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87" w:firstLine="0"/>
              <w:rPr>
                <w:rFonts w:ascii="Arial" w:cs="Arial" w:eastAsia="Arial" w:hAnsi="Arial"/>
                <w:smallCaps w:val="0"/>
              </w:rPr>
            </w:pPr>
            <w:r w:rsidDel="00000000" w:rsidR="00000000" w:rsidRPr="00000000">
              <w:rPr>
                <w:rFonts w:ascii="Arial" w:cs="Arial" w:eastAsia="Arial" w:hAnsi="Arial"/>
                <w:smallCaps w:val="0"/>
                <w:rtl w:val="0"/>
              </w:rPr>
              <w:t xml:space="preserve">e 51 mm</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rPr>
            </w:pPr>
            <w:r w:rsidDel="00000000" w:rsidR="00000000" w:rsidRPr="00000000">
              <w:rPr>
                <w:rtl w:val="0"/>
              </w:rPr>
            </w:r>
          </w:p>
        </w:tc>
      </w:tr>
      <w:tr>
        <w:trPr>
          <w:cantSplit w:val="0"/>
          <w:tblHeader w:val="0"/>
        </w:trPr>
        <w:tc>
          <w:tcPr>
            <w:shd w:fill="c0c0c0" w:val="clear"/>
            <w:tcMar>
              <w:top w:w="0.0" w:type="dxa"/>
              <w:left w:w="0.0" w:type="dxa"/>
              <w:bottom w:w="0.0" w:type="dxa"/>
              <w:right w:w="0.0" w:type="dxa"/>
            </w:tcMar>
            <w:vAlign w:val="top"/>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before="45" w:lineRule="auto"/>
              <w:ind w:left="5" w:firstLine="0"/>
              <w:rPr>
                <w:rFonts w:ascii="Arial" w:cs="Arial" w:eastAsia="Arial" w:hAnsi="Arial"/>
                <w:smallCaps w:val="0"/>
              </w:rPr>
            </w:pPr>
            <w:r w:rsidDel="00000000" w:rsidR="00000000" w:rsidRPr="00000000">
              <w:rPr>
                <w:rFonts w:ascii="Arial" w:cs="Arial" w:eastAsia="Arial" w:hAnsi="Arial"/>
                <w:smallCaps w:val="0"/>
                <w:rtl w:val="0"/>
              </w:rPr>
              <w:t xml:space="preserve">Posture</w:t>
            </w:r>
          </w:p>
        </w:tc>
        <w:tc>
          <w:tcPr>
            <w:shd w:fill="c0c0c0" w:val="clear"/>
            <w:tcMar>
              <w:top w:w="0.0" w:type="dxa"/>
              <w:left w:w="0.0" w:type="dxa"/>
              <w:bottom w:w="0.0" w:type="dxa"/>
              <w:right w:w="0.0" w:type="dxa"/>
            </w:tcMar>
            <w:vAlign w:val="top"/>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before="45" w:lineRule="auto"/>
              <w:ind w:left="64" w:firstLine="0"/>
              <w:rPr>
                <w:rFonts w:ascii="Arial" w:cs="Arial" w:eastAsia="Arial" w:hAnsi="Arial"/>
                <w:smallCaps w:val="0"/>
              </w:rPr>
            </w:pPr>
            <w:r w:rsidDel="00000000" w:rsidR="00000000" w:rsidRPr="00000000">
              <w:rPr>
                <w:rFonts w:ascii="Arial" w:cs="Arial" w:eastAsia="Arial" w:hAnsi="Arial"/>
                <w:smallCaps w:val="0"/>
                <w:rtl w:val="0"/>
              </w:rPr>
              <w:t xml:space="preserve">Sit en</w:t>
            </w:r>
          </w:p>
        </w:tc>
        <w:tc>
          <w:tcPr>
            <w:shd w:fill="c0c0c0" w:val="clear"/>
            <w:tcMar>
              <w:top w:w="0.0" w:type="dxa"/>
              <w:left w:w="0.0" w:type="dxa"/>
              <w:bottom w:w="0.0" w:type="dxa"/>
              <w:right w:w="0.0" w:type="dxa"/>
            </w:tcMar>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before="45" w:lineRule="auto"/>
              <w:ind w:left="41" w:firstLine="0"/>
              <w:rPr>
                <w:rFonts w:ascii="Arial" w:cs="Arial" w:eastAsia="Arial" w:hAnsi="Arial"/>
                <w:smallCaps w:val="0"/>
              </w:rPr>
            </w:pPr>
            <w:r w:rsidDel="00000000" w:rsidR="00000000" w:rsidRPr="00000000">
              <w:rPr>
                <w:rFonts w:ascii="Arial" w:cs="Arial" w:eastAsia="Arial" w:hAnsi="Arial"/>
                <w:smallCaps w:val="0"/>
                <w:rtl w:val="0"/>
              </w:rPr>
              <w:t xml:space="preserve">Stand</w:t>
            </w:r>
          </w:p>
        </w:tc>
        <w:tc>
          <w:tcPr>
            <w:shd w:fill="c0c0c0" w:val="clear"/>
            <w:tcMar>
              <w:top w:w="0.0" w:type="dxa"/>
              <w:left w:w="0.0" w:type="dxa"/>
              <w:bottom w:w="0.0" w:type="dxa"/>
              <w:right w:w="0.0" w:type="dxa"/>
            </w:tcMar>
            <w:vAlign w:val="top"/>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before="45" w:lineRule="auto"/>
              <w:ind w:left="64" w:firstLine="0"/>
              <w:rPr>
                <w:rFonts w:ascii="Arial" w:cs="Arial" w:eastAsia="Arial" w:hAnsi="Arial"/>
                <w:smallCaps w:val="0"/>
              </w:rPr>
            </w:pPr>
            <w:r w:rsidDel="00000000" w:rsidR="00000000" w:rsidRPr="00000000">
              <w:rPr>
                <w:rFonts w:ascii="Arial" w:cs="Arial" w:eastAsia="Arial" w:hAnsi="Arial"/>
                <w:smallCaps w:val="0"/>
                <w:rtl w:val="0"/>
              </w:rPr>
              <w:t xml:space="preserve">Sit en</w:t>
            </w:r>
          </w:p>
        </w:tc>
        <w:tc>
          <w:tcPr>
            <w:shd w:fill="c0c0c0" w:val="clear"/>
            <w:tcMar>
              <w:top w:w="0.0" w:type="dxa"/>
              <w:left w:w="0.0" w:type="dxa"/>
              <w:bottom w:w="0.0" w:type="dxa"/>
              <w:right w:w="0.0" w:type="dxa"/>
            </w:tcMar>
            <w:vAlign w:val="top"/>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before="45" w:lineRule="auto"/>
              <w:ind w:left="41" w:firstLine="0"/>
              <w:rPr>
                <w:rFonts w:ascii="Arial" w:cs="Arial" w:eastAsia="Arial" w:hAnsi="Arial"/>
                <w:smallCaps w:val="0"/>
              </w:rPr>
            </w:pPr>
            <w:r w:rsidDel="00000000" w:rsidR="00000000" w:rsidRPr="00000000">
              <w:rPr>
                <w:rFonts w:ascii="Arial" w:cs="Arial" w:eastAsia="Arial" w:hAnsi="Arial"/>
                <w:smallCaps w:val="0"/>
                <w:rtl w:val="0"/>
              </w:rPr>
              <w:t xml:space="preserve">Stand</w:t>
            </w:r>
          </w:p>
        </w:tc>
        <w:tc>
          <w:tcPr>
            <w:shd w:fill="c0c0c0" w:val="clear"/>
            <w:tcMar>
              <w:top w:w="0.0" w:type="dxa"/>
              <w:left w:w="0.0" w:type="dxa"/>
              <w:bottom w:w="0.0" w:type="dxa"/>
              <w:right w:w="0.0" w:type="dxa"/>
            </w:tcMar>
            <w:vAlign w:val="top"/>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before="45" w:lineRule="auto"/>
              <w:ind w:left="64" w:firstLine="0"/>
              <w:rPr>
                <w:rFonts w:ascii="Arial" w:cs="Arial" w:eastAsia="Arial" w:hAnsi="Arial"/>
                <w:smallCaps w:val="0"/>
              </w:rPr>
            </w:pPr>
            <w:r w:rsidDel="00000000" w:rsidR="00000000" w:rsidRPr="00000000">
              <w:rPr>
                <w:rFonts w:ascii="Arial" w:cs="Arial" w:eastAsia="Arial" w:hAnsi="Arial"/>
                <w:smallCaps w:val="0"/>
                <w:rtl w:val="0"/>
              </w:rPr>
              <w:t xml:space="preserve">Sit en</w:t>
            </w:r>
          </w:p>
        </w:tc>
        <w:tc>
          <w:tcPr>
            <w:shd w:fill="c0c0c0" w:val="clear"/>
            <w:tcMar>
              <w:top w:w="0.0" w:type="dxa"/>
              <w:left w:w="0.0" w:type="dxa"/>
              <w:bottom w:w="0.0" w:type="dxa"/>
              <w:right w:w="0.0" w:type="dxa"/>
            </w:tcMar>
            <w:vAlign w:val="top"/>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before="45" w:lineRule="auto"/>
              <w:ind w:left="41" w:firstLine="0"/>
              <w:rPr>
                <w:rFonts w:ascii="Arial" w:cs="Arial" w:eastAsia="Arial" w:hAnsi="Arial"/>
                <w:smallCaps w:val="0"/>
              </w:rPr>
            </w:pPr>
            <w:r w:rsidDel="00000000" w:rsidR="00000000" w:rsidRPr="00000000">
              <w:rPr>
                <w:rFonts w:ascii="Arial" w:cs="Arial" w:eastAsia="Arial" w:hAnsi="Arial"/>
                <w:smallCaps w:val="0"/>
                <w:rtl w:val="0"/>
              </w:rPr>
              <w:t xml:space="preserve">Stand</w:t>
            </w:r>
          </w:p>
        </w:tc>
        <w:tc>
          <w:tcPr>
            <w:shd w:fill="c0c0c0" w:val="clear"/>
            <w:tcMar>
              <w:top w:w="0.0" w:type="dxa"/>
              <w:left w:w="0.0" w:type="dxa"/>
              <w:bottom w:w="0.0" w:type="dxa"/>
              <w:right w:w="0.0" w:type="dxa"/>
            </w:tcMar>
            <w:vAlign w:val="top"/>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before="45" w:lineRule="auto"/>
              <w:ind w:left="64" w:firstLine="0"/>
              <w:rPr>
                <w:rFonts w:ascii="Arial" w:cs="Arial" w:eastAsia="Arial" w:hAnsi="Arial"/>
                <w:smallCaps w:val="0"/>
              </w:rPr>
            </w:pPr>
            <w:r w:rsidDel="00000000" w:rsidR="00000000" w:rsidRPr="00000000">
              <w:rPr>
                <w:rFonts w:ascii="Arial" w:cs="Arial" w:eastAsia="Arial" w:hAnsi="Arial"/>
                <w:smallCaps w:val="0"/>
                <w:rtl w:val="0"/>
              </w:rPr>
              <w:t xml:space="preserve">Sit en</w:t>
            </w:r>
          </w:p>
        </w:tc>
        <w:tc>
          <w:tcPr>
            <w:shd w:fill="c0c0c0" w:val="clear"/>
            <w:tcMar>
              <w:top w:w="0.0" w:type="dxa"/>
              <w:left w:w="0.0" w:type="dxa"/>
              <w:bottom w:w="0.0" w:type="dxa"/>
              <w:right w:w="0.0" w:type="dxa"/>
            </w:tcMar>
            <w:vAlign w:val="top"/>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before="45" w:lineRule="auto"/>
              <w:ind w:left="41" w:firstLine="0"/>
              <w:rPr>
                <w:rFonts w:ascii="Arial" w:cs="Arial" w:eastAsia="Arial" w:hAnsi="Arial"/>
                <w:smallCaps w:val="0"/>
              </w:rPr>
            </w:pPr>
            <w:r w:rsidDel="00000000" w:rsidR="00000000" w:rsidRPr="00000000">
              <w:rPr>
                <w:rFonts w:ascii="Arial" w:cs="Arial" w:eastAsia="Arial" w:hAnsi="Arial"/>
                <w:smallCaps w:val="0"/>
                <w:rtl w:val="0"/>
              </w:rPr>
              <w:t xml:space="preserve">Stand</w:t>
            </w:r>
          </w:p>
        </w:tc>
        <w:tc>
          <w:tcPr>
            <w:shd w:fill="c0c0c0" w:val="clear"/>
            <w:tcMar>
              <w:top w:w="0.0" w:type="dxa"/>
              <w:left w:w="0.0" w:type="dxa"/>
              <w:bottom w:w="0.0" w:type="dxa"/>
              <w:right w:w="0.0" w:type="dxa"/>
            </w:tcMar>
            <w:vAlign w:val="top"/>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before="45" w:lineRule="auto"/>
              <w:ind w:left="64" w:firstLine="0"/>
              <w:rPr>
                <w:rFonts w:ascii="Arial" w:cs="Arial" w:eastAsia="Arial" w:hAnsi="Arial"/>
                <w:smallCaps w:val="0"/>
              </w:rPr>
            </w:pPr>
            <w:r w:rsidDel="00000000" w:rsidR="00000000" w:rsidRPr="00000000">
              <w:rPr>
                <w:rFonts w:ascii="Arial" w:cs="Arial" w:eastAsia="Arial" w:hAnsi="Arial"/>
                <w:smallCaps w:val="0"/>
                <w:rtl w:val="0"/>
              </w:rPr>
              <w:t xml:space="preserve">Sit en</w:t>
            </w:r>
          </w:p>
        </w:tc>
        <w:tc>
          <w:tcPr>
            <w:shd w:fill="c0c0c0" w:val="clear"/>
            <w:tcMar>
              <w:top w:w="0.0" w:type="dxa"/>
              <w:left w:w="0.0" w:type="dxa"/>
              <w:bottom w:w="0.0" w:type="dxa"/>
              <w:right w:w="0.0" w:type="dxa"/>
            </w:tcMar>
            <w:vAlign w:val="top"/>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before="45" w:lineRule="auto"/>
              <w:ind w:left="41" w:firstLine="0"/>
              <w:rPr>
                <w:rFonts w:ascii="Arial" w:cs="Arial" w:eastAsia="Arial" w:hAnsi="Arial"/>
                <w:smallCaps w:val="0"/>
              </w:rPr>
            </w:pPr>
            <w:r w:rsidDel="00000000" w:rsidR="00000000" w:rsidRPr="00000000">
              <w:rPr>
                <w:rFonts w:ascii="Arial" w:cs="Arial" w:eastAsia="Arial" w:hAnsi="Arial"/>
                <w:smallCaps w:val="0"/>
                <w:rtl w:val="0"/>
              </w:rPr>
              <w:t xml:space="preserve">Stand</w:t>
            </w:r>
          </w:p>
        </w:tc>
        <w:tc>
          <w:tcPr>
            <w:shd w:fill="c0c0c0" w:val="clear"/>
            <w:tcMar>
              <w:top w:w="0.0" w:type="dxa"/>
              <w:left w:w="0.0" w:type="dxa"/>
              <w:bottom w:w="0.0" w:type="dxa"/>
              <w:right w:w="0.0" w:type="dxa"/>
            </w:tcMar>
            <w:vAlign w:val="top"/>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before="45" w:lineRule="auto"/>
              <w:ind w:left="64" w:firstLine="0"/>
              <w:rPr>
                <w:rFonts w:ascii="Arial" w:cs="Arial" w:eastAsia="Arial" w:hAnsi="Arial"/>
                <w:smallCaps w:val="0"/>
              </w:rPr>
            </w:pPr>
            <w:r w:rsidDel="00000000" w:rsidR="00000000" w:rsidRPr="00000000">
              <w:rPr>
                <w:rFonts w:ascii="Arial" w:cs="Arial" w:eastAsia="Arial" w:hAnsi="Arial"/>
                <w:smallCaps w:val="0"/>
                <w:rtl w:val="0"/>
              </w:rPr>
              <w:t xml:space="preserve">Sit en</w:t>
            </w:r>
          </w:p>
        </w:tc>
        <w:tc>
          <w:tcPr>
            <w:shd w:fill="c0c0c0" w:val="clear"/>
            <w:tcMar>
              <w:top w:w="0.0" w:type="dxa"/>
              <w:left w:w="0.0" w:type="dxa"/>
              <w:bottom w:w="0.0" w:type="dxa"/>
              <w:right w:w="0.0" w:type="dxa"/>
            </w:tcMar>
            <w:vAlign w:val="top"/>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before="45" w:lineRule="auto"/>
              <w:ind w:left="41" w:firstLine="0"/>
              <w:rPr>
                <w:rFonts w:ascii="Arial" w:cs="Arial" w:eastAsia="Arial" w:hAnsi="Arial"/>
                <w:smallCaps w:val="0"/>
              </w:rPr>
            </w:pPr>
            <w:r w:rsidDel="00000000" w:rsidR="00000000" w:rsidRPr="00000000">
              <w:rPr>
                <w:rFonts w:ascii="Arial" w:cs="Arial" w:eastAsia="Arial" w:hAnsi="Arial"/>
                <w:smallCaps w:val="0"/>
                <w:rtl w:val="0"/>
              </w:rPr>
              <w:t xml:space="preserve">Stand</w:t>
            </w:r>
          </w:p>
        </w:tc>
        <w:tc>
          <w:tcPr>
            <w:shd w:fill="c0c0c0" w:val="clear"/>
            <w:tcMar>
              <w:top w:w="0.0" w:type="dxa"/>
              <w:left w:w="0.0" w:type="dxa"/>
              <w:bottom w:w="0.0" w:type="dxa"/>
              <w:right w:w="0.0" w:type="dxa"/>
            </w:tcMar>
            <w:vAlign w:val="top"/>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before="45" w:lineRule="auto"/>
              <w:ind w:left="64" w:firstLine="0"/>
              <w:rPr>
                <w:rFonts w:ascii="Arial" w:cs="Arial" w:eastAsia="Arial" w:hAnsi="Arial"/>
                <w:smallCaps w:val="0"/>
              </w:rPr>
            </w:pPr>
            <w:r w:rsidDel="00000000" w:rsidR="00000000" w:rsidRPr="00000000">
              <w:rPr>
                <w:rFonts w:ascii="Arial" w:cs="Arial" w:eastAsia="Arial" w:hAnsi="Arial"/>
                <w:smallCaps w:val="0"/>
                <w:rtl w:val="0"/>
              </w:rPr>
              <w:t xml:space="preserve">Sit en</w:t>
            </w:r>
          </w:p>
        </w:tc>
        <w:tc>
          <w:tcPr>
            <w:shd w:fill="c0c0c0" w:val="clear"/>
            <w:tcMar>
              <w:top w:w="0.0" w:type="dxa"/>
              <w:left w:w="0.0" w:type="dxa"/>
              <w:bottom w:w="0.0" w:type="dxa"/>
              <w:right w:w="0.0" w:type="dxa"/>
            </w:tcMar>
            <w:vAlign w:val="top"/>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before="45" w:lineRule="auto"/>
              <w:ind w:left="41" w:firstLine="0"/>
              <w:rPr>
                <w:rFonts w:ascii="Arial" w:cs="Arial" w:eastAsia="Arial" w:hAnsi="Arial"/>
                <w:smallCaps w:val="0"/>
              </w:rPr>
            </w:pPr>
            <w:r w:rsidDel="00000000" w:rsidR="00000000" w:rsidRPr="00000000">
              <w:rPr>
                <w:rFonts w:ascii="Arial" w:cs="Arial" w:eastAsia="Arial" w:hAnsi="Arial"/>
                <w:smallCaps w:val="0"/>
                <w:rtl w:val="0"/>
              </w:rPr>
              <w:t xml:space="preserve">Stand</w:t>
            </w:r>
          </w:p>
        </w:tc>
        <w:tc>
          <w:tcPr>
            <w:shd w:fill="c0c0c0" w:val="clear"/>
            <w:tcMar>
              <w:top w:w="0.0" w:type="dxa"/>
              <w:left w:w="0.0" w:type="dxa"/>
              <w:bottom w:w="0.0" w:type="dxa"/>
              <w:right w:w="0.0" w:type="dxa"/>
            </w:tcMar>
            <w:vAlign w:val="top"/>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before="45" w:lineRule="auto"/>
              <w:ind w:left="64" w:firstLine="0"/>
              <w:rPr>
                <w:rFonts w:ascii="Arial" w:cs="Arial" w:eastAsia="Arial" w:hAnsi="Arial"/>
                <w:smallCaps w:val="0"/>
              </w:rPr>
            </w:pPr>
            <w:r w:rsidDel="00000000" w:rsidR="00000000" w:rsidRPr="00000000">
              <w:rPr>
                <w:rFonts w:ascii="Arial" w:cs="Arial" w:eastAsia="Arial" w:hAnsi="Arial"/>
                <w:smallCaps w:val="0"/>
                <w:rtl w:val="0"/>
              </w:rPr>
              <w:t xml:space="preserve">Sit en</w:t>
            </w:r>
          </w:p>
        </w:tc>
        <w:tc>
          <w:tcPr>
            <w:shd w:fill="c0c0c0" w:val="clear"/>
            <w:tcMar>
              <w:top w:w="0.0" w:type="dxa"/>
              <w:left w:w="0.0" w:type="dxa"/>
              <w:bottom w:w="0.0" w:type="dxa"/>
              <w:right w:w="0.0" w:type="dxa"/>
            </w:tcMar>
            <w:vAlign w:val="top"/>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before="45" w:lineRule="auto"/>
              <w:ind w:left="41" w:firstLine="0"/>
              <w:rPr>
                <w:rFonts w:ascii="Arial" w:cs="Arial" w:eastAsia="Arial" w:hAnsi="Arial"/>
                <w:smallCaps w:val="0"/>
              </w:rPr>
            </w:pPr>
            <w:r w:rsidDel="00000000" w:rsidR="00000000" w:rsidRPr="00000000">
              <w:rPr>
                <w:rFonts w:ascii="Arial" w:cs="Arial" w:eastAsia="Arial" w:hAnsi="Arial"/>
                <w:smallCaps w:val="0"/>
                <w:rtl w:val="0"/>
              </w:rPr>
              <w:t xml:space="preserve">Stand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before="18" w:lineRule="auto"/>
              <w:ind w:left="5" w:firstLine="0"/>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15. Percentile</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before="29" w:lineRule="auto"/>
              <w:ind w:left="141" w:firstLine="0"/>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255</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before="29" w:lineRule="auto"/>
              <w:ind w:left="140" w:firstLine="0"/>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230</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before="29" w:lineRule="auto"/>
              <w:ind w:left="140" w:firstLine="0"/>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100</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before="29" w:lineRule="auto"/>
              <w:ind w:left="140" w:firstLine="0"/>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125</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before="29" w:lineRule="auto"/>
              <w:ind w:left="9" w:firstLine="0"/>
              <w:jc w:val="center"/>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80</w:t>
            </w:r>
          </w:p>
        </w:tc>
        <w:tc>
          <w:tcPr>
            <w:shd w:fill="c0c0c0" w:val="clear"/>
            <w:tcMar>
              <w:top w:w="0.0" w:type="dxa"/>
              <w:left w:w="0.0" w:type="dxa"/>
              <w:bottom w:w="0.0" w:type="dxa"/>
              <w:right w:w="0.0" w:type="dxa"/>
            </w:tcMar>
            <w:vAlign w:val="top"/>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12"/>
                <w:szCs w:val="12"/>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before="29" w:lineRule="auto"/>
              <w:ind w:left="9" w:firstLine="0"/>
              <w:jc w:val="center"/>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70</w:t>
            </w:r>
          </w:p>
        </w:tc>
        <w:tc>
          <w:tcPr>
            <w:shd w:fill="c0c0c0" w:val="clear"/>
            <w:tcMar>
              <w:top w:w="0.0" w:type="dxa"/>
              <w:left w:w="0.0" w:type="dxa"/>
              <w:bottom w:w="0.0" w:type="dxa"/>
              <w:right w:w="0.0" w:type="dxa"/>
            </w:tcMar>
            <w:vAlign w:val="top"/>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12"/>
                <w:szCs w:val="12"/>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before="29" w:lineRule="auto"/>
              <w:ind w:left="140" w:firstLine="0"/>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245</w:t>
            </w:r>
          </w:p>
        </w:tc>
        <w:tc>
          <w:tcPr>
            <w:shd w:fill="c0c0c0" w:val="clear"/>
            <w:tcMar>
              <w:top w:w="0.0" w:type="dxa"/>
              <w:left w:w="0.0" w:type="dxa"/>
              <w:bottom w:w="0.0" w:type="dxa"/>
              <w:right w:w="0.0" w:type="dxa"/>
            </w:tcMar>
            <w:vAlign w:val="top"/>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12"/>
                <w:szCs w:val="12"/>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before="29" w:lineRule="auto"/>
              <w:ind w:left="140" w:firstLine="0"/>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175</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before="29" w:lineRule="auto"/>
              <w:ind w:left="140" w:firstLine="0"/>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335</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before="29" w:lineRule="auto"/>
              <w:ind w:left="10" w:firstLine="0"/>
              <w:jc w:val="center"/>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65</w:t>
            </w:r>
          </w:p>
        </w:tc>
        <w:tc>
          <w:tcPr>
            <w:shd w:fill="c0c0c0" w:val="clear"/>
            <w:tcMar>
              <w:top w:w="0.0" w:type="dxa"/>
              <w:left w:w="0.0" w:type="dxa"/>
              <w:bottom w:w="0.0" w:type="dxa"/>
              <w:right w:w="0.0" w:type="dxa"/>
            </w:tcMar>
            <w:vAlign w:val="top"/>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12"/>
                <w:szCs w:val="12"/>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before="29" w:lineRule="auto"/>
              <w:ind w:left="8" w:firstLine="0"/>
              <w:jc w:val="center"/>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85</w:t>
            </w:r>
          </w:p>
        </w:tc>
        <w:tc>
          <w:tcPr>
            <w:shd w:fill="c0c0c0" w:val="clear"/>
            <w:tcMar>
              <w:top w:w="0.0" w:type="dxa"/>
              <w:left w:w="0.0" w:type="dxa"/>
              <w:bottom w:w="0.0" w:type="dxa"/>
              <w:right w:w="0.0" w:type="dxa"/>
            </w:tcMar>
            <w:vAlign w:val="top"/>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12"/>
                <w:szCs w:val="12"/>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before="19" w:lineRule="auto"/>
              <w:ind w:left="5" w:firstLine="0"/>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50. Percentile</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before="28" w:lineRule="auto"/>
              <w:ind w:left="130" w:firstLine="0"/>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365</w:t>
            </w:r>
          </w:p>
        </w:tc>
        <w:tc>
          <w:tcPr>
            <w:shd w:fill="ffffff" w:val="clear"/>
            <w:tcMar>
              <w:top w:w="0.0" w:type="dxa"/>
              <w:left w:w="0.0" w:type="dxa"/>
              <w:bottom w:w="0.0" w:type="dxa"/>
              <w:right w:w="0.0" w:type="dxa"/>
            </w:tcMar>
            <w:vAlign w:val="top"/>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before="28" w:lineRule="auto"/>
              <w:ind w:left="131" w:firstLine="0"/>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340</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before="28" w:lineRule="auto"/>
              <w:ind w:left="129" w:firstLine="0"/>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145</w:t>
            </w:r>
          </w:p>
        </w:tc>
        <w:tc>
          <w:tcPr>
            <w:shd w:fill="ffffff" w:val="clear"/>
            <w:tcMar>
              <w:top w:w="0.0" w:type="dxa"/>
              <w:left w:w="0.0" w:type="dxa"/>
              <w:bottom w:w="0.0" w:type="dxa"/>
              <w:right w:w="0.0" w:type="dxa"/>
            </w:tcMar>
            <w:vAlign w:val="top"/>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before="28" w:lineRule="auto"/>
              <w:ind w:left="130" w:firstLine="0"/>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170</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before="28" w:lineRule="auto"/>
              <w:ind w:left="130" w:firstLine="0"/>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105</w:t>
            </w:r>
          </w:p>
        </w:tc>
        <w:tc>
          <w:tcPr>
            <w:shd w:fill="c0c0c0" w:val="clear"/>
            <w:tcMar>
              <w:top w:w="0.0" w:type="dxa"/>
              <w:left w:w="0.0" w:type="dxa"/>
              <w:bottom w:w="0.0" w:type="dxa"/>
              <w:right w:w="0.0" w:type="dxa"/>
            </w:tcMar>
            <w:vAlign w:val="top"/>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12"/>
                <w:szCs w:val="12"/>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before="28" w:lineRule="auto"/>
              <w:ind w:right="10"/>
              <w:jc w:val="center"/>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90</w:t>
            </w:r>
          </w:p>
        </w:tc>
        <w:tc>
          <w:tcPr>
            <w:shd w:fill="c0c0c0" w:val="clear"/>
            <w:tcMar>
              <w:top w:w="0.0" w:type="dxa"/>
              <w:left w:w="0.0" w:type="dxa"/>
              <w:bottom w:w="0.0" w:type="dxa"/>
              <w:right w:w="0.0" w:type="dxa"/>
            </w:tcMar>
            <w:vAlign w:val="top"/>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12"/>
                <w:szCs w:val="12"/>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before="28" w:lineRule="auto"/>
              <w:ind w:left="129" w:firstLine="0"/>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340</w:t>
            </w:r>
          </w:p>
        </w:tc>
        <w:tc>
          <w:tcPr>
            <w:shd w:fill="c0c0c0" w:val="clear"/>
            <w:tcMar>
              <w:top w:w="0.0" w:type="dxa"/>
              <w:left w:w="0.0" w:type="dxa"/>
              <w:bottom w:w="0.0" w:type="dxa"/>
              <w:right w:w="0.0" w:type="dxa"/>
            </w:tcMar>
            <w:vAlign w:val="top"/>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12"/>
                <w:szCs w:val="12"/>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before="28" w:lineRule="auto"/>
              <w:ind w:left="129" w:firstLine="0"/>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260</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before="28" w:lineRule="auto"/>
              <w:ind w:left="130" w:firstLine="0"/>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450</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before="28" w:lineRule="auto"/>
              <w:ind w:right="10"/>
              <w:jc w:val="center"/>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85</w:t>
            </w:r>
          </w:p>
        </w:tc>
        <w:tc>
          <w:tcPr>
            <w:shd w:fill="c0c0c0" w:val="clear"/>
            <w:tcMar>
              <w:top w:w="0.0" w:type="dxa"/>
              <w:left w:w="0.0" w:type="dxa"/>
              <w:bottom w:w="0.0" w:type="dxa"/>
              <w:right w:w="0.0" w:type="dxa"/>
            </w:tcMar>
            <w:vAlign w:val="top"/>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12"/>
                <w:szCs w:val="12"/>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before="28" w:lineRule="auto"/>
              <w:ind w:left="130" w:firstLine="0"/>
              <w:rPr>
                <w:rFonts w:ascii="Arial" w:cs="Arial" w:eastAsia="Arial" w:hAnsi="Arial"/>
                <w:smallCaps w:val="0"/>
                <w:sz w:val="12"/>
                <w:szCs w:val="12"/>
              </w:rPr>
            </w:pPr>
            <w:r w:rsidDel="00000000" w:rsidR="00000000" w:rsidRPr="00000000">
              <w:rPr>
                <w:rFonts w:ascii="Arial" w:cs="Arial" w:eastAsia="Arial" w:hAnsi="Arial"/>
                <w:smallCaps w:val="0"/>
                <w:sz w:val="12"/>
                <w:szCs w:val="12"/>
                <w:rtl w:val="0"/>
              </w:rPr>
              <w:t xml:space="preserve">115</w:t>
            </w:r>
          </w:p>
        </w:tc>
        <w:tc>
          <w:tcPr>
            <w:shd w:fill="c0c0c0" w:val="clear"/>
            <w:tcMar>
              <w:top w:w="0.0" w:type="dxa"/>
              <w:left w:w="0.0" w:type="dxa"/>
              <w:bottom w:w="0.0" w:type="dxa"/>
              <w:right w:w="0.0" w:type="dxa"/>
            </w:tcMar>
            <w:vAlign w:val="top"/>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12"/>
                <w:szCs w:val="12"/>
              </w:rPr>
            </w:pPr>
            <w:r w:rsidDel="00000000" w:rsidR="00000000" w:rsidRPr="00000000">
              <w:rPr>
                <w:rtl w:val="0"/>
              </w:rPr>
            </w:r>
          </w:p>
        </w:tc>
      </w:tr>
    </w:tbl>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before="7" w:lineRule="auto"/>
        <w:rPr>
          <w:rFonts w:ascii="Arial" w:cs="Arial" w:eastAsia="Arial" w:hAnsi="Arial"/>
          <w:smallCaps w:val="0"/>
          <w:sz w:val="12"/>
          <w:szCs w:val="12"/>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12"/>
          <w:szCs w:val="12"/>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before="69" w:line="360" w:lineRule="auto"/>
        <w:ind w:left="118" w:right="230"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For Planning Analysis the 15. Force percentile of the table 5.23 and 5.24 should be used; for the 1</w:t>
      </w:r>
      <w:r w:rsidDel="00000000" w:rsidR="00000000" w:rsidRPr="00000000">
        <w:rPr>
          <w:rFonts w:ascii="Arial" w:cs="Arial" w:eastAsia="Arial" w:hAnsi="Arial"/>
          <w:smallCaps w:val="0"/>
          <w:sz w:val="24"/>
          <w:szCs w:val="24"/>
          <w:vertAlign w:val="superscript"/>
          <w:rtl w:val="0"/>
        </w:rPr>
        <w:t xml:space="preserve">st</w:t>
      </w:r>
      <w:r w:rsidDel="00000000" w:rsidR="00000000" w:rsidRPr="00000000">
        <w:rPr>
          <w:rFonts w:ascii="Arial" w:cs="Arial" w:eastAsia="Arial" w:hAnsi="Arial"/>
          <w:smallCaps w:val="0"/>
          <w:sz w:val="24"/>
          <w:szCs w:val="24"/>
          <w:rtl w:val="0"/>
        </w:rPr>
        <w:t xml:space="preserve"> Analysis.  The 50 percentile, possibly taking into account the gender and the “training unit”. We can find note on the age influence (Factor P1) in table 5.15 (Page 188). The activity related parameter (T1 till T3) we can find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before="69" w:line="360" w:lineRule="auto"/>
        <w:ind w:right="23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in table 5.10 till 5.12 and 5.25. The frequency as well as the biomechanical and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before="69" w:line="360" w:lineRule="auto"/>
        <w:ind w:left="90" w:right="229" w:firstLine="0"/>
        <w:rPr>
          <w:rFonts w:ascii="Arial" w:cs="Arial" w:eastAsia="Arial" w:hAnsi="Arial"/>
          <w:smallCaps w:val="0"/>
          <w:sz w:val="18"/>
          <w:szCs w:val="18"/>
        </w:rPr>
      </w:pPr>
      <w:r w:rsidDel="00000000" w:rsidR="00000000" w:rsidRPr="00000000">
        <w:rPr>
          <w:rFonts w:ascii="Arial" w:cs="Arial" w:eastAsia="Arial" w:hAnsi="Arial"/>
          <w:smallCaps w:val="0"/>
          <w:sz w:val="24"/>
          <w:szCs w:val="24"/>
          <w:rtl w:val="0"/>
        </w:rPr>
        <w:t xml:space="preserve"> physiological correction factors are taken into consideration in the activity related                                                                           parameters.</w:t>
      </w:r>
      <w:r w:rsidDel="00000000" w:rsidR="00000000" w:rsidRPr="00000000">
        <w:rPr>
          <w:rFonts w:ascii="Arial" w:cs="Arial" w:eastAsia="Arial" w:hAnsi="Arial"/>
          <w:smallCaps w:val="0"/>
          <w:sz w:val="18"/>
          <w:szCs w:val="18"/>
          <w:rtl w:val="0"/>
        </w:rPr>
        <w:t xml:space="preserve">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sz w:val="18"/>
          <w:szCs w:val="18"/>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360" w:lineRule="auto"/>
        <w:ind w:left="118" w:right="205"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For the planning analysis the frequency according to EN 1005-3 is taken into account. For the first analysis the traditional German methods (</w:t>
      </w:r>
      <w:r w:rsidDel="00000000" w:rsidR="00000000" w:rsidRPr="00000000">
        <w:rPr>
          <w:rFonts w:ascii="Arial" w:cs="Arial" w:eastAsia="Arial" w:hAnsi="Arial"/>
          <w:smallCaps w:val="0"/>
          <w:color w:val="1b1b21"/>
          <w:sz w:val="24"/>
          <w:szCs w:val="24"/>
          <w:highlight w:val="white"/>
          <w:rtl w:val="0"/>
        </w:rPr>
        <w:t xml:space="preserve">Siemens and derivatives according to Burandt und Schultetus as well as VDI, REFA and Bullinger)</w:t>
      </w:r>
      <w:r w:rsidDel="00000000" w:rsidR="00000000" w:rsidRPr="00000000">
        <w:rPr>
          <w:rFonts w:ascii="Arial" w:cs="Arial" w:eastAsia="Arial" w:hAnsi="Arial"/>
          <w:smallCaps w:val="0"/>
          <w:sz w:val="24"/>
          <w:szCs w:val="24"/>
          <w:rtl w:val="0"/>
        </w:rPr>
        <w:t xml:space="preserve">  are taken into account. For the assembly specific Force Atlas the </w:t>
      </w:r>
      <w:r w:rsidDel="00000000" w:rsidR="00000000" w:rsidRPr="00000000">
        <w:rPr>
          <w:rFonts w:ascii="Arial" w:cs="Arial" w:eastAsia="Arial" w:hAnsi="Arial"/>
          <w:smallCaps w:val="0"/>
          <w:color w:val="1b1b21"/>
          <w:sz w:val="24"/>
          <w:szCs w:val="24"/>
          <w:highlight w:val="white"/>
          <w:rtl w:val="0"/>
        </w:rPr>
        <w:t xml:space="preserve">Schultetus method is selected</w:t>
      </w:r>
      <w:r w:rsidDel="00000000" w:rsidR="00000000" w:rsidRPr="00000000">
        <w:rPr>
          <w:rFonts w:ascii="Arial" w:cs="Arial" w:eastAsia="Arial" w:hAnsi="Arial"/>
          <w:smallCaps w:val="0"/>
          <w:sz w:val="24"/>
          <w:szCs w:val="24"/>
          <w:rtl w:val="0"/>
        </w:rPr>
        <w:t xml:space="preserve">[18], which distinguishes between the two difficult and one-sided dynamic force exercises. And the more dynamic frequency influence take into account the method defined by Siemens and Burandt (and Bullinger) (see also section 5.15). Also according to EN 1005-3, the force applied and the exertion duration should be abandoned in &gt; 3 seconds, as he describes here in Table 5.24 a static rather than a dynamic force exercise. Table 5.25 gives an overview taking into account the frequency of force exercises in the different methods.</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ind w:left="118"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Table 5.25:</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ind w:left="118" w:right="3339"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Taking into account the frequency of the force exercise in the method according to  EN 1005-3 and Schultetus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before="13" w:lineRule="auto"/>
        <w:rPr>
          <w:rFonts w:ascii="Arial" w:cs="Arial" w:eastAsia="Arial" w:hAnsi="Arial"/>
          <w:smallCaps w:val="0"/>
          <w:sz w:val="24"/>
          <w:szCs w:val="24"/>
        </w:rPr>
      </w:pPr>
      <w:r w:rsidDel="00000000" w:rsidR="00000000" w:rsidRPr="00000000">
        <w:rPr>
          <w:rtl w:val="0"/>
        </w:rPr>
      </w:r>
    </w:p>
    <w:tbl>
      <w:tblPr>
        <w:tblStyle w:val="Table4"/>
        <w:tblW w:w="9411.999999999996"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9"/>
        <w:gridCol w:w="433.0000000000001"/>
        <w:gridCol w:w="433.0000000000001"/>
        <w:gridCol w:w="433.9999999999998"/>
        <w:gridCol w:w="435"/>
        <w:gridCol w:w="433.0000000000001"/>
        <w:gridCol w:w="433.0000000000001"/>
        <w:gridCol w:w="432.99999999999955"/>
        <w:gridCol w:w="432.99999999999955"/>
        <w:gridCol w:w="432.99999999999955"/>
        <w:gridCol w:w="432.99999999999955"/>
        <w:gridCol w:w="432.99999999999955"/>
        <w:gridCol w:w="432.99999999999955"/>
        <w:gridCol w:w="432.99999999999955"/>
        <w:gridCol w:w="432.99999999999955"/>
        <w:gridCol w:w="432.00000000000045"/>
        <w:gridCol w:w="6.000000000000227"/>
        <w:tblGridChange w:id="0">
          <w:tblGrid>
            <w:gridCol w:w="2909"/>
            <w:gridCol w:w="433.0000000000001"/>
            <w:gridCol w:w="433.0000000000001"/>
            <w:gridCol w:w="433.9999999999998"/>
            <w:gridCol w:w="435"/>
            <w:gridCol w:w="433.0000000000001"/>
            <w:gridCol w:w="433.0000000000001"/>
            <w:gridCol w:w="432.99999999999955"/>
            <w:gridCol w:w="432.99999999999955"/>
            <w:gridCol w:w="432.99999999999955"/>
            <w:gridCol w:w="432.99999999999955"/>
            <w:gridCol w:w="432.99999999999955"/>
            <w:gridCol w:w="432.99999999999955"/>
            <w:gridCol w:w="432.99999999999955"/>
            <w:gridCol w:w="432.99999999999955"/>
            <w:gridCol w:w="432.00000000000045"/>
            <w:gridCol w:w="6.000000000000227"/>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before="12" w:lineRule="auto"/>
              <w:ind w:left="1259"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Frequency per   Minute</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before="12" w:lineRule="auto"/>
              <w:ind w:right="18"/>
              <w:jc w:val="right"/>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before="12" w:lineRule="auto"/>
              <w:ind w:left="178"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0,5</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before="12" w:lineRule="auto"/>
              <w:ind w:left="102"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0,67</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before="12" w:lineRule="auto"/>
              <w:ind w:right="18"/>
              <w:jc w:val="right"/>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before="12" w:lineRule="auto"/>
              <w:ind w:right="18"/>
              <w:jc w:val="right"/>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before="12" w:lineRule="auto"/>
              <w:ind w:right="18"/>
              <w:jc w:val="right"/>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before="12" w:lineRule="auto"/>
              <w:ind w:right="18"/>
              <w:jc w:val="right"/>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before="12" w:lineRule="auto"/>
              <w:ind w:right="19"/>
              <w:jc w:val="right"/>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before="12" w:lineRule="auto"/>
              <w:ind w:right="18"/>
              <w:jc w:val="right"/>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before="12" w:lineRule="auto"/>
              <w:ind w:right="18"/>
              <w:jc w:val="right"/>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before="12" w:lineRule="auto"/>
              <w:ind w:right="18"/>
              <w:jc w:val="right"/>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before="12" w:lineRule="auto"/>
              <w:ind w:right="18"/>
              <w:jc w:val="right"/>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before="12" w:lineRule="auto"/>
              <w:ind w:left="215"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before="12" w:lineRule="auto"/>
              <w:ind w:left="215"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before="12" w:lineRule="auto"/>
              <w:ind w:left="216"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4"/>
                <w:szCs w:val="24"/>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before="9" w:lineRule="auto"/>
              <w:ind w:left="1545"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Frequency per 8h</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before="10" w:lineRule="auto"/>
              <w:ind w:left="140"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240</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before="10" w:lineRule="auto"/>
              <w:ind w:left="140"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322</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before="10" w:lineRule="auto"/>
              <w:ind w:left="140"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480</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before="10" w:lineRule="auto"/>
              <w:ind w:left="140"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960</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before="10" w:lineRule="auto"/>
              <w:ind w:left="64"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1440</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before="10" w:lineRule="auto"/>
              <w:ind w:left="64"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1920</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before="10" w:lineRule="auto"/>
              <w:ind w:left="64"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2400</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before="10" w:lineRule="auto"/>
              <w:ind w:left="64"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2880</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before="10" w:lineRule="auto"/>
              <w:ind w:left="62"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3360</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before="10" w:lineRule="auto"/>
              <w:ind w:left="64"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3840</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before="10" w:lineRule="auto"/>
              <w:ind w:left="64"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4320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before="10" w:lineRule="auto"/>
              <w:ind w:left="64"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4800</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before="10" w:lineRule="auto"/>
              <w:ind w:left="64"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5280</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before="10" w:lineRule="auto"/>
              <w:ind w:left="64"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5760</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4"/>
                <w:szCs w:val="24"/>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before="7" w:lineRule="auto"/>
              <w:ind w:left="144"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T1 according to  Schultetus (Finger</w:t>
            </w:r>
            <w:r w:rsidDel="00000000" w:rsidR="00000000" w:rsidRPr="00000000">
              <w:rPr>
                <w:rFonts w:ascii="Calibri" w:cs="Calibri" w:eastAsia="Calibri" w:hAnsi="Calibri"/>
                <w:smallCaps w:val="0"/>
                <w:sz w:val="24"/>
                <w:szCs w:val="24"/>
                <w:rtl w:val="0"/>
              </w:rPr>
              <w:t xml:space="preserve">‐</w:t>
            </w:r>
            <w:r w:rsidDel="00000000" w:rsidR="00000000" w:rsidRPr="00000000">
              <w:rPr>
                <w:rFonts w:ascii="Arial" w:cs="Arial" w:eastAsia="Arial" w:hAnsi="Arial"/>
                <w:smallCaps w:val="0"/>
                <w:sz w:val="24"/>
                <w:szCs w:val="24"/>
                <w:rtl w:val="0"/>
              </w:rPr>
              <w:t xml:space="preserve">Hand</w:t>
            </w:r>
            <w:r w:rsidDel="00000000" w:rsidR="00000000" w:rsidRPr="00000000">
              <w:rPr>
                <w:rFonts w:ascii="Calibri" w:cs="Calibri" w:eastAsia="Calibri" w:hAnsi="Calibri"/>
                <w:smallCaps w:val="0"/>
                <w:sz w:val="24"/>
                <w:szCs w:val="24"/>
                <w:rtl w:val="0"/>
              </w:rPr>
              <w:t xml:space="preserve">‐</w:t>
            </w:r>
            <w:r w:rsidDel="00000000" w:rsidR="00000000" w:rsidRPr="00000000">
              <w:rPr>
                <w:rFonts w:ascii="Arial" w:cs="Arial" w:eastAsia="Arial" w:hAnsi="Arial"/>
                <w:smallCaps w:val="0"/>
                <w:sz w:val="24"/>
                <w:szCs w:val="24"/>
                <w:rtl w:val="0"/>
              </w:rPr>
              <w:t xml:space="preserve">Force)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before="7" w:lineRule="auto"/>
              <w:ind w:left="97"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0,80</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before="7" w:lineRule="auto"/>
              <w:ind w:left="97"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0,75</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before="7" w:lineRule="auto"/>
              <w:ind w:left="97"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0,74</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before="7" w:lineRule="auto"/>
              <w:ind w:left="98"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0,72</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before="7" w:lineRule="auto"/>
              <w:ind w:left="98"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0,67</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before="7" w:lineRule="auto"/>
              <w:ind w:left="98"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0,66</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before="7" w:lineRule="auto"/>
              <w:ind w:left="97"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0,63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before="7" w:lineRule="auto"/>
              <w:ind w:left="97"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0,61</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before="7" w:lineRule="auto"/>
              <w:ind w:left="97"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0,58</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before="7" w:lineRule="auto"/>
              <w:ind w:left="97"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0,57</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before="7" w:lineRule="auto"/>
              <w:ind w:left="99"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0,55</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before="7" w:lineRule="auto"/>
              <w:ind w:left="99"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0,54</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before="7" w:lineRule="auto"/>
              <w:ind w:left="99"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0,52</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before="7" w:lineRule="auto"/>
              <w:ind w:left="99"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0,51</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before="7" w:lineRule="auto"/>
              <w:ind w:left="100"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0,50</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4"/>
                <w:szCs w:val="24"/>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before="7" w:lineRule="auto"/>
              <w:ind w:left="237"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T1 according to Schultetus (Whole body force)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before="7" w:lineRule="auto"/>
              <w:ind w:left="97"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0,80</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before="7" w:lineRule="auto"/>
              <w:ind w:left="97"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0,68</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before="7" w:lineRule="auto"/>
              <w:ind w:left="97"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0,67</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before="7" w:lineRule="auto"/>
              <w:ind w:left="98"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0,64</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before="7" w:lineRule="auto"/>
              <w:ind w:left="98"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0,59</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before="7" w:lineRule="auto"/>
              <w:ind w:left="98"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0,54</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before="7" w:lineRule="auto"/>
              <w:ind w:left="97"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0,50</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before="7" w:lineRule="auto"/>
              <w:ind w:left="97"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0,45</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before="7" w:lineRule="auto"/>
              <w:ind w:left="97"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0,41</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before="7" w:lineRule="auto"/>
              <w:ind w:left="97"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0,37</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before="7" w:lineRule="auto"/>
              <w:ind w:left="99"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0,34</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before="7" w:lineRule="auto"/>
              <w:ind w:left="99"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0,30</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before="7" w:lineRule="auto"/>
              <w:ind w:left="99"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0,27</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before="7" w:lineRule="auto"/>
              <w:ind w:left="99"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0,24</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before="7" w:lineRule="auto"/>
              <w:ind w:left="100"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0,21</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4"/>
                <w:szCs w:val="24"/>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ind w:left="801"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T1 according to EN 1005</w:t>
            </w:r>
            <w:r w:rsidDel="00000000" w:rsidR="00000000" w:rsidRPr="00000000">
              <w:rPr>
                <w:rFonts w:ascii="Calibri" w:cs="Calibri" w:eastAsia="Calibri" w:hAnsi="Calibri"/>
                <w:smallCaps w:val="0"/>
                <w:sz w:val="24"/>
                <w:szCs w:val="24"/>
                <w:rtl w:val="0"/>
              </w:rPr>
              <w:t xml:space="preserve">‐</w:t>
            </w:r>
            <w:r w:rsidDel="00000000" w:rsidR="00000000" w:rsidRPr="00000000">
              <w:rPr>
                <w:rFonts w:ascii="Arial Unicode MS" w:cs="Arial Unicode MS" w:eastAsia="Arial Unicode MS" w:hAnsi="Arial Unicode MS"/>
                <w:smallCaps w:val="0"/>
                <w:sz w:val="24"/>
                <w:szCs w:val="24"/>
                <w:rtl w:val="0"/>
              </w:rPr>
              <w:t xml:space="preserve">3; t*) ≤ 3 sec</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before="33" w:lineRule="auto"/>
              <w:ind w:left="97"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0,80</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before="33" w:lineRule="auto"/>
              <w:ind w:left="12" w:firstLine="0"/>
              <w:jc w:val="cente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0,64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before="33" w:lineRule="auto"/>
              <w:ind w:left="18" w:firstLine="0"/>
              <w:jc w:val="cente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0,40</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mallCaps w:val="0"/>
                <w:sz w:val="24"/>
                <w:szCs w:val="24"/>
              </w:rPr>
            </w:pPr>
            <w:r w:rsidDel="00000000" w:rsidR="00000000" w:rsidRPr="00000000">
              <w:rPr>
                <w:rtl w:val="0"/>
              </w:rPr>
            </w:r>
          </w:p>
        </w:tc>
      </w:tr>
    </w:tbl>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ind w:left="152" w:right="327" w:firstLine="0"/>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ind w:left="152" w:right="327" w:firstLine="0"/>
        <w:rPr>
          <w:rFonts w:ascii="Arial" w:cs="Arial" w:eastAsia="Arial" w:hAnsi="Arial"/>
          <w:smallCaps w:val="0"/>
          <w:sz w:val="24"/>
          <w:szCs w:val="24"/>
        </w:rPr>
      </w:pPr>
      <w:r w:rsidDel="00000000" w:rsidR="00000000" w:rsidRPr="00000000">
        <w:rPr>
          <w:rFonts w:ascii="Arial" w:cs="Arial" w:eastAsia="Arial" w:hAnsi="Arial"/>
          <w:smallCaps w:val="0"/>
          <w:sz w:val="12"/>
          <w:szCs w:val="12"/>
          <w:rtl w:val="0"/>
        </w:rPr>
        <w:t xml:space="preserve">*</w:t>
      </w:r>
      <w:r w:rsidDel="00000000" w:rsidR="00000000" w:rsidRPr="00000000">
        <w:rPr>
          <w:rFonts w:ascii="Arial" w:cs="Arial" w:eastAsia="Arial" w:hAnsi="Arial"/>
          <w:smallCaps w:val="0"/>
          <w:sz w:val="24"/>
          <w:szCs w:val="24"/>
          <w:rtl w:val="0"/>
        </w:rPr>
        <w:t xml:space="preserve">) t = Tension durarion of the force exercise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before="7"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before="69" w:line="360" w:lineRule="auto"/>
        <w:ind w:left="118" w:right="498"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A description of the “Biomechanical factors”, in which the influence of asymmetry, one hand versus ambidextrous force exercise and inner muscular tension is taken into view, we can find in the section 5.2.1 (Page 182 ff.). The same applies for the “ Physiological factor”  in which the usual force exercise is carried out in which unfavorable postures for the body are adopted and  the force actions is done in phases which are  long-drawn- out and are unfavorable to the body.</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before="69" w:line="360" w:lineRule="auto"/>
        <w:ind w:left="118" w:right="498"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before="10" w:lineRule="auto"/>
        <w:rPr>
          <w:rFonts w:ascii="Arial" w:cs="Arial" w:eastAsia="Arial" w:hAnsi="Arial"/>
          <w:smallCaps w:val="0"/>
          <w:sz w:val="24"/>
          <w:szCs w:val="24"/>
        </w:rPr>
      </w:pPr>
      <w:r w:rsidDel="00000000" w:rsidR="00000000" w:rsidRPr="00000000">
        <w:br w:type="page"/>
      </w:r>
      <w:bookmarkStart w:colFirst="0" w:colLast="0" w:name="gjdgxs" w:id="0"/>
      <w:bookmarkEnd w:id="0"/>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tabs>
          <w:tab w:val="left" w:pos="826"/>
        </w:tabs>
        <w:spacing w:before="64" w:lineRule="auto"/>
        <w:ind w:left="118" w:firstLine="0"/>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5.4 Literature References.</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before="10" w:lineRule="auto"/>
        <w:rPr>
          <w:rFonts w:ascii="Arial" w:cs="Arial" w:eastAsia="Arial" w:hAnsi="Arial"/>
          <w:smallCaps w:val="0"/>
          <w:sz w:val="28"/>
          <w:szCs w:val="28"/>
        </w:rPr>
      </w:pPr>
      <w:r w:rsidDel="00000000" w:rsidR="00000000" w:rsidRPr="00000000">
        <w:rPr>
          <w:rtl w:val="0"/>
        </w:rPr>
      </w:r>
    </w:p>
    <w:bookmarkStart w:colFirst="0" w:colLast="0" w:name="30j0zll" w:id="1"/>
    <w:bookmarkEnd w:id="1"/>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tabs>
          <w:tab w:val="left" w:pos="686"/>
        </w:tabs>
        <w:spacing w:line="360" w:lineRule="auto"/>
        <w:ind w:left="685" w:right="120" w:hanging="568"/>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w:t>
        <w:tab/>
      </w:r>
      <w:r w:rsidDel="00000000" w:rsidR="00000000" w:rsidRPr="00000000">
        <w:rPr>
          <w:rFonts w:ascii="Arial" w:cs="Arial" w:eastAsia="Arial" w:hAnsi="Arial"/>
          <w:smallCaps w:val="0"/>
          <w:color w:val="444444"/>
          <w:sz w:val="24"/>
          <w:szCs w:val="24"/>
          <w:highlight w:val="white"/>
          <w:rtl w:val="0"/>
        </w:rPr>
        <w:t xml:space="preserve">Directive 89/391 / EWG of the Council of 12 June 1989 on the introduction of measures to improve the safety and health of workers at work.</w:t>
      </w:r>
      <w:r w:rsidDel="00000000" w:rsidR="00000000" w:rsidRPr="00000000">
        <w:rPr>
          <w:rFonts w:ascii="Arial" w:cs="Arial" w:eastAsia="Arial" w:hAnsi="Arial"/>
          <w:smallCaps w:val="0"/>
          <w:sz w:val="24"/>
          <w:szCs w:val="24"/>
          <w:rtl w:val="0"/>
        </w:rPr>
        <w:t xml:space="preserve"> ABl. EG Nr. L 183 from  29.6.1989, S. 1-8</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before="4" w:lineRule="auto"/>
        <w:rPr>
          <w:rFonts w:ascii="Arial" w:cs="Arial" w:eastAsia="Arial" w:hAnsi="Arial"/>
          <w:smallCaps w:val="0"/>
          <w:sz w:val="24"/>
          <w:szCs w:val="24"/>
        </w:rPr>
      </w:pPr>
      <w:r w:rsidDel="00000000" w:rsidR="00000000" w:rsidRPr="00000000">
        <w:rPr>
          <w:rtl w:val="0"/>
        </w:rPr>
      </w:r>
    </w:p>
    <w:bookmarkStart w:colFirst="0" w:colLast="0" w:name="1fob9te" w:id="2"/>
    <w:bookmarkEnd w:id="2"/>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tabs>
          <w:tab w:val="left" w:pos="685"/>
        </w:tabs>
        <w:spacing w:line="357" w:lineRule="auto"/>
        <w:ind w:left="685" w:right="333" w:hanging="568"/>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w:t>
        <w:tab/>
        <w:t xml:space="preserve">Workplace – New Regulation for the Safety and health protection: Publisher: </w:t>
      </w:r>
      <w:r w:rsidDel="00000000" w:rsidR="00000000" w:rsidRPr="00000000">
        <w:rPr>
          <w:rFonts w:ascii="Arial" w:cs="Arial" w:eastAsia="Arial" w:hAnsi="Arial"/>
          <w:smallCaps w:val="0"/>
          <w:color w:val="444444"/>
          <w:sz w:val="24"/>
          <w:szCs w:val="24"/>
          <w:highlight w:val="white"/>
          <w:rtl w:val="0"/>
        </w:rPr>
        <w:t xml:space="preserve">Federal Minister for Work and Social Affairs </w:t>
      </w:r>
      <w:r w:rsidDel="00000000" w:rsidR="00000000" w:rsidRPr="00000000">
        <w:rPr>
          <w:rFonts w:ascii="Arial" w:cs="Arial" w:eastAsia="Arial" w:hAnsi="Arial"/>
          <w:smallCaps w:val="0"/>
          <w:sz w:val="24"/>
          <w:szCs w:val="24"/>
          <w:rtl w:val="0"/>
        </w:rPr>
        <w:t xml:space="preserve">(BMA). Roco Druck Gmbh, Wolfen- büttel 1997</w:t>
      </w:r>
    </w:p>
    <w:bookmarkStart w:colFirst="0" w:colLast="0" w:name="3znysh7" w:id="3"/>
    <w:bookmarkEnd w:id="3"/>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tabs>
          <w:tab w:val="left" w:pos="686"/>
        </w:tabs>
        <w:ind w:left="118"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w:t>
        <w:tab/>
        <w:t xml:space="preserve">Directives 2006/42/EG of the European Parliament and the Council of 17</w:t>
      </w:r>
      <w:r w:rsidDel="00000000" w:rsidR="00000000" w:rsidRPr="00000000">
        <w:rPr>
          <w:rFonts w:ascii="Arial" w:cs="Arial" w:eastAsia="Arial" w:hAnsi="Arial"/>
          <w:smallCaps w:val="0"/>
          <w:sz w:val="24"/>
          <w:szCs w:val="24"/>
          <w:vertAlign w:val="superscript"/>
          <w:rtl w:val="0"/>
        </w:rPr>
        <w:t xml:space="preserve">th</w:t>
      </w:r>
      <w:r w:rsidDel="00000000" w:rsidR="00000000" w:rsidRPr="00000000">
        <w:rPr>
          <w:rFonts w:ascii="Arial" w:cs="Arial" w:eastAsia="Arial" w:hAnsi="Arial"/>
          <w:smallCaps w:val="0"/>
          <w:sz w:val="24"/>
          <w:szCs w:val="24"/>
          <w:rtl w:val="0"/>
        </w:rPr>
        <w:t xml:space="preserve"> May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tabs>
          <w:tab w:val="left" w:pos="686"/>
        </w:tabs>
        <w:ind w:left="118"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2006 for machinery and the amending of the directives 95/16/EG (Re cast).  ABl.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before="4" w:lineRule="auto"/>
        <w:ind w:left="686" w:right="327"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EU Nr. L 157 (2006), S. 24-86; with rectification </w:t>
      </w:r>
      <w:r w:rsidDel="00000000" w:rsidR="00000000" w:rsidRPr="00000000">
        <w:rPr>
          <w:rFonts w:ascii="Arial" w:cs="Arial" w:eastAsia="Arial" w:hAnsi="Arial"/>
          <w:smallCaps w:val="0"/>
          <w:sz w:val="24"/>
          <w:szCs w:val="24"/>
          <w:highlight w:val="white"/>
          <w:rtl w:val="0"/>
        </w:rPr>
        <w:t xml:space="preserve">2006/42/EG  </w:t>
      </w:r>
      <w:r w:rsidDel="00000000" w:rsidR="00000000" w:rsidRPr="00000000">
        <w:rPr>
          <w:rFonts w:ascii="Arial" w:cs="Arial" w:eastAsia="Arial" w:hAnsi="Arial"/>
          <w:smallCaps w:val="0"/>
          <w:sz w:val="24"/>
          <w:szCs w:val="24"/>
          <w:rtl w:val="0"/>
        </w:rPr>
        <w:t xml:space="preserve">of the directives  </w:t>
      </w:r>
      <w:r w:rsidDel="00000000" w:rsidR="00000000" w:rsidRPr="00000000">
        <w:rPr>
          <w:rFonts w:ascii="Arial" w:cs="Arial" w:eastAsia="Arial" w:hAnsi="Arial"/>
          <w:smallCaps w:val="0"/>
          <w:sz w:val="24"/>
          <w:szCs w:val="24"/>
          <w:highlight w:val="white"/>
          <w:rtl w:val="0"/>
        </w:rPr>
        <w:t xml:space="preserve">of the European Parliament and of the Council of 17 May 2006 on machinery, and amending directive 95/16/EC of 9 June 2006  </w:t>
      </w:r>
      <w:r w:rsidDel="00000000" w:rsidR="00000000" w:rsidRPr="00000000">
        <w:rPr>
          <w:rFonts w:ascii="Arial" w:cs="Arial" w:eastAsia="Arial" w:hAnsi="Arial"/>
          <w:smallCaps w:val="0"/>
          <w:sz w:val="24"/>
          <w:szCs w:val="24"/>
          <w:rtl w:val="0"/>
        </w:rPr>
        <w:t xml:space="preserve">ABl. EU Nr. L 76 (2007), S. 35</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tabs>
          <w:tab w:val="left" w:pos="685"/>
        </w:tabs>
        <w:spacing w:line="360" w:lineRule="auto"/>
        <w:ind w:left="685" w:right="574" w:hanging="568"/>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tabs>
          <w:tab w:val="left" w:pos="685"/>
        </w:tabs>
        <w:spacing w:line="360" w:lineRule="auto"/>
        <w:ind w:left="685" w:right="574" w:hanging="568"/>
        <w:rPr>
          <w:rFonts w:ascii="Arial" w:cs="Arial" w:eastAsia="Arial" w:hAnsi="Arial"/>
          <w:smallCaps w:val="0"/>
          <w:color w:val="1b1b21"/>
          <w:sz w:val="24"/>
          <w:szCs w:val="24"/>
          <w:highlight w:val="white"/>
        </w:rPr>
      </w:pPr>
      <w:r w:rsidDel="00000000" w:rsidR="00000000" w:rsidRPr="00000000">
        <w:rPr>
          <w:rFonts w:ascii="Arial" w:cs="Arial" w:eastAsia="Arial" w:hAnsi="Arial"/>
          <w:smallCaps w:val="0"/>
          <w:sz w:val="24"/>
          <w:szCs w:val="24"/>
          <w:rtl w:val="0"/>
        </w:rPr>
        <w:t xml:space="preserve"> [4]</w:t>
        <w:tab/>
        <w:t xml:space="preserve">Guiding method for the assessment of the Lifting, Holding and Carrying.</w:t>
      </w:r>
      <w:r w:rsidDel="00000000" w:rsidR="00000000" w:rsidRPr="00000000">
        <w:rPr>
          <w:rFonts w:ascii="Trebuchet MS" w:cs="Trebuchet MS" w:eastAsia="Trebuchet MS" w:hAnsi="Trebuchet MS"/>
          <w:smallCaps w:val="0"/>
          <w:color w:val="1b1b21"/>
          <w:sz w:val="18"/>
          <w:szCs w:val="18"/>
          <w:highlight w:val="white"/>
          <w:rtl w:val="0"/>
        </w:rPr>
        <w:t xml:space="preserve"> </w:t>
      </w:r>
      <w:r w:rsidDel="00000000" w:rsidR="00000000" w:rsidRPr="00000000">
        <w:rPr>
          <w:rFonts w:ascii="Arial" w:cs="Arial" w:eastAsia="Arial" w:hAnsi="Arial"/>
          <w:smallCaps w:val="0"/>
          <w:color w:val="1b1b21"/>
          <w:sz w:val="24"/>
          <w:szCs w:val="24"/>
          <w:highlight w:val="white"/>
          <w:rtl w:val="0"/>
        </w:rPr>
        <w:t xml:space="preserve">Publisher: Federal Institute for Occupational Safety and Health Medicine (BAuA), Dortmund.</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tabs>
          <w:tab w:val="left" w:pos="685"/>
        </w:tabs>
        <w:spacing w:line="360" w:lineRule="auto"/>
        <w:ind w:right="574"/>
        <w:rPr>
          <w:rFonts w:ascii="Arial" w:cs="Arial" w:eastAsia="Arial" w:hAnsi="Arial"/>
          <w:smallCaps w:val="0"/>
          <w:color w:val="0000ff"/>
          <w:sz w:val="24"/>
          <w:szCs w:val="24"/>
          <w:u w:val="single"/>
        </w:rPr>
      </w:pPr>
      <w:r w:rsidDel="00000000" w:rsidR="00000000" w:rsidRPr="00000000">
        <w:rPr>
          <w:rFonts w:ascii="Arial" w:cs="Arial" w:eastAsia="Arial" w:hAnsi="Arial"/>
          <w:smallCaps w:val="0"/>
          <w:sz w:val="24"/>
          <w:szCs w:val="24"/>
          <w:rtl w:val="0"/>
        </w:rPr>
        <w:t xml:space="preserve">          </w:t>
      </w:r>
      <w:hyperlink r:id="rId10">
        <w:r w:rsidDel="00000000" w:rsidR="00000000" w:rsidRPr="00000000">
          <w:rPr>
            <w:rFonts w:ascii="Arial" w:cs="Arial" w:eastAsia="Arial" w:hAnsi="Arial"/>
            <w:smallCaps w:val="0"/>
            <w:color w:val="0000ff"/>
            <w:sz w:val="24"/>
            <w:szCs w:val="24"/>
            <w:u w:val="single"/>
            <w:rtl w:val="0"/>
          </w:rPr>
          <w:t xml:space="preserve">http://www.baua.de/de/Themen-von-A-Z/Physische-</w:t>
        </w:r>
      </w:hyperlink>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before="4" w:lineRule="auto"/>
        <w:ind w:left="686" w:right="327" w:firstLine="0"/>
        <w:rPr>
          <w:rFonts w:ascii="Arial" w:cs="Arial" w:eastAsia="Arial" w:hAnsi="Arial"/>
          <w:smallCaps w:val="0"/>
          <w:color w:val="0000ff"/>
          <w:sz w:val="24"/>
          <w:szCs w:val="24"/>
        </w:rPr>
      </w:pPr>
      <w:hyperlink r:id="rId11">
        <w:r w:rsidDel="00000000" w:rsidR="00000000" w:rsidRPr="00000000">
          <w:rPr>
            <w:rFonts w:ascii="Arial" w:cs="Arial" w:eastAsia="Arial" w:hAnsi="Arial"/>
            <w:smallCaps w:val="0"/>
            <w:color w:val="0000ff"/>
            <w:sz w:val="24"/>
            <w:szCs w:val="24"/>
            <w:rtl w:val="0"/>
          </w:rPr>
          <w:t xml:space="preserve">Belastung/Gefaehrdungsbeurteilung.html</w:t>
        </w:r>
      </w:hyperlink>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before="8" w:lineRule="auto"/>
        <w:rPr>
          <w:rFonts w:ascii="Arial" w:cs="Arial" w:eastAsia="Arial" w:hAnsi="Arial"/>
          <w:smallCaps w:val="0"/>
          <w:color w:val="0000ff"/>
          <w:sz w:val="24"/>
          <w:szCs w:val="24"/>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4"/>
          <w:szCs w:val="24"/>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tabs>
          <w:tab w:val="left" w:pos="685"/>
        </w:tabs>
        <w:spacing w:line="360" w:lineRule="auto"/>
        <w:ind w:left="685" w:right="187"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[5]</w:t>
        <w:tab/>
        <w:t xml:space="preserve">Schaub, K.; Bookock, M.; Greve, R.; Kapitaniak, B.; Ringelberg, A.: The imple- mentation of risk assessment models for musculoskeletal disorders in CEN standards. In: Sjøgaard, G.; Fallentin, N. (eds.): Proceedings of the Symposium”Risk Assessment for Musculoskeletal Disorders”. Nordic Satellite Symposium under the auspices of ICOH ’96. Copenhagen, Denmark 13 to 14 September 1996, S. 73-74. Det Nationale Forskningscenter for Arbejdsmiljø.</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before="4"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before="4"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tabs>
          <w:tab w:val="left" w:pos="685"/>
        </w:tabs>
        <w:spacing w:line="360" w:lineRule="auto"/>
        <w:ind w:left="685" w:right="186"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[6]</w:t>
        <w:tab/>
        <w:t xml:space="preserve">Schaub, K.; Berg, K.; Wakula, J.: Postural and workplace related influences on maximal force capacities. In: Seppäla, P.; Luopajärvi, T.; Nygard, C.-H.; Mattila,</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before="4" w:line="360" w:lineRule="auto"/>
        <w:ind w:left="686"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M. (Publisher.): From experience to innovation, IEA ’97. Proceedings of the 13th Tri- annual Congress of the International Ergonomics Association, Tampere, Finland, 29 June to 4 July 1997, Vol. 4, S. 219-221. Finnish Institute of Occupational Health, Helsinki, Finnland 1997</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before="4" w:line="360" w:lineRule="auto"/>
        <w:ind w:left="686" w:firstLine="0"/>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before="2" w:lineRule="auto"/>
        <w:rPr>
          <w:rFonts w:ascii="Arial" w:cs="Arial" w:eastAsia="Arial" w:hAnsi="Arial"/>
          <w:smallCaps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tabs>
          <w:tab w:val="left" w:pos="685"/>
        </w:tabs>
        <w:spacing w:before="69" w:line="360" w:lineRule="auto"/>
        <w:ind w:left="685" w:right="279"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[7]</w:t>
        <w:tab/>
        <w:t xml:space="preserve">Schaub, K.: Evaluation of physical workload by means of IAD-BkA. Paper presentation at the 2nd International Conference on Occupational Risk Prevention, 20 to 22 February 2002, Gran Canaria, Spain.</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before="4"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tabs>
          <w:tab w:val="left" w:pos="685"/>
        </w:tabs>
        <w:spacing w:line="360" w:lineRule="auto"/>
        <w:ind w:left="685" w:right="187"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[8]</w:t>
        <w:tab/>
        <w:t xml:space="preserve">Schaub, K.; Storz, W.; Landau, K.: Sustainable Risik assessment during the assembling process in the automobile industry.. In: Landau, K.; Luczak, H. (Publisher): Ergonomics and Organisation during assembling work. Hanser, München 2001</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before="4"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tabs>
          <w:tab w:val="left" w:pos="685"/>
        </w:tabs>
        <w:spacing w:line="360" w:lineRule="auto"/>
        <w:ind w:left="685" w:right="161"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[9]</w:t>
        <w:tab/>
        <w:t xml:space="preserve">Schaub, K.: Winter, G.: Design - Check: A screening method for the assessment of physical stress. The Orthopaedist 31 (2002) Nr. 10, S. 987-996</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tabs>
          <w:tab w:val="left" w:pos="685"/>
        </w:tabs>
        <w:spacing w:line="360" w:lineRule="auto"/>
        <w:ind w:left="685" w:right="161"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line="360" w:lineRule="auto"/>
        <w:ind w:left="685"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[10] Instructions for the handling of bricks. Publisher: Federations of trade cooperatives, </w:t>
      </w:r>
      <w:r w:rsidDel="00000000" w:rsidR="00000000" w:rsidRPr="00000000">
        <w:rPr>
          <w:rFonts w:ascii="Arial" w:cs="Arial" w:eastAsia="Arial" w:hAnsi="Arial"/>
          <w:smallCaps w:val="0"/>
          <w:color w:val="444444"/>
          <w:sz w:val="24"/>
          <w:szCs w:val="24"/>
          <w:highlight w:val="white"/>
          <w:rtl w:val="0"/>
        </w:rPr>
        <w:t xml:space="preserve">central office for the prevention of accidents and occupational medicine, specialized committees</w:t>
      </w:r>
      <w:r w:rsidDel="00000000" w:rsidR="00000000" w:rsidRPr="00000000">
        <w:rPr>
          <w:rFonts w:ascii="Arial" w:cs="Arial" w:eastAsia="Arial" w:hAnsi="Arial"/>
          <w:smallCaps w:val="0"/>
          <w:sz w:val="24"/>
          <w:szCs w:val="24"/>
          <w:rtl w:val="0"/>
        </w:rPr>
        <w:t xml:space="preserve"> “Construction” Carl Heymanns, Köln 1992</w:t>
      </w:r>
    </w:p>
    <w:bookmarkStart w:colFirst="0" w:colLast="0" w:name="2et92p0" w:id="4"/>
    <w:bookmarkEnd w:id="4"/>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line="360" w:lineRule="auto"/>
        <w:ind w:left="685" w:right="137"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[11]  Hettinger, T. (Publisher.): Lifting and carrying loads: Advice regarding weight limits for Men, Women and Youth.   Publisher: Federal ministry for Labour and Social Affairs Bonn 1981</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before="5"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line="357" w:lineRule="auto"/>
        <w:ind w:left="685" w:right="260" w:hanging="568"/>
        <w:rPr>
          <w:rFonts w:ascii="Arial" w:cs="Arial" w:eastAsia="Arial" w:hAnsi="Arial"/>
          <w:smallCaps w:val="0"/>
          <w:color w:val="1b1b21"/>
          <w:sz w:val="24"/>
          <w:szCs w:val="24"/>
          <w:highlight w:val="white"/>
        </w:rPr>
      </w:pPr>
      <w:r w:rsidDel="00000000" w:rsidR="00000000" w:rsidRPr="00000000">
        <w:rPr>
          <w:rFonts w:ascii="Arial" w:cs="Arial" w:eastAsia="Arial" w:hAnsi="Arial"/>
          <w:smallCaps w:val="0"/>
          <w:sz w:val="24"/>
          <w:szCs w:val="24"/>
          <w:rtl w:val="0"/>
        </w:rPr>
        <w:t xml:space="preserve">[12]  Steinberg; U.; Behrendt, S.; Bradl, I.; Caffier, G.; Gebhardt, H. J.; Liebers, F.; Müller, B. H.; Schäfer, A.; Schlicker, M.; Schulze, J.:  Testing and evaluation of the safety and health protection guide book when there is manual handling of the loads. </w:t>
      </w:r>
      <w:r w:rsidDel="00000000" w:rsidR="00000000" w:rsidRPr="00000000">
        <w:rPr>
          <w:rFonts w:ascii="Arial" w:cs="Arial" w:eastAsia="Arial" w:hAnsi="Arial"/>
          <w:smallCaps w:val="0"/>
          <w:color w:val="1b1b21"/>
          <w:sz w:val="24"/>
          <w:szCs w:val="24"/>
          <w:highlight w:val="white"/>
          <w:rtl w:val="0"/>
        </w:rPr>
        <w:t xml:space="preserve">Publication series of the Federal Institute for occupational safety and health medicine; Research report FB 897. Economics Publisher NW. Publisher of new science, Bremerhaven 2000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line="357" w:lineRule="auto"/>
        <w:ind w:left="685" w:right="260" w:hanging="568"/>
        <w:rPr>
          <w:rFonts w:ascii="Arial" w:cs="Arial" w:eastAsia="Arial" w:hAnsi="Arial"/>
          <w:smallCaps w:val="0"/>
          <w:color w:val="1b1b21"/>
          <w:sz w:val="24"/>
          <w:szCs w:val="24"/>
          <w:highlight w:val="white"/>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line="360" w:lineRule="auto"/>
        <w:ind w:left="685" w:right="143" w:hanging="568"/>
        <w:rPr>
          <w:rFonts w:ascii="Arial" w:cs="Arial" w:eastAsia="Arial" w:hAnsi="Arial"/>
          <w:smallCaps w:val="0"/>
          <w:color w:val="0000ff"/>
          <w:sz w:val="24"/>
          <w:szCs w:val="24"/>
        </w:rPr>
      </w:pPr>
      <w:r w:rsidDel="00000000" w:rsidR="00000000" w:rsidRPr="00000000">
        <w:rPr>
          <w:rFonts w:ascii="Arial" w:cs="Arial" w:eastAsia="Arial" w:hAnsi="Arial"/>
          <w:smallCaps w:val="0"/>
          <w:sz w:val="24"/>
          <w:szCs w:val="24"/>
          <w:rtl w:val="0"/>
        </w:rPr>
        <w:t xml:space="preserve">[13] Charastatic method for the assessment of the pull and push   Publisher. Federal Institution for Occupational Safety and Health Medicine  (BAuA), Dortmund. </w:t>
      </w:r>
      <w:hyperlink r:id="rId12">
        <w:r w:rsidDel="00000000" w:rsidR="00000000" w:rsidRPr="00000000">
          <w:rPr>
            <w:rFonts w:ascii="Arial" w:cs="Arial" w:eastAsia="Arial" w:hAnsi="Arial"/>
            <w:smallCaps w:val="0"/>
            <w:color w:val="0000ff"/>
            <w:sz w:val="24"/>
            <w:szCs w:val="24"/>
            <w:rtl w:val="0"/>
          </w:rPr>
          <w:t xml:space="preserve">http://www.baua.de/de/Themen-von-A-Z/Physische-</w:t>
        </w:r>
      </w:hyperlink>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before="2" w:lineRule="auto"/>
        <w:ind w:left="686" w:right="327" w:firstLine="0"/>
        <w:rPr>
          <w:rFonts w:ascii="Arial" w:cs="Arial" w:eastAsia="Arial" w:hAnsi="Arial"/>
          <w:smallCaps w:val="0"/>
          <w:color w:val="0000ff"/>
          <w:sz w:val="24"/>
          <w:szCs w:val="24"/>
        </w:rPr>
      </w:pPr>
      <w:hyperlink r:id="rId13">
        <w:r w:rsidDel="00000000" w:rsidR="00000000" w:rsidRPr="00000000">
          <w:rPr>
            <w:rFonts w:ascii="Arial" w:cs="Arial" w:eastAsia="Arial" w:hAnsi="Arial"/>
            <w:smallCaps w:val="0"/>
            <w:color w:val="0000ff"/>
            <w:sz w:val="24"/>
            <w:szCs w:val="24"/>
            <w:rtl w:val="0"/>
          </w:rPr>
          <w:t xml:space="preserve">Belastung/Gefaehrdungsbeurteilung.html</w:t>
        </w:r>
      </w:hyperlink>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line="360" w:lineRule="auto"/>
        <w:ind w:left="685" w:right="143" w:hanging="568"/>
        <w:rPr>
          <w:rFonts w:ascii="Arial" w:cs="Arial" w:eastAsia="Arial" w:hAnsi="Arial"/>
          <w:smallCaps w:val="0"/>
          <w:color w:val="0000ff"/>
          <w:sz w:val="24"/>
          <w:szCs w:val="24"/>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bookmarkStart w:colFirst="0" w:colLast="0" w:name="tyjcwt" w:id="5"/>
    <w:bookmarkEnd w:id="5"/>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line="360" w:lineRule="auto"/>
        <w:ind w:left="685" w:right="143"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[14]  Schaub, K.: Das „Automotive Assembly Worksheet“ (AAWS). In: Landau, K. (Publisher.): Configuration of the assembling process.  </w:t>
      </w:r>
      <w:r w:rsidDel="00000000" w:rsidR="00000000" w:rsidRPr="00000000">
        <w:rPr>
          <w:rFonts w:ascii="Arial" w:cs="Arial" w:eastAsia="Arial" w:hAnsi="Arial"/>
          <w:smallCaps w:val="0"/>
          <w:color w:val="444444"/>
          <w:sz w:val="24"/>
          <w:szCs w:val="24"/>
          <w:highlight w:val="white"/>
          <w:rtl w:val="0"/>
        </w:rPr>
        <w:t xml:space="preserve"> Case studies from ergonomics and organization. </w:t>
      </w:r>
      <w:r w:rsidDel="00000000" w:rsidR="00000000" w:rsidRPr="00000000">
        <w:rPr>
          <w:rFonts w:ascii="Arial" w:cs="Arial" w:eastAsia="Arial" w:hAnsi="Arial"/>
          <w:smallCaps w:val="0"/>
          <w:sz w:val="24"/>
          <w:szCs w:val="24"/>
          <w:rtl w:val="0"/>
        </w:rPr>
        <w:t xml:space="preserve">Ergonomia, Stuttgart 2004, S. 91-111</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bookmarkStart w:colFirst="0" w:colLast="0" w:name="3dy6vkm" w:id="6"/>
    <w:bookmarkEnd w:id="6"/>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before="4"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line="360" w:lineRule="auto"/>
        <w:ind w:left="685" w:right="104"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[15]  Schaub, K.; Ghezel-Ahmadi, K.: From AAWS till EAWS –  An expanded Screening- process for the physical stress. In society for the work- science e. V (Publisher.): Report till page 53. Work science congress from 28.2. Till 2.3.2007 at Otto-von-Guericke-Universität Magdeburg. GfA- Press, Dortmund 2007, S. 601-604</w:t>
      </w:r>
    </w:p>
    <w:bookmarkStart w:colFirst="0" w:colLast="0" w:name="1t3h5sf" w:id="7"/>
    <w:bookmarkEnd w:id="7"/>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line="360" w:lineRule="auto"/>
        <w:ind w:left="685" w:right="109"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[16]  Schaub, K.; Beck, M.; Frölich, W.; Gärtner, A.: Die Daimler Ergonomia  Check- list.. In: Report till 54. Work science congress: Product and Productions Ergonomia – Task for the Development and Planning from </w:t>
      </w:r>
      <w:r w:rsidDel="00000000" w:rsidR="00000000" w:rsidRPr="00000000">
        <w:rPr>
          <w:rFonts w:ascii="Arial" w:cs="Arial" w:eastAsia="Arial" w:hAnsi="Arial"/>
          <w:smallCaps w:val="0"/>
          <w:color w:val="1b1b21"/>
          <w:sz w:val="24"/>
          <w:szCs w:val="24"/>
          <w:highlight w:val="white"/>
          <w:rtl w:val="0"/>
        </w:rPr>
        <w:t xml:space="preserve">9 to 11.4.2008 at the Technical University of Munich. Published by: Confederation for work science </w:t>
      </w:r>
      <w:r w:rsidDel="00000000" w:rsidR="00000000" w:rsidRPr="00000000">
        <w:rPr>
          <w:rFonts w:ascii="Arial" w:cs="Arial" w:eastAsia="Arial" w:hAnsi="Arial"/>
          <w:smallCaps w:val="0"/>
          <w:sz w:val="24"/>
          <w:szCs w:val="24"/>
          <w:rtl w:val="0"/>
        </w:rPr>
        <w:t xml:space="preserve">e. V. (GfA). GfA-Press, Dortmund 2008, S. 629-632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bookmarkStart w:colFirst="0" w:colLast="0" w:name="4d34og8" w:id="8"/>
    <w:bookmarkEnd w:id="8"/>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before="4"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line="350" w:lineRule="auto"/>
        <w:ind w:left="685" w:right="145"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[17]  Schaub, K.; Storz, W.: The „New Production Worksheet“ – An example of applying Ergonomic EU-Directives. In: Proceedings of the Annual Spring Con- ference of the GfA on the Occasion of the 50</w:t>
      </w:r>
      <w:r w:rsidDel="00000000" w:rsidR="00000000" w:rsidRPr="00000000">
        <w:rPr>
          <w:rFonts w:ascii="Arial" w:cs="Arial" w:eastAsia="Arial" w:hAnsi="Arial"/>
          <w:smallCaps w:val="0"/>
          <w:sz w:val="16"/>
          <w:szCs w:val="16"/>
          <w:rtl w:val="0"/>
        </w:rPr>
        <w:t xml:space="preserve">th </w:t>
      </w:r>
      <w:r w:rsidDel="00000000" w:rsidR="00000000" w:rsidRPr="00000000">
        <w:rPr>
          <w:rFonts w:ascii="Arial" w:cs="Arial" w:eastAsia="Arial" w:hAnsi="Arial"/>
          <w:smallCaps w:val="0"/>
          <w:sz w:val="24"/>
          <w:szCs w:val="24"/>
          <w:rtl w:val="0"/>
        </w:rPr>
        <w:t xml:space="preserve">anniversary of the Foundation of the society for work science or ergonomics  e. V. (GfA) and the XVII Annual Conference on the International Society for Occupational Ergonomics &amp; Safety (ISOES), 7 to 9 May 2003 in Munich. Ergonomia, Stuttgart 2003, S. 327-330</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sz w:val="24"/>
          <w:szCs w:val="24"/>
        </w:rPr>
      </w:pPr>
      <w:r w:rsidDel="00000000" w:rsidR="00000000" w:rsidRPr="00000000">
        <w:rPr>
          <w:rtl w:val="0"/>
        </w:rPr>
      </w:r>
    </w:p>
    <w:bookmarkStart w:colFirst="0" w:colLast="0" w:name="2s8eyo1" w:id="9"/>
    <w:bookmarkEnd w:id="9"/>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line="350" w:lineRule="auto"/>
        <w:ind w:left="685" w:right="145"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[18] Find out the permissible limit values for the forces and torques.  Publisher: Siemens AG. In house training material for the work structure, 1978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before="4"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ind w:left="118"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[19]  Burandt, U.: Ergonomics for Design and Development. O. Schmidt, Köln 1978</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before="8"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360" w:lineRule="auto"/>
        <w:ind w:left="685" w:right="259" w:hanging="568"/>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[20]  Schultetus, W.; Lange, W.; Doerken, W. (Publisher.) Assembly arrangement.: Data, Hints and Examples of the ergonomic work structure  TÜV Rheinland,</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before="4" w:lineRule="auto"/>
        <w:ind w:left="686" w:right="327"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Köln 1987</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Fonts w:ascii="Arial" w:cs="Arial" w:eastAsia="Arial" w:hAnsi="Arial"/>
          <w:smallCaps w:val="0"/>
          <w:sz w:val="24"/>
          <w:szCs w:val="24"/>
          <w:rtl w:val="0"/>
        </w:rPr>
        <w:t xml:space="preserve"> </w:t>
      </w:r>
      <w:r w:rsidDel="00000000" w:rsidR="00000000" w:rsidRPr="00000000">
        <w:rPr>
          <w:smallCaps w:val="0"/>
          <w:rtl w:val="0"/>
        </w:rPr>
        <w:t xml:space="preserve">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ind w:left="685" w:right="178"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[21]  REFA.  Methodology of the organization. Work structure in the production unit. Hanser, München 1993.</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before="4"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357" w:lineRule="auto"/>
        <w:ind w:left="685" w:right="229"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[22] Handbook of the work structure and of the work organization.  VDI Publisher Düssel dorf 1980</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360" w:lineRule="auto"/>
        <w:ind w:left="685" w:right="104"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[23]  Bollinger, H.-J.; Ilg, R.; Schmauder, M.: Ergonomics – Product- und Work place Design or structure. Täubner, Stuttgart 1994.</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before="4"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ind w:left="90"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[24] DIN EN 1005-3: Safety while dealing with machines – Human physical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ind w:left="90"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performance. Recommended force limits when operating machinery.</w:t>
      </w:r>
      <w:r w:rsidDel="00000000" w:rsidR="00000000" w:rsidRPr="00000000">
        <w:rPr>
          <w:rFonts w:ascii="Trebuchet MS" w:cs="Trebuchet MS" w:eastAsia="Trebuchet MS" w:hAnsi="Trebuchet MS"/>
          <w:smallCaps w:val="0"/>
          <w:color w:val="1b1b21"/>
          <w:sz w:val="18"/>
          <w:szCs w:val="18"/>
          <w:highlight w:val="white"/>
          <w:rtl w:val="0"/>
        </w:rPr>
        <w:t xml:space="preserve"> </w:t>
      </w:r>
      <w:r w:rsidDel="00000000" w:rsidR="00000000" w:rsidRPr="00000000">
        <w:rPr>
          <w:rFonts w:ascii="Arial" w:cs="Arial" w:eastAsia="Arial" w:hAnsi="Arial"/>
          <w:smallCaps w:val="0"/>
          <w:sz w:val="24"/>
          <w:szCs w:val="24"/>
          <w:rtl w:val="0"/>
        </w:rPr>
        <w:t xml:space="preserve"> Beuth,    </w:t>
        <w:br w:type="textWrapping"/>
        <w:t xml:space="preserve">         Berlin 2002</w:t>
      </w:r>
    </w:p>
    <w:bookmarkStart w:colFirst="0" w:colLast="0" w:name="17dp8vu" w:id="10"/>
    <w:bookmarkEnd w:id="10"/>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before="2"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before="69" w:lineRule="auto"/>
        <w:ind w:left="685"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[25] Europe from 12 – Empowerment of the work force. Publisher: </w:t>
      </w:r>
      <w:r w:rsidDel="00000000" w:rsidR="00000000" w:rsidRPr="00000000">
        <w:rPr>
          <w:rFonts w:ascii="Arial" w:cs="Arial" w:eastAsia="Arial" w:hAnsi="Arial"/>
          <w:smallCaps w:val="0"/>
          <w:color w:val="1b1b21"/>
          <w:sz w:val="24"/>
          <w:szCs w:val="24"/>
          <w:highlight w:val="white"/>
          <w:rtl w:val="0"/>
        </w:rPr>
        <w:t xml:space="preserve">Federal Statistical Office of Germany, Wiesbaden</w:t>
      </w:r>
      <w:r w:rsidDel="00000000" w:rsidR="00000000" w:rsidRPr="00000000">
        <w:rPr>
          <w:rFonts w:ascii="Arial" w:cs="Arial" w:eastAsia="Arial" w:hAnsi="Arial"/>
          <w:smallCaps w:val="0"/>
          <w:sz w:val="24"/>
          <w:szCs w:val="24"/>
          <w:rtl w:val="0"/>
        </w:rPr>
        <w:t xml:space="preserve"> 1993</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before="8"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ind w:left="685"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[26] DIN 33411-5: Physical strength of the men- maximum statistic action force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before="8"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ind w:left="686" w:right="327" w:firstLine="0"/>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Count (11/99). Beuth, Berlin 1999</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before="8"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before="8"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360" w:lineRule="auto"/>
        <w:ind w:left="685" w:right="260"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[27]  Rohmert, W.; Berg, K.; Bruder, R.; Schaub, K.: Force Atlas; </w:t>
      </w:r>
      <w:r w:rsidDel="00000000" w:rsidR="00000000" w:rsidRPr="00000000">
        <w:rPr>
          <w:rFonts w:ascii="Arial" w:cs="Arial" w:eastAsia="Arial" w:hAnsi="Arial"/>
          <w:smallCaps w:val="0"/>
          <w:color w:val="1b1b21"/>
          <w:sz w:val="24"/>
          <w:szCs w:val="24"/>
          <w:highlight w:val="white"/>
          <w:rtl w:val="0"/>
        </w:rPr>
        <w:t xml:space="preserve">Data analysis of static action forces</w:t>
      </w:r>
      <w:r w:rsidDel="00000000" w:rsidR="00000000" w:rsidRPr="00000000">
        <w:rPr>
          <w:rFonts w:ascii="Arial" w:cs="Arial" w:eastAsia="Arial" w:hAnsi="Arial"/>
          <w:smallCaps w:val="0"/>
          <w:sz w:val="24"/>
          <w:szCs w:val="24"/>
          <w:rtl w:val="0"/>
        </w:rPr>
        <w:t xml:space="preserve">, Section 1-3. Publication series of the Federal institute for work -medicine.  </w:t>
      </w:r>
      <w:r w:rsidDel="00000000" w:rsidR="00000000" w:rsidRPr="00000000">
        <w:rPr>
          <w:rFonts w:ascii="Arial" w:cs="Arial" w:eastAsia="Arial" w:hAnsi="Arial"/>
          <w:smallCaps w:val="0"/>
          <w:color w:val="1b1b21"/>
          <w:sz w:val="24"/>
          <w:szCs w:val="24"/>
          <w:highlight w:val="white"/>
          <w:rtl w:val="0"/>
        </w:rPr>
        <w:t xml:space="preserve">Economic publishing house NW Publisher for new science</w:t>
      </w:r>
      <w:r w:rsidDel="00000000" w:rsidR="00000000" w:rsidRPr="00000000">
        <w:rPr>
          <w:rFonts w:ascii="Arial" w:cs="Arial" w:eastAsia="Arial" w:hAnsi="Arial"/>
          <w:smallCaps w:val="0"/>
          <w:sz w:val="24"/>
          <w:szCs w:val="24"/>
          <w:rtl w:val="0"/>
        </w:rPr>
        <w:t xml:space="preserve">, Bremerhaven 1994</w:t>
      </w:r>
    </w:p>
    <w:bookmarkStart w:colFirst="0" w:colLast="0" w:name="3rdcrjn" w:id="11"/>
    <w:bookmarkEnd w:id="11"/>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before="4"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360" w:lineRule="auto"/>
        <w:ind w:left="685" w:right="229"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[28] Rohmert, W.:  Static </w:t>
      </w:r>
      <w:r w:rsidDel="00000000" w:rsidR="00000000" w:rsidRPr="00000000">
        <w:rPr>
          <w:rFonts w:ascii="Trebuchet MS" w:cs="Trebuchet MS" w:eastAsia="Trebuchet MS" w:hAnsi="Trebuchet MS"/>
          <w:smallCaps w:val="0"/>
          <w:color w:val="1b1b21"/>
          <w:sz w:val="24"/>
          <w:szCs w:val="24"/>
          <w:highlight w:val="white"/>
          <w:rtl w:val="0"/>
        </w:rPr>
        <w:t xml:space="preserve">support work of the people: with tables for determining the recovery surcharge. Association for work studies </w:t>
      </w:r>
      <w:r w:rsidDel="00000000" w:rsidR="00000000" w:rsidRPr="00000000">
        <w:rPr>
          <w:rFonts w:ascii="Arial" w:cs="Arial" w:eastAsia="Arial" w:hAnsi="Arial"/>
          <w:smallCaps w:val="0"/>
          <w:sz w:val="24"/>
          <w:szCs w:val="24"/>
          <w:rtl w:val="0"/>
        </w:rPr>
        <w:t xml:space="preserve">REFA, Darmstadt 1960</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before="4"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360" w:lineRule="auto"/>
        <w:ind w:left="685"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[29] Physical strength of men: Isometric percentile of the maximum force as also the stamina and stress during concentric and eccentric muscle work. In: Rühmann, H.; Schmidtke, H. (Publisher): </w:t>
      </w:r>
      <w:r w:rsidDel="00000000" w:rsidR="00000000" w:rsidRPr="00000000">
        <w:rPr>
          <w:rFonts w:ascii="Arial" w:cs="Arial" w:eastAsia="Arial" w:hAnsi="Arial"/>
          <w:smallCaps w:val="0"/>
          <w:color w:val="1b1b21"/>
          <w:sz w:val="24"/>
          <w:szCs w:val="24"/>
          <w:highlight w:val="white"/>
          <w:rtl w:val="0"/>
        </w:rPr>
        <w:t xml:space="preserve">Colloquium of the Department for Ergonomics from the Technichal</w:t>
      </w:r>
      <w:r w:rsidDel="00000000" w:rsidR="00000000" w:rsidRPr="00000000">
        <w:rPr>
          <w:rFonts w:ascii="Arial" w:cs="Arial" w:eastAsia="Arial" w:hAnsi="Arial"/>
          <w:smallCaps w:val="0"/>
          <w:sz w:val="24"/>
          <w:szCs w:val="24"/>
          <w:rtl w:val="0"/>
        </w:rPr>
        <w:t xml:space="preserve"> University of München for</w:t>
      </w:r>
      <w:r w:rsidDel="00000000" w:rsidR="00000000" w:rsidRPr="00000000">
        <w:rPr>
          <w:rFonts w:ascii="Arial" w:cs="Arial" w:eastAsia="Arial" w:hAnsi="Arial"/>
          <w:smallCaps w:val="0"/>
          <w:color w:val="1b1b21"/>
          <w:sz w:val="24"/>
          <w:szCs w:val="24"/>
          <w:highlight w:val="white"/>
          <w:rtl w:val="0"/>
        </w:rPr>
        <w:t xml:space="preserve"> the HdA project "body forces of men part</w:t>
      </w:r>
      <w:r w:rsidDel="00000000" w:rsidR="00000000" w:rsidRPr="00000000">
        <w:rPr>
          <w:rFonts w:ascii="Arial" w:cs="Arial" w:eastAsia="Arial" w:hAnsi="Arial"/>
          <w:smallCaps w:val="0"/>
          <w:sz w:val="24"/>
          <w:szCs w:val="24"/>
          <w:rtl w:val="0"/>
        </w:rPr>
        <w:t xml:space="preserve"> II”. O. Schmidt, Köln 1992</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360" w:lineRule="auto"/>
        <w:ind w:left="685" w:right="482" w:hanging="568"/>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360" w:lineRule="auto"/>
        <w:ind w:left="685" w:right="482"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[30] Rohmert, W.; Rückert, A.; Schaub, K.:  Body forces of men. Institute for the work science Darmstadt 1992.</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before="4"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line="360" w:lineRule="auto"/>
        <w:ind w:left="685" w:hanging="568"/>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[31]  REFA. </w:t>
      </w:r>
      <w:r w:rsidDel="00000000" w:rsidR="00000000" w:rsidRPr="00000000">
        <w:rPr>
          <w:rFonts w:ascii="Arial" w:cs="Arial" w:eastAsia="Arial" w:hAnsi="Arial"/>
          <w:smallCaps w:val="0"/>
          <w:color w:val="1b1b21"/>
          <w:sz w:val="24"/>
          <w:szCs w:val="24"/>
          <w:highlight w:val="white"/>
          <w:rtl w:val="0"/>
        </w:rPr>
        <w:t xml:space="preserve">Methodology of the operating organization. Fundamentals of workplace design</w:t>
      </w:r>
      <w:r w:rsidDel="00000000" w:rsidR="00000000" w:rsidRPr="00000000">
        <w:rPr>
          <w:rFonts w:ascii="Arial" w:cs="Arial" w:eastAsia="Arial" w:hAnsi="Arial"/>
          <w:smallCaps w:val="0"/>
          <w:sz w:val="24"/>
          <w:szCs w:val="24"/>
          <w:rtl w:val="0"/>
        </w:rPr>
        <w:t xml:space="preserve">. Hanser, München 1993.</w:t>
      </w:r>
    </w:p>
    <w:bookmarkStart w:colFirst="0" w:colLast="0" w:name="26in1rg" w:id="12"/>
    <w:bookmarkEnd w:id="12"/>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before="4"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line="360" w:lineRule="auto"/>
        <w:ind w:left="685" w:right="178" w:hanging="568"/>
        <w:rPr>
          <w:rFonts w:ascii="Arial" w:cs="Arial" w:eastAsia="Arial" w:hAnsi="Arial"/>
          <w:smallCaps w:val="0"/>
          <w:color w:val="0000ff"/>
          <w:sz w:val="24"/>
          <w:szCs w:val="24"/>
        </w:rPr>
      </w:pPr>
      <w:r w:rsidDel="00000000" w:rsidR="00000000" w:rsidRPr="00000000">
        <w:rPr>
          <w:rFonts w:ascii="Arial" w:cs="Arial" w:eastAsia="Arial" w:hAnsi="Arial"/>
          <w:smallCaps w:val="0"/>
          <w:sz w:val="24"/>
          <w:szCs w:val="24"/>
          <w:rtl w:val="0"/>
        </w:rPr>
        <w:t xml:space="preserve">[32] Guiding method on the assessment:  Assessment during Lifting, Supporting and Carrying. Publisher: Institution for the occupational safety and health medicine.  (BAuA), Dortmund. </w:t>
      </w:r>
      <w:hyperlink r:id="rId14">
        <w:r w:rsidDel="00000000" w:rsidR="00000000" w:rsidRPr="00000000">
          <w:rPr>
            <w:rFonts w:ascii="Arial" w:cs="Arial" w:eastAsia="Arial" w:hAnsi="Arial"/>
            <w:smallCaps w:val="0"/>
            <w:color w:val="0000ff"/>
            <w:sz w:val="24"/>
            <w:szCs w:val="24"/>
            <w:rtl w:val="0"/>
          </w:rPr>
          <w:t xml:space="preserve">http://www.rueckenkompass.de/cd/doc/lmm-ht.pdf</w:t>
        </w:r>
      </w:hyperlink>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360" w:lineRule="auto"/>
        <w:ind w:left="685" w:right="178" w:hanging="568"/>
        <w:rPr>
          <w:rFonts w:ascii="Arial" w:cs="Arial" w:eastAsia="Arial" w:hAnsi="Arial"/>
          <w:smallCaps w:val="0"/>
          <w:color w:val="0000ff"/>
          <w:sz w:val="24"/>
          <w:szCs w:val="24"/>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color w:val="0000ff"/>
          <w:sz w:val="24"/>
          <w:szCs w:val="24"/>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before="10" w:lineRule="auto"/>
        <w:rPr>
          <w:rFonts w:ascii="Arial" w:cs="Arial" w:eastAsia="Arial" w:hAnsi="Arial"/>
          <w:smallCaps w:val="0"/>
          <w:color w:val="0000ff"/>
          <w:sz w:val="24"/>
          <w:szCs w:val="24"/>
        </w:rPr>
      </w:pPr>
      <w:r w:rsidDel="00000000" w:rsidR="00000000" w:rsidRPr="00000000">
        <w:br w:type="page"/>
      </w:r>
      <w:r w:rsidDel="00000000" w:rsidR="00000000" w:rsidRPr="00000000">
        <w:rPr>
          <w:rtl w:val="0"/>
        </w:rPr>
      </w:r>
    </w:p>
    <w:bookmarkStart w:colFirst="0" w:colLast="0" w:name="lnxbz9" w:id="13"/>
    <w:bookmarkEnd w:id="13"/>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4"/>
          <w:szCs w:val="24"/>
        </w:rPr>
      </w:pPr>
      <w:r w:rsidDel="00000000" w:rsidR="00000000" w:rsidRPr="00000000">
        <w:rPr>
          <w:rtl w:val="0"/>
        </w:rPr>
      </w:r>
    </w:p>
    <w:p w:rsidR="00000000" w:rsidDel="00000000" w:rsidP="00000000" w:rsidRDefault="00000000" w:rsidRPr="00000000" w14:paraId="000001A4">
      <w:pPr>
        <w:pStyle w:val="Heading5"/>
        <w:pageBreakBefore w:val="0"/>
        <w:numPr>
          <w:ilvl w:val="0"/>
          <w:numId w:val="1"/>
        </w:numPr>
        <w:pBdr>
          <w:top w:space="0" w:sz="0" w:val="nil"/>
          <w:left w:space="0" w:sz="0" w:val="nil"/>
          <w:bottom w:space="0" w:sz="0" w:val="nil"/>
          <w:right w:space="0" w:sz="0" w:val="nil"/>
          <w:between w:space="0" w:sz="0" w:val="nil"/>
        </w:pBdr>
        <w:shd w:fill="auto" w:val="clear"/>
        <w:tabs>
          <w:tab w:val="left" w:pos="-708"/>
          <w:tab w:val="left" w:pos="823"/>
          <w:tab w:val="left" w:pos="825"/>
        </w:tabs>
        <w:ind w:left="823" w:hanging="708"/>
      </w:pPr>
      <w:r w:rsidDel="00000000" w:rsidR="00000000" w:rsidRPr="00000000">
        <w:rPr>
          <w:smallCaps w:val="0"/>
          <w:rtl w:val="0"/>
        </w:rPr>
        <w:t xml:space="preserve">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before="1" w:lineRule="auto"/>
        <w:rPr>
          <w:smallCaps w:val="0"/>
        </w:rPr>
      </w:pPr>
      <w:r w:rsidDel="00000000" w:rsidR="00000000" w:rsidRPr="00000000">
        <w:rPr>
          <w:rtl w:val="0"/>
        </w:rPr>
      </w:r>
    </w:p>
    <w:sectPr>
      <w:footerReference r:id="rId15" w:type="default"/>
      <w:pgSz w:h="16840" w:w="11905" w:orient="portrait"/>
      <w:pgMar w:bottom="1220" w:top="1280" w:left="1300" w:right="13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304800" cy="17830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4800" cy="17830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1178814" cy="152400"/>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178814" cy="1524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708"/>
      </w:pPr>
      <w:rPr>
        <w:rFonts w:ascii="Arial" w:cs="Arial" w:eastAsia="Arial" w:hAnsi="Arial"/>
        <w:b w:val="0"/>
        <w:i w:val="0"/>
        <w:smallCaps w:val="0"/>
        <w:strike w:val="0"/>
        <w:color w:val="000000"/>
        <w:sz w:val="28"/>
        <w:szCs w:val="28"/>
        <w:u w:val="none"/>
        <w:shd w:fill="auto" w:val="clear"/>
        <w:vertAlign w:val="baseline"/>
      </w:rPr>
    </w:lvl>
    <w:lvl w:ilvl="1">
      <w:start w:val="1"/>
      <w:numFmt w:val="decimal"/>
      <w:lvlText w:val="%1.%2"/>
      <w:lvlJc w:val="left"/>
      <w:pPr>
        <w:ind w:left="0" w:hanging="576"/>
      </w:pPr>
      <w:rPr>
        <w:rFonts w:ascii="Arial" w:cs="Arial" w:eastAsia="Arial" w:hAnsi="Arial"/>
        <w:b w:val="0"/>
        <w:i w:val="0"/>
        <w:smallCaps w:val="0"/>
        <w:strike w:val="0"/>
        <w:color w:val="000000"/>
        <w:sz w:val="24"/>
        <w:szCs w:val="24"/>
        <w:u w:val="none"/>
        <w:shd w:fill="auto" w:val="clear"/>
        <w:vertAlign w:val="baseline"/>
      </w:rPr>
    </w:lvl>
    <w:lvl w:ilvl="2">
      <w:start w:val="1"/>
      <w:numFmt w:val="decimal"/>
      <w:lvlText w:val="%1.%2.%3"/>
      <w:lvlJc w:val="left"/>
      <w:pPr>
        <w:ind w:left="0" w:hanging="720"/>
      </w:pPr>
      <w:rPr>
        <w:rFonts w:ascii="Arial" w:cs="Arial" w:eastAsia="Arial" w:hAnsi="Arial"/>
        <w:b w:val="0"/>
        <w:i w:val="0"/>
        <w:smallCaps w:val="0"/>
        <w:strike w:val="0"/>
        <w:color w:val="000000"/>
        <w:sz w:val="24"/>
        <w:szCs w:val="24"/>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330" w:before="340" w:line="578" w:lineRule="auto"/>
    </w:pPr>
    <w:rPr>
      <w:b w:val="1"/>
      <w:smallCaps w:val="0"/>
      <w:sz w:val="44"/>
      <w:szCs w:val="44"/>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260" w:before="260" w:line="415" w:lineRule="auto"/>
    </w:pPr>
    <w:rPr>
      <w:rFonts w:ascii="Arial" w:cs="Arial" w:eastAsia="Arial" w:hAnsi="Arial"/>
      <w:b w:val="1"/>
      <w:smallCaps w:val="0"/>
      <w:sz w:val="32"/>
      <w:szCs w:val="32"/>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260" w:before="260" w:line="415" w:lineRule="auto"/>
    </w:pPr>
    <w:rPr>
      <w:b w:val="1"/>
      <w:smallCaps w:val="0"/>
      <w:sz w:val="32"/>
      <w:szCs w:val="32"/>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40" w:before="240" w:lineRule="auto"/>
    </w:pPr>
    <w:rPr>
      <w:b w:val="1"/>
      <w:smallCaps w:val="0"/>
      <w:sz w:val="24"/>
      <w:szCs w:val="24"/>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hd w:fill="auto" w:val="clear"/>
      <w:ind w:left="118" w:firstLine="0"/>
    </w:pPr>
    <w:rPr>
      <w:rFonts w:ascii="Arial" w:cs="Arial" w:eastAsia="Arial" w:hAnsi="Arial"/>
      <w:smallCaps w:val="0"/>
      <w:sz w:val="28"/>
      <w:szCs w:val="28"/>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40" w:before="200" w:lineRule="auto"/>
    </w:pPr>
    <w:rPr>
      <w:b w:val="1"/>
      <w:smallCaps w:val="0"/>
    </w:rPr>
  </w:style>
  <w:style w:type="paragraph" w:styleId="Title">
    <w:name w:val="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before="480" w:lineRule="auto"/>
    </w:pPr>
    <w:rPr>
      <w:b w:val="1"/>
      <w:smallCaps w:val="0"/>
      <w:sz w:val="72"/>
      <w:szCs w:val="72"/>
    </w:rPr>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360" w:lineRule="auto"/>
    </w:pPr>
    <w:rPr>
      <w:rFonts w:ascii="Georgia" w:cs="Georgia" w:eastAsia="Georgia" w:hAnsi="Georgia"/>
      <w:i w:val="1"/>
      <w:smallCaps w:val="0"/>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baua.de/de/Themen-von-A-Z/Physische-Belastung/Gefaehrdungsbeurteilung.html" TargetMode="External"/><Relationship Id="rId10" Type="http://schemas.openxmlformats.org/officeDocument/2006/relationships/hyperlink" Target="http://www.baua.de/de/Themen-von-A-Z/Physische-" TargetMode="External"/><Relationship Id="rId13" Type="http://schemas.openxmlformats.org/officeDocument/2006/relationships/hyperlink" Target="http://www.baua.de/de/Themen-von-A-Z/Physische-Belastung/Gefaehrdungsbeurteilung.html" TargetMode="External"/><Relationship Id="rId12" Type="http://schemas.openxmlformats.org/officeDocument/2006/relationships/hyperlink" Target="http://www.baua.de/de/Themen-von-A-Z/Physische-Belastung/Gefaehrdungsbeurteilu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footer" Target="footer1.xml"/><Relationship Id="rId14" Type="http://schemas.openxmlformats.org/officeDocument/2006/relationships/hyperlink" Target="http://www.rueckenkompass.de/cd/doc/lmm-ht.pdf"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