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6AC" w:rsidRDefault="006966AC" w:rsidP="006966AC">
      <w:pPr>
        <w:pStyle w:val="NormalWeb"/>
        <w:spacing w:before="0" w:beforeAutospacing="0" w:after="480" w:afterAutospacing="0"/>
        <w:rPr>
          <w:b/>
          <w:bCs/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  <w:u w:val="single"/>
        </w:rPr>
        <w:t xml:space="preserve">Between the </w:t>
      </w:r>
      <w:proofErr w:type="gramStart"/>
      <w:r>
        <w:rPr>
          <w:b/>
          <w:bCs/>
          <w:color w:val="222222"/>
          <w:sz w:val="20"/>
          <w:szCs w:val="20"/>
          <w:u w:val="single"/>
        </w:rPr>
        <w:t>undersigned :</w:t>
      </w:r>
      <w:proofErr w:type="gramEnd"/>
    </w:p>
    <w:p w:rsidR="006966AC" w:rsidRDefault="006966AC" w:rsidP="006966AC">
      <w:pPr>
        <w:pStyle w:val="NormalWeb"/>
        <w:spacing w:before="0" w:beforeAutospacing="0" w:after="240" w:afterAutospacing="0" w:line="127" w:lineRule="atLeast"/>
        <w:ind w:left="68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b/>
          <w:bCs/>
          <w:color w:val="222222"/>
          <w:sz w:val="20"/>
          <w:szCs w:val="20"/>
        </w:rPr>
        <w:t>1.</w:t>
      </w:r>
      <w:r>
        <w:rPr>
          <w:color w:val="222222"/>
          <w:sz w:val="14"/>
          <w:szCs w:val="14"/>
        </w:rPr>
        <w:t>               </w:t>
      </w:r>
      <w:r>
        <w:rPr>
          <w:b/>
          <w:bCs/>
          <w:color w:val="222222"/>
          <w:sz w:val="20"/>
          <w:szCs w:val="20"/>
        </w:rPr>
        <w:t>COLISEE LAFFITTE, </w:t>
      </w:r>
      <w:r>
        <w:rPr>
          <w:color w:val="222222"/>
          <w:sz w:val="20"/>
          <w:szCs w:val="20"/>
        </w:rPr>
        <w:t>a</w:t>
      </w:r>
      <w:r>
        <w:rPr>
          <w:b/>
          <w:bCs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18"/>
          <w:szCs w:val="18"/>
        </w:rPr>
        <w:t xml:space="preserve">simplified joint stock company, whose head office is located at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Puteaux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(92800), Tour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Majunga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-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Défense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9, 6 place de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Pyramide</w:t>
      </w:r>
      <w:proofErr w:type="spellEnd"/>
      <w:r>
        <w:rPr>
          <w:rFonts w:ascii="Arial" w:hAnsi="Arial" w:cs="Arial"/>
          <w:color w:val="222222"/>
          <w:sz w:val="18"/>
          <w:szCs w:val="18"/>
        </w:rPr>
        <w:t>, identified with the unique number 399 305 663 RCS Nanterre,</w:t>
      </w:r>
    </w:p>
    <w:p w:rsidR="006966AC" w:rsidRDefault="006966AC" w:rsidP="006966AC">
      <w:pPr>
        <w:pStyle w:val="NormalWeb"/>
        <w:spacing w:before="0" w:beforeAutospacing="0" w:after="240" w:afterAutospacing="0" w:line="127" w:lineRule="atLeast"/>
        <w:ind w:left="680" w:firstLine="2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Represented by its President AXA Real Estate Investment Managers France, a public limited company headquartered at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Puteaux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(92800), Tour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Majunga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-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Défense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9, 6 place de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Pyramide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identified by its unique number 397 991 670 RCS Nanterre, represented by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Mr.Philippe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de Martel, in his capacity as Deputy General Manager, duly authorized for this purpose.</w:t>
      </w:r>
    </w:p>
    <w:p w:rsidR="006966AC" w:rsidRDefault="006966AC" w:rsidP="006966AC">
      <w:pPr>
        <w:pStyle w:val="NormalWeb"/>
        <w:spacing w:before="0" w:beforeAutospacing="0" w:after="240" w:afterAutospacing="0"/>
        <w:jc w:val="right"/>
        <w:rPr>
          <w:b/>
          <w:bCs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Here after as, </w:t>
      </w:r>
      <w:r>
        <w:rPr>
          <w:b/>
          <w:bCs/>
          <w:color w:val="222222"/>
          <w:sz w:val="20"/>
          <w:szCs w:val="20"/>
        </w:rPr>
        <w:t>"</w:t>
      </w:r>
      <w:proofErr w:type="spellStart"/>
      <w:r>
        <w:rPr>
          <w:b/>
          <w:bCs/>
          <w:color w:val="222222"/>
          <w:sz w:val="20"/>
          <w:szCs w:val="20"/>
        </w:rPr>
        <w:t>Colisée</w:t>
      </w:r>
      <w:proofErr w:type="spellEnd"/>
      <w:r>
        <w:rPr>
          <w:b/>
          <w:bCs/>
          <w:color w:val="222222"/>
          <w:sz w:val="20"/>
          <w:szCs w:val="20"/>
        </w:rPr>
        <w:t xml:space="preserve"> </w:t>
      </w:r>
      <w:proofErr w:type="spellStart"/>
      <w:r>
        <w:rPr>
          <w:b/>
          <w:bCs/>
          <w:color w:val="222222"/>
          <w:sz w:val="20"/>
          <w:szCs w:val="20"/>
        </w:rPr>
        <w:t>Laffitte</w:t>
      </w:r>
      <w:proofErr w:type="spellEnd"/>
      <w:r>
        <w:rPr>
          <w:b/>
          <w:bCs/>
          <w:color w:val="222222"/>
          <w:sz w:val="20"/>
          <w:szCs w:val="20"/>
        </w:rPr>
        <w:t>",</w:t>
      </w:r>
    </w:p>
    <w:p w:rsidR="006966AC" w:rsidRDefault="006966AC" w:rsidP="006966AC">
      <w:pPr>
        <w:pStyle w:val="NormalWeb"/>
        <w:spacing w:before="0" w:beforeAutospacing="0" w:after="240" w:afterAutospacing="0" w:line="124" w:lineRule="atLeast"/>
        <w:ind w:left="68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b/>
          <w:bCs/>
          <w:color w:val="222222"/>
          <w:sz w:val="20"/>
          <w:szCs w:val="20"/>
        </w:rPr>
        <w:t>2.</w:t>
      </w:r>
      <w:r>
        <w:rPr>
          <w:color w:val="222222"/>
          <w:sz w:val="14"/>
          <w:szCs w:val="14"/>
        </w:rPr>
        <w:t>               </w:t>
      </w:r>
      <w:r>
        <w:rPr>
          <w:b/>
          <w:bCs/>
          <w:color w:val="222222"/>
          <w:sz w:val="20"/>
          <w:szCs w:val="20"/>
        </w:rPr>
        <w:t>CHATEAUDUN SAS, </w:t>
      </w:r>
      <w:r>
        <w:rPr>
          <w:color w:val="222222"/>
          <w:sz w:val="20"/>
          <w:szCs w:val="20"/>
        </w:rPr>
        <w:t>a</w:t>
      </w:r>
      <w:r>
        <w:rPr>
          <w:b/>
          <w:bCs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18"/>
          <w:szCs w:val="18"/>
        </w:rPr>
        <w:t xml:space="preserve">simplified joint stock company, whose head office is located at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Puteaux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(92800), Tour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Majunga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-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Défense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9, 6 place de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Pyramide</w:t>
      </w:r>
      <w:proofErr w:type="spellEnd"/>
      <w:r>
        <w:rPr>
          <w:rFonts w:ascii="Arial" w:hAnsi="Arial" w:cs="Arial"/>
          <w:color w:val="222222"/>
          <w:sz w:val="18"/>
          <w:szCs w:val="18"/>
        </w:rPr>
        <w:t>, identified with the unique number 534 652 920 RCS Nanterre,</w:t>
      </w:r>
    </w:p>
    <w:p w:rsidR="006966AC" w:rsidRDefault="006966AC" w:rsidP="006966AC">
      <w:pPr>
        <w:pStyle w:val="NormalWeb"/>
        <w:spacing w:before="0" w:beforeAutospacing="0" w:after="240" w:afterAutospacing="0" w:line="130" w:lineRule="atLeast"/>
        <w:ind w:left="680" w:firstLine="2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Represented by its President, AXA Real Estate Investment Managers France, a public limited company headquartered at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Puteaux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(92800), Tour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Majunga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-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Défense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9, 6 place de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Pyramide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identified by its unique number 397 991 670 RCS Nanterre, represented by Madam Emilie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Jaskula</w:t>
      </w:r>
      <w:proofErr w:type="spellEnd"/>
      <w:r>
        <w:rPr>
          <w:rFonts w:ascii="Arial" w:hAnsi="Arial" w:cs="Arial"/>
          <w:color w:val="222222"/>
          <w:sz w:val="18"/>
          <w:szCs w:val="18"/>
        </w:rPr>
        <w:t>, in her capacity of </w:t>
      </w:r>
      <w:r>
        <w:rPr>
          <w:rFonts w:ascii="Arial" w:hAnsi="Arial" w:cs="Arial"/>
          <w:i/>
          <w:iCs/>
          <w:color w:val="222222"/>
          <w:sz w:val="18"/>
          <w:szCs w:val="18"/>
        </w:rPr>
        <w:t>local head of asset management</w:t>
      </w:r>
      <w:r>
        <w:rPr>
          <w:rFonts w:ascii="Arial" w:hAnsi="Arial" w:cs="Arial"/>
          <w:color w:val="222222"/>
          <w:sz w:val="18"/>
          <w:szCs w:val="18"/>
        </w:rPr>
        <w:t> 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en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France, duly authorized for this purpose,</w:t>
      </w:r>
    </w:p>
    <w:p w:rsidR="006966AC" w:rsidRDefault="006966AC" w:rsidP="006966AC">
      <w:pPr>
        <w:pStyle w:val="NormalWeb"/>
        <w:spacing w:before="0" w:beforeAutospacing="0" w:after="240" w:afterAutospacing="0"/>
        <w:jc w:val="right"/>
        <w:rPr>
          <w:b/>
          <w:bCs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Here after as, </w:t>
      </w:r>
      <w:r>
        <w:rPr>
          <w:b/>
          <w:bCs/>
          <w:color w:val="222222"/>
          <w:sz w:val="20"/>
          <w:szCs w:val="20"/>
        </w:rPr>
        <w:t>"</w:t>
      </w:r>
      <w:proofErr w:type="spellStart"/>
      <w:r>
        <w:rPr>
          <w:b/>
          <w:bCs/>
          <w:color w:val="222222"/>
          <w:sz w:val="20"/>
          <w:szCs w:val="20"/>
        </w:rPr>
        <w:t>Châteaudun</w:t>
      </w:r>
      <w:proofErr w:type="spellEnd"/>
      <w:r>
        <w:rPr>
          <w:b/>
          <w:bCs/>
          <w:color w:val="222222"/>
          <w:sz w:val="20"/>
          <w:szCs w:val="20"/>
        </w:rPr>
        <w:t xml:space="preserve"> SAS",</w:t>
      </w:r>
    </w:p>
    <w:p w:rsidR="006966AC" w:rsidRDefault="006966AC" w:rsidP="006966AC">
      <w:pPr>
        <w:pStyle w:val="NormalWeb"/>
        <w:spacing w:before="0" w:beforeAutospacing="0" w:after="240" w:afterAutospacing="0" w:line="133" w:lineRule="atLeast"/>
        <w:ind w:left="680" w:firstLine="20"/>
        <w:jc w:val="both"/>
        <w:rPr>
          <w:rFonts w:ascii="Arial" w:hAnsi="Arial" w:cs="Arial"/>
          <w:color w:val="222222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8"/>
          <w:szCs w:val="18"/>
        </w:rPr>
        <w:t>Colisée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Laffitte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Châteaudun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SAS being hereinafter each individually designated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as  "</w:t>
      </w:r>
      <w:proofErr w:type="gramEnd"/>
      <w:r>
        <w:rPr>
          <w:rFonts w:ascii="Arial" w:hAnsi="Arial" w:cs="Arial"/>
          <w:color w:val="222222"/>
          <w:sz w:val="18"/>
          <w:szCs w:val="18"/>
        </w:rPr>
        <w:t>Company" and, together as, the  "Companies",</w:t>
      </w:r>
    </w:p>
    <w:p w:rsidR="006966AC" w:rsidRDefault="006966AC" w:rsidP="006966AC">
      <w:pPr>
        <w:pStyle w:val="NormalWeb"/>
        <w:spacing w:before="0" w:beforeAutospacing="0" w:after="240" w:afterAutospacing="0" w:line="127" w:lineRule="atLeast"/>
        <w:ind w:left="680" w:firstLine="2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The Companies, acting as joint consolidated landowners conforming to the stipulations of Article 8 of the Lease, being hereinafter referred to, collectively as, the </w:t>
      </w:r>
      <w:r>
        <w:rPr>
          <w:b/>
          <w:bCs/>
          <w:color w:val="222222"/>
          <w:sz w:val="20"/>
          <w:szCs w:val="20"/>
        </w:rPr>
        <w:t>"</w:t>
      </w:r>
      <w:proofErr w:type="spellStart"/>
      <w:r>
        <w:rPr>
          <w:b/>
          <w:bCs/>
          <w:color w:val="222222"/>
          <w:sz w:val="20"/>
          <w:szCs w:val="20"/>
        </w:rPr>
        <w:t>Lessor</w:t>
      </w:r>
      <w:proofErr w:type="spellEnd"/>
      <w:r>
        <w:rPr>
          <w:b/>
          <w:bCs/>
          <w:color w:val="222222"/>
          <w:sz w:val="20"/>
          <w:szCs w:val="20"/>
        </w:rPr>
        <w:t>"</w:t>
      </w:r>
    </w:p>
    <w:p w:rsidR="006966AC" w:rsidRDefault="006966AC" w:rsidP="006966AC">
      <w:pPr>
        <w:pStyle w:val="NormalWeb"/>
        <w:spacing w:before="0" w:beforeAutospacing="0" w:after="240" w:afterAutospacing="0"/>
        <w:jc w:val="right"/>
        <w:rPr>
          <w:b/>
          <w:bCs/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>ON ONE HAND,</w:t>
      </w:r>
    </w:p>
    <w:p w:rsidR="006966AC" w:rsidRDefault="006966AC" w:rsidP="006966AC">
      <w:pPr>
        <w:pStyle w:val="NormalWeb"/>
        <w:spacing w:before="0" w:beforeAutospacing="0" w:after="240" w:afterAutospacing="0"/>
        <w:jc w:val="both"/>
        <w:rPr>
          <w:b/>
          <w:bCs/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>AND</w:t>
      </w:r>
    </w:p>
    <w:p w:rsidR="006966AC" w:rsidRDefault="006966AC" w:rsidP="006966AC">
      <w:pPr>
        <w:pStyle w:val="NormalWeb"/>
        <w:spacing w:before="0" w:beforeAutospacing="0" w:after="240" w:afterAutospacing="0" w:line="127" w:lineRule="atLeast"/>
        <w:ind w:left="68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b/>
          <w:bCs/>
          <w:color w:val="222222"/>
          <w:sz w:val="20"/>
          <w:szCs w:val="20"/>
        </w:rPr>
        <w:t>3.</w:t>
      </w:r>
      <w:r>
        <w:rPr>
          <w:color w:val="222222"/>
          <w:sz w:val="14"/>
          <w:szCs w:val="14"/>
        </w:rPr>
        <w:t>               </w:t>
      </w:r>
      <w:r>
        <w:rPr>
          <w:b/>
          <w:bCs/>
          <w:color w:val="3C4043"/>
          <w:sz w:val="20"/>
          <w:szCs w:val="20"/>
          <w:shd w:val="clear" w:color="auto" w:fill="FDE293"/>
        </w:rPr>
        <w:t>DATADOG</w:t>
      </w:r>
      <w:r>
        <w:rPr>
          <w:b/>
          <w:bCs/>
          <w:color w:val="222222"/>
          <w:sz w:val="20"/>
          <w:szCs w:val="20"/>
        </w:rPr>
        <w:t> FRANCE, </w:t>
      </w:r>
      <w:r>
        <w:rPr>
          <w:rFonts w:ascii="Arial" w:hAnsi="Arial" w:cs="Arial"/>
          <w:color w:val="222222"/>
          <w:sz w:val="18"/>
          <w:szCs w:val="18"/>
        </w:rPr>
        <w:t xml:space="preserve">simplified joint stock company with capital of 10.000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euros</w:t>
      </w:r>
      <w:proofErr w:type="spellEnd"/>
      <w:r>
        <w:rPr>
          <w:rFonts w:ascii="Arial" w:hAnsi="Arial" w:cs="Arial"/>
          <w:color w:val="222222"/>
          <w:sz w:val="18"/>
          <w:szCs w:val="18"/>
        </w:rPr>
        <w:t>, headquartered at 1 rue de Metz à Paris (75010), identified by its unique number 813 140 357 RCS Paris,</w:t>
      </w:r>
    </w:p>
    <w:p w:rsidR="006966AC" w:rsidRDefault="006966AC" w:rsidP="006966AC">
      <w:pPr>
        <w:pStyle w:val="NormalWeb"/>
        <w:spacing w:before="0" w:beforeAutospacing="0" w:after="240" w:afterAutospacing="0" w:line="130" w:lineRule="atLeast"/>
        <w:ind w:firstLine="68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Represented by Mr. Olivier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Pomel</w:t>
      </w:r>
      <w:proofErr w:type="spellEnd"/>
      <w:r>
        <w:rPr>
          <w:rFonts w:ascii="Arial" w:hAnsi="Arial" w:cs="Arial"/>
          <w:color w:val="222222"/>
          <w:sz w:val="18"/>
          <w:szCs w:val="18"/>
        </w:rPr>
        <w:t>, in his capacity as President,</w:t>
      </w:r>
    </w:p>
    <w:p w:rsidR="006966AC" w:rsidRDefault="006966AC" w:rsidP="006966AC">
      <w:pPr>
        <w:pStyle w:val="NormalWeb"/>
        <w:spacing w:before="0" w:beforeAutospacing="0" w:after="240" w:afterAutospacing="0" w:line="116" w:lineRule="atLeast"/>
        <w:jc w:val="righ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Hereinafter, the </w:t>
      </w:r>
      <w:proofErr w:type="gramStart"/>
      <w:r>
        <w:rPr>
          <w:b/>
          <w:bCs/>
          <w:color w:val="222222"/>
          <w:sz w:val="20"/>
          <w:szCs w:val="20"/>
        </w:rPr>
        <w:t>"</w:t>
      </w:r>
      <w:r>
        <w:rPr>
          <w:rFonts w:ascii="Arial" w:hAnsi="Arial" w:cs="Arial"/>
          <w:b/>
          <w:bCs/>
          <w:color w:val="222222"/>
          <w:sz w:val="20"/>
          <w:szCs w:val="20"/>
        </w:rPr>
        <w:t> Lessee</w:t>
      </w:r>
      <w:proofErr w:type="gramEnd"/>
      <w:r>
        <w:rPr>
          <w:b/>
          <w:bCs/>
          <w:color w:val="222222"/>
          <w:sz w:val="20"/>
          <w:szCs w:val="20"/>
        </w:rPr>
        <w:t> "</w:t>
      </w:r>
    </w:p>
    <w:p w:rsidR="006966AC" w:rsidRDefault="006966AC" w:rsidP="006966AC">
      <w:pPr>
        <w:pStyle w:val="NormalWeb"/>
        <w:spacing w:before="0" w:beforeAutospacing="0" w:after="240" w:afterAutospacing="0"/>
        <w:jc w:val="right"/>
        <w:rPr>
          <w:b/>
          <w:bCs/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>ON THE OTHER HAND,</w:t>
      </w:r>
    </w:p>
    <w:p w:rsidR="006966AC" w:rsidRDefault="006966AC" w:rsidP="006966AC">
      <w:pPr>
        <w:pStyle w:val="NormalWeb"/>
        <w:spacing w:before="0" w:beforeAutospacing="0" w:after="240" w:afterAutospacing="0" w:line="124" w:lineRule="atLeast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Lessor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and the Lessee being hereinafter designated as, individually as,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a  </w:t>
      </w:r>
      <w:r>
        <w:rPr>
          <w:b/>
          <w:bCs/>
          <w:color w:val="222222"/>
          <w:sz w:val="20"/>
          <w:szCs w:val="20"/>
        </w:rPr>
        <w:t>"</w:t>
      </w:r>
      <w:proofErr w:type="gramEnd"/>
      <w:r>
        <w:rPr>
          <w:b/>
          <w:bCs/>
          <w:color w:val="222222"/>
          <w:sz w:val="20"/>
          <w:szCs w:val="20"/>
        </w:rPr>
        <w:t>Party" </w:t>
      </w:r>
      <w:r>
        <w:rPr>
          <w:rFonts w:ascii="Arial" w:hAnsi="Arial" w:cs="Arial"/>
          <w:color w:val="222222"/>
          <w:sz w:val="18"/>
          <w:szCs w:val="18"/>
        </w:rPr>
        <w:t>and, together, the </w:t>
      </w:r>
      <w:r>
        <w:rPr>
          <w:b/>
          <w:bCs/>
          <w:color w:val="222222"/>
          <w:sz w:val="20"/>
          <w:szCs w:val="20"/>
        </w:rPr>
        <w:t>"Parties". </w:t>
      </w: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</w:p>
    <w:p w:rsidR="006966AC" w:rsidRDefault="006966AC" w:rsidP="006966AC">
      <w:pPr>
        <w:pStyle w:val="NormalWeb"/>
        <w:spacing w:before="0" w:beforeAutospacing="0" w:after="220" w:afterAutospacing="0"/>
        <w:jc w:val="both"/>
        <w:rPr>
          <w:b/>
          <w:bCs/>
          <w:color w:val="222222"/>
          <w:sz w:val="20"/>
          <w:szCs w:val="20"/>
        </w:rPr>
      </w:pPr>
      <w:bookmarkStart w:id="0" w:name="m_-1021015322776550977_m_-16442894974381"/>
      <w:r>
        <w:rPr>
          <w:b/>
          <w:bCs/>
          <w:color w:val="222222"/>
          <w:sz w:val="20"/>
          <w:szCs w:val="20"/>
        </w:rPr>
        <w:t xml:space="preserve">IT HAS BEEN PREVVIOUSLY SHOWN </w:t>
      </w:r>
      <w:proofErr w:type="gramStart"/>
      <w:r>
        <w:rPr>
          <w:b/>
          <w:bCs/>
          <w:color w:val="222222"/>
          <w:sz w:val="20"/>
          <w:szCs w:val="20"/>
        </w:rPr>
        <w:t>THAT </w:t>
      </w:r>
      <w:bookmarkEnd w:id="0"/>
      <w:r>
        <w:rPr>
          <w:b/>
          <w:bCs/>
          <w:color w:val="222222"/>
          <w:sz w:val="20"/>
          <w:szCs w:val="20"/>
        </w:rPr>
        <w:t>:</w:t>
      </w:r>
      <w:proofErr w:type="gramEnd"/>
    </w:p>
    <w:p w:rsidR="006966AC" w:rsidRDefault="006966AC" w:rsidP="006966AC">
      <w:pPr>
        <w:pStyle w:val="NormalWeb"/>
        <w:spacing w:before="0" w:beforeAutospacing="0" w:after="220" w:afterAutospacing="0" w:line="124" w:lineRule="atLeast"/>
        <w:ind w:left="68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b/>
          <w:bCs/>
          <w:color w:val="222222"/>
          <w:sz w:val="20"/>
          <w:szCs w:val="20"/>
        </w:rPr>
        <w:t>(A)</w:t>
      </w:r>
      <w:r>
        <w:rPr>
          <w:color w:val="222222"/>
          <w:sz w:val="14"/>
          <w:szCs w:val="14"/>
        </w:rPr>
        <w:t>           </w:t>
      </w:r>
      <w:r>
        <w:rPr>
          <w:rFonts w:ascii="Arial" w:hAnsi="Arial" w:cs="Arial"/>
          <w:color w:val="222222"/>
          <w:sz w:val="18"/>
          <w:szCs w:val="18"/>
        </w:rPr>
        <w:t xml:space="preserve">The Companies are joint owners of a building located on 21 rue de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Châteaudun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à Paris (75009) (here after “The building").</w:t>
      </w:r>
    </w:p>
    <w:p w:rsidR="006966AC" w:rsidRDefault="006966AC" w:rsidP="006966AC">
      <w:pPr>
        <w:pStyle w:val="NormalWeb"/>
        <w:spacing w:before="0" w:beforeAutospacing="0" w:after="220" w:afterAutospacing="0" w:line="130" w:lineRule="atLeast"/>
        <w:ind w:left="68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b/>
          <w:bCs/>
          <w:color w:val="222222"/>
          <w:sz w:val="20"/>
          <w:szCs w:val="20"/>
        </w:rPr>
        <w:t>(B)</w:t>
      </w:r>
      <w:r>
        <w:rPr>
          <w:color w:val="222222"/>
          <w:sz w:val="14"/>
          <w:szCs w:val="14"/>
        </w:rPr>
        <w:t>           </w:t>
      </w:r>
      <w:r>
        <w:rPr>
          <w:rFonts w:ascii="Arial" w:hAnsi="Arial" w:cs="Arial"/>
          <w:color w:val="222222"/>
          <w:sz w:val="18"/>
          <w:szCs w:val="18"/>
        </w:rPr>
        <w:t xml:space="preserve">By private deed dated 13 July 2018, they granted the Lessee a commercial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lease  which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would be completed in future  on the premises depending on the building (the "Lease") :</w:t>
      </w:r>
    </w:p>
    <w:p w:rsidR="006966AC" w:rsidRDefault="006966AC" w:rsidP="006966AC">
      <w:pPr>
        <w:pStyle w:val="NormalWeb"/>
        <w:spacing w:before="0" w:beforeAutospacing="0" w:after="220" w:afterAutospacing="0" w:line="130" w:lineRule="atLeast"/>
        <w:ind w:left="122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Which was the fourth, fifth, sixth, seventh, eighth and ninth floors, of the office having an area of around 5.750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m</w:t>
      </w:r>
      <w:r>
        <w:rPr>
          <w:rFonts w:ascii="Arial" w:hAnsi="Arial" w:cs="Arial"/>
          <w:color w:val="222222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222222"/>
          <w:sz w:val="18"/>
          <w:szCs w:val="18"/>
        </w:rPr>
        <w:t> .</w:t>
      </w:r>
      <w:proofErr w:type="gramEnd"/>
    </w:p>
    <w:p w:rsidR="006966AC" w:rsidRDefault="006966AC" w:rsidP="006966AC">
      <w:pPr>
        <w:pStyle w:val="NormalWeb"/>
        <w:spacing w:before="0" w:beforeAutospacing="0" w:after="220" w:afterAutospacing="0" w:line="130" w:lineRule="atLeast"/>
        <w:ind w:left="1220"/>
        <w:jc w:val="both"/>
        <w:rPr>
          <w:rFonts w:ascii="Arial" w:hAnsi="Arial" w:cs="Arial"/>
          <w:color w:val="222222"/>
          <w:sz w:val="18"/>
          <w:szCs w:val="18"/>
        </w:rPr>
      </w:pPr>
    </w:p>
    <w:p w:rsidR="004C2D25" w:rsidRDefault="004C2D25"/>
    <w:sectPr w:rsidR="004C2D25" w:rsidSect="006966A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966AC"/>
    <w:rsid w:val="004C2D25"/>
    <w:rsid w:val="0069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Bhadra</dc:creator>
  <cp:keywords/>
  <dc:description/>
  <cp:lastModifiedBy>Shukla Bhadra</cp:lastModifiedBy>
  <cp:revision>2</cp:revision>
  <dcterms:created xsi:type="dcterms:W3CDTF">2023-09-14T10:53:00Z</dcterms:created>
  <dcterms:modified xsi:type="dcterms:W3CDTF">2023-09-14T10:54:00Z</dcterms:modified>
</cp:coreProperties>
</file>