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F2" w:rsidRDefault="00872AF2" w:rsidP="00872AF2">
      <w:pPr>
        <w:pStyle w:val="NormalWeb"/>
      </w:pPr>
      <w:r>
        <w:t xml:space="preserve">The </w:t>
      </w:r>
      <w:proofErr w:type="spellStart"/>
      <w:r>
        <w:t>bizhub</w:t>
      </w:r>
      <w:proofErr w:type="spellEnd"/>
      <w:r>
        <w:t xml:space="preserve"> 227 provides productivity features to speed your output economically, including 22 ppm printing, color scanning, powerful finishing options for right-size scalability and enhanced control panel which now features a new mobile connectivity area.</w:t>
      </w:r>
    </w:p>
    <w:p w:rsidR="00872AF2" w:rsidRDefault="00872AF2">
      <w:bookmarkStart w:id="0" w:name="_GoBack"/>
      <w:bookmarkEnd w:id="0"/>
    </w:p>
    <w:p w:rsidR="00872AF2" w:rsidRDefault="00872AF2"/>
    <w:p w:rsidR="00872AF2" w:rsidRDefault="00872AF2"/>
    <w:p w:rsidR="00872AF2" w:rsidRDefault="00872AF2"/>
    <w:p w:rsidR="00872AF2" w:rsidRDefault="00872AF2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8346A" w:rsidRPr="0008346A" w:rsidTr="0008346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8346A" w:rsidRPr="0008346A" w:rsidRDefault="0008346A" w:rsidP="0008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08346A" w:rsidRPr="0008346A" w:rsidTr="0008346A">
        <w:trPr>
          <w:tblCellSpacing w:w="0" w:type="dxa"/>
        </w:trPr>
        <w:tc>
          <w:tcPr>
            <w:tcW w:w="2500" w:type="pct"/>
            <w:hideMark/>
          </w:tcPr>
          <w:p w:rsidR="0008346A" w:rsidRPr="0008346A" w:rsidRDefault="0008346A" w:rsidP="000834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B&amp;W Speed: up to 22 ppm</w:t>
            </w:r>
          </w:p>
          <w:p w:rsidR="0008346A" w:rsidRPr="0008346A" w:rsidRDefault="0008346A" w:rsidP="000834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 Scanning: up to 45 </w:t>
            </w:r>
            <w:proofErr w:type="spellStart"/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opm</w:t>
            </w:r>
            <w:proofErr w:type="spellEnd"/>
          </w:p>
        </w:tc>
        <w:tc>
          <w:tcPr>
            <w:tcW w:w="2500" w:type="pct"/>
            <w:hideMark/>
          </w:tcPr>
          <w:p w:rsidR="0008346A" w:rsidRPr="0008346A" w:rsidRDefault="0008346A" w:rsidP="0008346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Max Paper Capacity: 6,600 sheets</w:t>
            </w:r>
          </w:p>
          <w:p w:rsidR="0008346A" w:rsidRPr="0008346A" w:rsidRDefault="0008346A" w:rsidP="0008346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web browser and 4 GB of memory</w:t>
            </w:r>
          </w:p>
        </w:tc>
      </w:tr>
      <w:tr w:rsidR="0008346A" w:rsidRPr="0008346A" w:rsidTr="0008346A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08346A" w:rsidRPr="0008346A" w:rsidRDefault="0008346A" w:rsidP="0008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46A" w:rsidRPr="0008346A" w:rsidRDefault="0008346A" w:rsidP="0008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08346A" w:rsidRPr="0008346A" w:rsidRDefault="0008346A" w:rsidP="0008346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227 multifunction printers from Konica Minolta have a print/copy output of up to 22 ppm to help keep pace with growing workloads</w:t>
            </w:r>
          </w:p>
          <w:p w:rsidR="0008346A" w:rsidRPr="0008346A" w:rsidRDefault="0008346A" w:rsidP="0008346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a multi-touch interface for intuitive control -- with LEDs that allow visual confirmation from a distance, plus optional Voice Guidance system to provide audible control instructions</w:t>
            </w:r>
          </w:p>
          <w:p w:rsidR="0008346A" w:rsidRPr="0008346A" w:rsidRDefault="0008346A" w:rsidP="0008346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Our award-winning interface has been improved with a new mobile touch area to support NFC</w:t>
            </w:r>
          </w:p>
          <w:p w:rsidR="0008346A" w:rsidRPr="0008346A" w:rsidRDefault="0008346A" w:rsidP="0008346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Enhance your productivity with control-panel access to downloadable apps from the </w:t>
            </w:r>
            <w:proofErr w:type="spellStart"/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</w:t>
            </w:r>
            <w:proofErr w:type="spellEnd"/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enable you to take advantage of Cloud storage services</w:t>
            </w:r>
          </w:p>
          <w:p w:rsidR="0008346A" w:rsidRPr="0008346A" w:rsidRDefault="0008346A" w:rsidP="0008346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An optional 10-key pad provides hard keys to make numerical entry quick and sure</w:t>
            </w:r>
          </w:p>
          <w:p w:rsidR="0008346A" w:rsidRPr="0008346A" w:rsidRDefault="0008346A" w:rsidP="000834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4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0EDF" w:rsidRDefault="00BF0EDF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654256"/>
    <w:rsid w:val="00872AF2"/>
    <w:rsid w:val="00A00133"/>
    <w:rsid w:val="00B65583"/>
    <w:rsid w:val="00B741A2"/>
    <w:rsid w:val="00BF0EDF"/>
    <w:rsid w:val="00D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5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2015-08-10T14:53:00Z</dcterms:created>
  <dcterms:modified xsi:type="dcterms:W3CDTF">2015-08-10T16:11:00Z</dcterms:modified>
</cp:coreProperties>
</file>