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EAE" w:rsidRPr="00994EAE" w:rsidRDefault="00994EAE" w:rsidP="00994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4EAE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proofErr w:type="gramEnd"/>
      <w:r w:rsidRPr="00994EAE">
        <w:rPr>
          <w:rFonts w:ascii="Times New Roman" w:eastAsia="Times New Roman" w:hAnsi="Times New Roman" w:cs="Times New Roman"/>
          <w:sz w:val="24"/>
          <w:szCs w:val="24"/>
        </w:rPr>
        <w:t xml:space="preserve"> C754e</w:t>
      </w:r>
    </w:p>
    <w:p w:rsidR="00994EAE" w:rsidRPr="00994EAE" w:rsidRDefault="00994EAE" w:rsidP="00994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EA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994EAE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r w:rsidRPr="00994EAE">
        <w:rPr>
          <w:rFonts w:ascii="Times New Roman" w:eastAsia="Times New Roman" w:hAnsi="Times New Roman" w:cs="Times New Roman"/>
          <w:sz w:val="24"/>
          <w:szCs w:val="24"/>
        </w:rPr>
        <w:t xml:space="preserve"> C754e can introduce you to a new way of working: smart, fast and intuitive, with superior high-resolution color, tablet-like multi-touch functionality and powerful, scalable options that help speed your output, increase your productivity and control your costs.</w:t>
      </w:r>
    </w:p>
    <w:p w:rsidR="00994EAE" w:rsidRDefault="00994EAE">
      <w:bookmarkStart w:id="0" w:name="_GoBack"/>
      <w:bookmarkEnd w:id="0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33DCE" w:rsidRPr="0008346A" w:rsidTr="0058475B">
        <w:trPr>
          <w:tblCellSpacing w:w="0" w:type="dxa"/>
        </w:trPr>
        <w:tc>
          <w:tcPr>
            <w:tcW w:w="0" w:type="auto"/>
            <w:gridSpan w:val="2"/>
          </w:tcPr>
          <w:p w:rsidR="00994EAE" w:rsidRDefault="00994EAE"/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D223B8" w:rsidRPr="00D223B8" w:rsidTr="00D223B8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D223B8" w:rsidRPr="00D223B8" w:rsidRDefault="00D223B8" w:rsidP="00D223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223B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Key Features:</w:t>
                  </w:r>
                </w:p>
              </w:tc>
            </w:tr>
            <w:tr w:rsidR="00D223B8" w:rsidRPr="00D223B8" w:rsidTr="00D223B8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:rsidR="00D223B8" w:rsidRPr="00D223B8" w:rsidRDefault="00D223B8" w:rsidP="00D223B8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223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60 ppm in color</w:t>
                  </w:r>
                </w:p>
                <w:p w:rsidR="00D223B8" w:rsidRPr="00D223B8" w:rsidRDefault="00D223B8" w:rsidP="00D223B8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223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75 ppm in B&amp;W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D223B8" w:rsidRPr="00D223B8" w:rsidRDefault="00D223B8" w:rsidP="00D223B8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223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278,000 page monthly volume</w:t>
                  </w:r>
                </w:p>
                <w:p w:rsidR="00D223B8" w:rsidRPr="00D223B8" w:rsidRDefault="00D223B8" w:rsidP="00D223B8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223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Intelligent multi-touch interface</w:t>
                  </w:r>
                </w:p>
              </w:tc>
            </w:tr>
            <w:tr w:rsidR="00D223B8" w:rsidRPr="00D223B8" w:rsidTr="00D223B8">
              <w:trPr>
                <w:tblCellSpacing w:w="0" w:type="dxa"/>
              </w:trPr>
              <w:tc>
                <w:tcPr>
                  <w:tcW w:w="5000" w:type="pct"/>
                  <w:gridSpan w:val="2"/>
                  <w:vAlign w:val="center"/>
                  <w:hideMark/>
                </w:tcPr>
                <w:p w:rsidR="00D223B8" w:rsidRPr="00D223B8" w:rsidRDefault="00D223B8" w:rsidP="00D223B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223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D223B8" w:rsidRPr="00D223B8" w:rsidRDefault="00D223B8" w:rsidP="00D223B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223B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Other Features:</w:t>
                  </w:r>
                </w:p>
                <w:p w:rsidR="00D223B8" w:rsidRPr="00D223B8" w:rsidRDefault="00D223B8" w:rsidP="00D223B8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223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High-speed print/copy output: 60 ppm in color, 65 ppm in B&amp;W</w:t>
                  </w:r>
                </w:p>
                <w:p w:rsidR="00D223B8" w:rsidRPr="00D223B8" w:rsidRDefault="00D223B8" w:rsidP="00D223B8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223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Standard single-pass dual scanning at up to 180 originals per minute</w:t>
                  </w:r>
                </w:p>
                <w:p w:rsidR="00D223B8" w:rsidRPr="00D223B8" w:rsidRDefault="00D223B8" w:rsidP="00D223B8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223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Enhanced INFO-Palette design puts more information at your fingertips including downloadable apps</w:t>
                  </w:r>
                </w:p>
                <w:p w:rsidR="00D223B8" w:rsidRPr="00D223B8" w:rsidRDefault="00D223B8" w:rsidP="00D223B8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223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Large 9” color display on the </w:t>
                  </w:r>
                  <w:proofErr w:type="spellStart"/>
                  <w:r w:rsidRPr="00D223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multi function</w:t>
                  </w:r>
                  <w:proofErr w:type="spellEnd"/>
                  <w:r w:rsidRPr="00D223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printer lets you drag and drop, pinch in and out, rotate images and more -- as easy as operating a familiar tablet</w:t>
                  </w:r>
                </w:p>
                <w:p w:rsidR="00D223B8" w:rsidRPr="00D223B8" w:rsidRDefault="00D223B8" w:rsidP="00D223B8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223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Electrostatic keys and sound settings for a “hands-on” touch and feel</w:t>
                  </w:r>
                </w:p>
                <w:p w:rsidR="00D223B8" w:rsidRPr="00D223B8" w:rsidRDefault="00D223B8" w:rsidP="00D223B8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223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Built-in </w:t>
                  </w:r>
                  <w:proofErr w:type="spellStart"/>
                  <w:r w:rsidRPr="00D223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Emperon</w:t>
                  </w:r>
                  <w:proofErr w:type="spellEnd"/>
                  <w:r w:rsidRPr="00D223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® print system with universal printer driver for cross-platform productivity, standard 250 GB hard disk drive</w:t>
                  </w:r>
                </w:p>
                <w:p w:rsidR="00D223B8" w:rsidRPr="00D223B8" w:rsidRDefault="00D223B8" w:rsidP="00D223B8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223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Simitri</w:t>
                  </w:r>
                  <w:proofErr w:type="spellEnd"/>
                  <w:r w:rsidRPr="00D223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® HD toner with biomass reduces the environmental impact of the multi-function printer</w:t>
                  </w:r>
                </w:p>
                <w:p w:rsidR="00D223B8" w:rsidRPr="00D223B8" w:rsidRDefault="00D223B8" w:rsidP="00D223B8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223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strict ISO 15408 and IEEE 2600.1 security standards (in evaluation)</w:t>
                  </w:r>
                </w:p>
              </w:tc>
            </w:tr>
          </w:tbl>
          <w:p w:rsidR="00633DCE" w:rsidRDefault="00633DCE"/>
        </w:tc>
      </w:tr>
      <w:tr w:rsidR="00321066" w:rsidRPr="00321066" w:rsidTr="00633DCE">
        <w:trPr>
          <w:tblCellSpacing w:w="0" w:type="dxa"/>
        </w:trPr>
        <w:tc>
          <w:tcPr>
            <w:tcW w:w="0" w:type="auto"/>
            <w:gridSpan w:val="2"/>
            <w:vAlign w:val="center"/>
          </w:tcPr>
          <w:p w:rsidR="00321066" w:rsidRPr="00321066" w:rsidRDefault="00321066" w:rsidP="00321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066" w:rsidRPr="00321066" w:rsidTr="00502E06">
        <w:trPr>
          <w:trHeight w:val="1035"/>
          <w:tblCellSpacing w:w="0" w:type="dxa"/>
        </w:trPr>
        <w:tc>
          <w:tcPr>
            <w:tcW w:w="2500" w:type="pct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066" w:rsidRPr="00321066" w:rsidTr="006136A0">
        <w:trPr>
          <w:trHeight w:val="73"/>
          <w:tblCellSpacing w:w="0" w:type="dxa"/>
        </w:trPr>
        <w:tc>
          <w:tcPr>
            <w:tcW w:w="5000" w:type="pct"/>
            <w:gridSpan w:val="2"/>
            <w:vAlign w:val="center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0EDF" w:rsidRDefault="00BF0EDF" w:rsidP="00633DCE"/>
    <w:sectPr w:rsidR="00BF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F1BCA"/>
    <w:multiLevelType w:val="multilevel"/>
    <w:tmpl w:val="78DA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E44933"/>
    <w:multiLevelType w:val="multilevel"/>
    <w:tmpl w:val="CA7C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3811A3"/>
    <w:multiLevelType w:val="multilevel"/>
    <w:tmpl w:val="9274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6A"/>
    <w:rsid w:val="0008346A"/>
    <w:rsid w:val="001C346E"/>
    <w:rsid w:val="002719A7"/>
    <w:rsid w:val="00321066"/>
    <w:rsid w:val="003823E9"/>
    <w:rsid w:val="004178F9"/>
    <w:rsid w:val="00502E06"/>
    <w:rsid w:val="006136A0"/>
    <w:rsid w:val="00633DCE"/>
    <w:rsid w:val="00654256"/>
    <w:rsid w:val="0078505C"/>
    <w:rsid w:val="00994EAE"/>
    <w:rsid w:val="009A0B96"/>
    <w:rsid w:val="009C4F46"/>
    <w:rsid w:val="00A00133"/>
    <w:rsid w:val="00B21EAC"/>
    <w:rsid w:val="00B41E25"/>
    <w:rsid w:val="00B65583"/>
    <w:rsid w:val="00B741A2"/>
    <w:rsid w:val="00BF0EDF"/>
    <w:rsid w:val="00D223B8"/>
    <w:rsid w:val="00D30B62"/>
    <w:rsid w:val="00E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4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9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42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4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97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098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0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66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1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1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18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26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17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032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6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8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1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7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2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1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32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94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8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8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47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34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43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1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72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76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23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80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4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1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13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86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19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83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25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8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3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1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90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79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58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2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4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8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8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51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5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7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12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33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8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0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9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11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5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0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7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399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5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7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74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2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4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56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6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9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86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9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07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1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79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42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1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501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48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692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1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1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3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1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50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2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38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734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5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8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9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2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41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305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1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8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9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9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3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3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09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53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6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Lucas, Darren</dc:creator>
  <cp:lastModifiedBy>Lucas, Darren</cp:lastModifiedBy>
  <cp:revision>3</cp:revision>
  <dcterms:created xsi:type="dcterms:W3CDTF">2015-08-10T15:58:00Z</dcterms:created>
  <dcterms:modified xsi:type="dcterms:W3CDTF">2015-08-10T16:19:00Z</dcterms:modified>
</cp:coreProperties>
</file>