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MES PLATS TÉMOINS</w:t>
      </w:r>
    </w:p>
    <w:p>
      <w:pPr>
        <w:pStyle w:val="Heading1"/>
      </w:pPr>
      <w:r>
        <w:t>Guide — Contrôler les huiles</w:t>
      </w:r>
    </w:p>
    <w:p>
      <w:pPr>
        <w:pStyle w:val="Heading2"/>
      </w:pPr>
      <w:r>
        <w:t>Principes</w:t>
      </w:r>
    </w:p>
    <w:p>
      <w:r>
        <w:t>La méthode HACCP (Hazard Analysis and Critical Control Points) est un outil de gestion de la sécurité des aliments, rendu obligatoire par le règlement CE n° 852/2004 pour tout exploitant du secteur alimentaire.</w:t>
      </w:r>
    </w:p>
    <w:p>
      <w:pPr>
        <w:pStyle w:val="Heading2"/>
      </w:pPr>
      <w:r>
        <w:t>Les 7 principes</w:t>
      </w:r>
    </w:p>
    <w:p>
      <w:pPr>
        <w:pStyle w:val="ListBullet"/>
      </w:pPr>
      <w:r>
        <w:t>1. Analyse des dangers (biologiques, chimiques, physiques) ;</w:t>
      </w:r>
    </w:p>
    <w:p>
      <w:pPr>
        <w:pStyle w:val="ListBullet"/>
      </w:pPr>
      <w:r>
        <w:t>2. Détermination des points critiques pour leur maîtrise (CCP) ;</w:t>
      </w:r>
    </w:p>
    <w:p>
      <w:pPr>
        <w:pStyle w:val="ListBullet"/>
      </w:pPr>
      <w:r>
        <w:t>3. Fixation des seuils critiques ;</w:t>
      </w:r>
    </w:p>
    <w:p>
      <w:pPr>
        <w:pStyle w:val="ListBullet"/>
      </w:pPr>
      <w:r>
        <w:t>4. Mise en place d'un système de surveillance ;</w:t>
      </w:r>
    </w:p>
    <w:p>
      <w:pPr>
        <w:pStyle w:val="ListBullet"/>
      </w:pPr>
      <w:r>
        <w:t>5. Définition des actions correctives ;</w:t>
      </w:r>
    </w:p>
    <w:p>
      <w:pPr>
        <w:pStyle w:val="ListBullet"/>
      </w:pPr>
      <w:r>
        <w:t>6. Vérification et audit du système ;</w:t>
      </w:r>
    </w:p>
    <w:p>
      <w:pPr>
        <w:pStyle w:val="ListBullet"/>
      </w:pPr>
      <w:r>
        <w:t>7. Constitution des documents et des enregistrements.</w:t>
      </w:r>
    </w:p>
    <w:p>
      <w:pPr>
        <w:pStyle w:val="Heading2"/>
      </w:pPr>
      <w:r>
        <w:t>Mise en œuvre en restauration</w:t>
      </w:r>
    </w:p>
    <w:p>
      <w:r>
        <w:t>Établir un diagramme de fabrication pour chaque procédé.</w:t>
      </w:r>
    </w:p>
    <w:p>
      <w:r>
        <w:t>Identifier les CCP : cuisson, refroidissement, remise en température, stockage.</w:t>
      </w:r>
    </w:p>
    <w:p>
      <w:r>
        <w:t>Former l'ensemble du personnel aux gestes et aux enregistrements.</w:t>
      </w:r>
    </w:p>
    <w:p>
      <w:pPr>
        <w:pStyle w:val="Heading2"/>
      </w:pPr>
      <w:r>
        <w:t>Enregistrements</w:t>
      </w:r>
    </w:p>
    <w:p>
      <w:r>
        <w:t>Garde-froid : cv, tracabilité, CV des équipements, formation du personnel :</w:t>
      </w:r>
    </w:p>
    <w:p>
      <w:pPr>
        <w:pStyle w:val="ListBullet"/>
      </w:pPr>
      <w:r>
        <w:t>registre de température des frigos et réserves ;</w:t>
      </w:r>
    </w:p>
    <w:p>
      <w:pPr>
        <w:pStyle w:val="ListBullet"/>
      </w:pPr>
      <w:r>
        <w:t>fiches de contrôle des livraisons ;</w:t>
      </w:r>
    </w:p>
    <w:p>
      <w:pPr>
        <w:pStyle w:val="ListBullet"/>
      </w:pPr>
      <w:r>
        <w:t>registre des plats témoins ;</w:t>
      </w:r>
    </w:p>
    <w:p>
      <w:pPr>
        <w:pStyle w:val="ListBullet"/>
      </w:pPr>
      <w:r>
        <w:t>plan de nettoyage et de désinfection ;</w:t>
      </w:r>
    </w:p>
    <w:p>
      <w:pPr>
        <w:pStyle w:val="ListBullet"/>
      </w:pPr>
      <w:r>
        <w:t>bilan des formations sanitaires.</w:t>
      </w:r>
    </w:p>
    <w:p>
      <w:pPr>
        <w:pStyle w:val="Heading2"/>
      </w:pPr>
      <w:r>
        <w:t>Audit</w:t>
      </w:r>
    </w:p>
    <w:p>
      <w:r>
        <w:t>Le plan HACCP doit être actualisé en cas de modification des locaux, du matériel, des recettes ou de l'organisation. Un audit interne annuel est recommandé.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