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8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report a vulnerability privately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changed in each release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8"/>
    <w:bookmarkEnd w:id="19"/>
    <w:bookmarkStart w:id="26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3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21" name="Picture"/>
            <a:graphic>
              <a:graphicData uri="http://schemas.openxmlformats.org/drawingml/2006/picture">
                <pic:pic>
                  <pic:nvPicPr>
                    <pic:cNvPr descr="rasterized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3"/>
    <w:bookmarkStart w:id="24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tool, the guide builder and the Appendix D test-app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4"/>
    <w:bookmarkStart w:id="25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5"/>
    <w:bookmarkEnd w:id="26"/>
    <w:bookmarkStart w:id="35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8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8"/>
    <w:bookmarkStart w:id="29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9"/>
    <w:bookmarkStart w:id="30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30"/>
    <w:bookmarkStart w:id="31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  <w:r>
              <w:t xml:space="preserve">, and the test-app builder</w:t>
            </w:r>
            <w:r>
              <w:t xml:space="preserve"> </w:t>
            </w:r>
            <w:r>
              <w:rPr>
                <w:rStyle w:val="VerbatimChar"/>
              </w:rPr>
              <w:t xml:space="preserve">tools/qb_build_test_app.py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31"/>
    <w:bookmarkStart w:id="34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On the reference workstation,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finishes in about 5 seconds, and a single assessment such as S02, with</w:t>
      </w:r>
      <w:r>
        <w:t xml:space="preserve"> </w:t>
      </w:r>
      <w:r>
        <w:t xml:space="preserve">its 207 findings, in under half a second. The same reports are published at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and the</w:t>
      </w:r>
      <w:r>
        <w:t xml:space="preserve"> </w:t>
      </w:r>
      <w:r>
        <w:t xml:space="preserve">project page is</w:t>
      </w:r>
      <w:r>
        <w:t xml:space="preserve"> </w:t>
      </w:r>
      <w:hyperlink r:id="rId33">
        <w:r>
          <w:rPr>
            <w:rStyle w:val="Hyperlink"/>
          </w:rPr>
          <w:t xml:space="preserve">opnaorta.ai/inspection-reconcile</w:t>
        </w:r>
      </w:hyperlink>
      <w:r>
        <w:t xml:space="preserve">.</w:t>
      </w:r>
    </w:p>
    <w:p>
      <w:pPr>
        <w:pStyle w:val="BodyText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4"/>
    <w:bookmarkEnd w:id="35"/>
    <w:bookmarkStart w:id="43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6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6"/>
    <w:bookmarkStart w:id="37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7"/>
    <w:bookmarkStart w:id="38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8"/>
    <w:bookmarkStart w:id="39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9"/>
    <w:bookmarkStart w:id="40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40"/>
    <w:bookmarkStart w:id="41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41"/>
    <w:bookmarkStart w:id="42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42"/>
    <w:bookmarkEnd w:id="43"/>
    <w:bookmarkStart w:id="51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4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4"/>
    <w:bookmarkStart w:id="45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5"/>
    <w:bookmarkStart w:id="46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6"/>
    <w:bookmarkStart w:id="47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7"/>
    <w:bookmarkStart w:id="48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8"/>
    <w:bookmarkStart w:id="49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9"/>
    <w:bookmarkStart w:id="50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50"/>
    <w:bookmarkEnd w:id="51"/>
    <w:bookmarkStart w:id="60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52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 A capture of that mock app gives the same finding for every requirement as the</w:t>
      </w:r>
      <w:r>
        <w:t xml:space="preserve"> </w:t>
      </w:r>
      <w:r>
        <w:t xml:space="preserve">canonical scenario. It has</w:t>
      </w:r>
      <w:r>
        <w:t xml:space="preserve"> </w:t>
      </w:r>
      <w:r>
        <w:rPr>
          <w:b/>
          <w:bCs/>
        </w:rPr>
        <w:t xml:space="preserve">not yet run against a live Quickbase app</w:t>
      </w:r>
      <w:r>
        <w:t xml:space="preserve">. That step, C3, needs an authorized test app</w:t>
      </w:r>
      <w:r>
        <w:t xml:space="preserve"> </w:t>
      </w:r>
      <w:r>
        <w:t xml:space="preserve">and a user token; 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52"/>
    <w:bookmarkStart w:id="53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53"/>
    <w:bookmarkStart w:id="54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4"/>
    <w:bookmarkStart w:id="55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5"/>
    <w:bookmarkStart w:id="56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6"/>
    <w:bookmarkStart w:id="57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7"/>
    <w:bookmarkStart w:id="58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8"/>
    <w:bookmarkStart w:id="59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odyText"/>
      </w:pPr>
      <w:r>
        <w:t xml:space="preserve">The runbook's fast path replaces the first two steps with one command, using a token for your own user.</w:t>
      </w:r>
      <w:r>
        <w:t xml:space="preserve"> </w:t>
      </w:r>
      <w:r>
        <w:rPr>
          <w:rStyle w:val="VerbatimChar"/>
        </w:rPr>
        <w:t xml:space="preserve">tools/qb_build_test_app.py</w:t>
      </w:r>
      <w:r>
        <w:t xml:space="preserve"> </w:t>
      </w:r>
      <w:r>
        <w:t xml:space="preserve">creates the app, its tables, fields and relationships, and the S01 records with their</w:t>
      </w:r>
      <w:r>
        <w:t xml:space="preserve"> </w:t>
      </w:r>
      <w:r>
        <w:t xml:space="preserve">80 files. It then writes</w:t>
      </w:r>
      <w:r>
        <w:t xml:space="preserve"> </w:t>
      </w:r>
      <w:r>
        <w:rPr>
          <w:rStyle w:val="VerbatimChar"/>
        </w:rPr>
        <w:t xml:space="preserve">local/quickbase-live.yml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. The least-privilege role of step 3</w:t>
      </w:r>
      <w:r>
        <w:t xml:space="preserve"> </w:t>
      </w:r>
      <w:r>
        <w:t xml:space="preserve">stays a manual choice.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, the builder prints the plan and sends nothing:</w:t>
      </w:r>
    </w:p>
    <w:p>
      <w:pPr>
        <w:pStyle w:val="SourceCode"/>
      </w:pPr>
      <w:r>
        <w:rPr>
          <w:rStyle w:val="CommentTok"/>
        </w:rPr>
        <w:t xml:space="preserve"># the plan only: nothing is sent until you add --yes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tools/qb_build_test_app.py </w:t>
      </w:r>
      <w:r>
        <w:rPr>
          <w:rStyle w:val="AttributeTok"/>
        </w:rPr>
        <w:t xml:space="preserve">--realm</w:t>
      </w:r>
      <w:r>
        <w:rPr>
          <w:rStyle w:val="NormalTok"/>
        </w:rPr>
        <w:t xml:space="preserve"> example.quickbase.com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The builder is the only code in the repository that writes to Quickbase, and the package never imports it. It</w:t>
      </w:r>
      <w:r>
        <w:t xml:space="preserve"> </w:t>
      </w:r>
      <w:r>
        <w:t xml:space="preserve">allows six create and read operations. Before any I/O, it refuses every app, table, field and record id that did</w:t>
      </w:r>
      <w:r>
        <w:t xml:space="preserve"> </w:t>
      </w:r>
      <w:r>
        <w:t xml:space="preserve">not come from a response in the same run, and its client refuses any upsert that could update a record. So it</w:t>
      </w:r>
      <w:r>
        <w:t xml:space="preserve"> </w:t>
      </w:r>
      <w:r>
        <w:t xml:space="preserve">only creates, and only inside the app it has just created. A failed write is never repeated. If a build stops</w:t>
      </w:r>
      <w:r>
        <w:t xml:space="preserve"> </w:t>
      </w:r>
      <w:r>
        <w:t xml:space="preserve">part way, the message names the app for you to delete, because the tool never deletes anything (SPEC §22.17).</w:t>
      </w:r>
    </w:p>
    <w:bookmarkEnd w:id="59"/>
    <w:bookmarkEnd w:id="60"/>
    <w:bookmarkStart w:id="68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p>
      <w:pPr>
        <w:pStyle w:val="FirstParagraph"/>
      </w:pPr>
      <w:r>
        <w:t xml:space="preserve">To report a vulnerability, follow</w:t>
      </w:r>
      <w:r>
        <w:t xml:space="preserve"> </w:t>
      </w:r>
      <w:hyperlink r:id="rId16">
        <w:r>
          <w:rPr>
            <w:rStyle w:val="Hyperlink"/>
          </w:rPr>
          <w:t xml:space="preserve">SECURITY.md</w:t>
        </w:r>
      </w:hyperlink>
      <w:r>
        <w:t xml:space="preserve">: reports are private, never public issues.</w:t>
      </w:r>
    </w:p>
    <w:bookmarkStart w:id="61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61"/>
    <w:bookmarkStart w:id="62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62"/>
    <w:bookmarkStart w:id="63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63"/>
    <w:bookmarkStart w:id="64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4"/>
    <w:bookmarkStart w:id="65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5"/>
    <w:bookmarkStart w:id="66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4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4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delete their previous reports and write the new ones.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build the new output in a staging folder inside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 swap it in all-or-nothing, only</w:t>
      </w:r>
      <w:r>
        <w:t xml:space="preserve"> </w:t>
      </w:r>
      <w:r>
        <w:t xml:space="preserve">after the run succeeded, so a failed run leaves the previous output exactly as it was.</w:t>
      </w:r>
    </w:p>
    <w:p>
      <w:pPr>
        <w:pStyle w:val="Compact"/>
        <w:numPr>
          <w:ilvl w:val="0"/>
          <w:numId w:val="1014"/>
        </w:numPr>
      </w:pPr>
      <w:r>
        <w:t xml:space="preserve">If a write fails, the files and folders this run created are removed.</w:t>
      </w:r>
    </w:p>
    <w:bookmarkEnd w:id="66"/>
    <w:bookmarkStart w:id="67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7"/>
    <w:bookmarkEnd w:id="68"/>
    <w:bookmarkStart w:id="74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9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9"/>
    <w:bookmarkStart w:id="70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70"/>
    <w:bookmarkStart w:id="71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71"/>
    <w:bookmarkStart w:id="72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72"/>
    <w:bookmarkStart w:id="73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73"/>
    <w:bookmarkEnd w:id="74"/>
    <w:bookmarkStart w:id="82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5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5"/>
    <w:bookmarkStart w:id="76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6"/>
    <w:bookmarkStart w:id="77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7"/>
    <w:bookmarkStart w:id="78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8"/>
    <w:bookmarkStart w:id="79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9"/>
    <w:bookmarkStart w:id="80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site,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publishes</w:t>
      </w:r>
      <w:r>
        <w:t xml:space="preserve"> </w:t>
      </w:r>
      <w:r>
        <w:t xml:space="preserve">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 a workflow that runs only after</w:t>
      </w:r>
      <w:r>
        <w:t xml:space="preserve"> </w:t>
      </w:r>
      <w:r>
        <w:t xml:space="preserve">CI has passed on a push to the main branch, and only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itself decides what is published: any scenario</w:t>
      </w:r>
      <w:r>
        <w:t xml:space="preserve"> </w:t>
      </w:r>
      <w:r>
        <w:t xml:space="preserve">that departs from its oracle fails the deployment.</w:t>
      </w:r>
    </w:p>
    <w:bookmarkEnd w:id="80"/>
    <w:bookmarkStart w:id="81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81"/>
    <w:bookmarkEnd w:id="82"/>
    <w:bookmarkStart w:id="86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83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t xml:space="preserve">tested against a mock app that follows the published contract: pagination, rate limits, retries, permission errors, schema drift, mid-capture changes, oversized files and token redaction.</w:t>
            </w:r>
            <w:r>
              <w:t xml:space="preserve"> </w:t>
            </w:r>
            <w:r>
              <w:rPr>
                <w:b/>
                <w:bCs/>
              </w:rPr>
              <w:t xml:space="preserve">Not yet run against a live Quickbase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documentation; if a realm refuses it, the skip fallback applies. Both modes are tested against the mock</w:t>
            </w:r>
          </w:p>
        </w:tc>
      </w:tr>
    </w:tbl>
    <w:bookmarkEnd w:id="83"/>
    <w:bookmarkStart w:id="84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4"/>
    <w:bookmarkStart w:id="85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2026-10-09T00:00:00Z</dcterms:created>
  <dcterms:modified xsi:type="dcterms:W3CDTF">2026-10-09T00:00:00Z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