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实验01 Maven项目构建基础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>
      <w:pPr>
        <w:pStyle w:val="12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熟悉Maven项目构建工具的基础知识；</w:t>
      </w:r>
    </w:p>
    <w:p>
      <w:pPr>
        <w:pStyle w:val="12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掌握Maven项目的基本结构；</w:t>
      </w:r>
    </w:p>
    <w:p>
      <w:pPr>
        <w:pStyle w:val="12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熟悉Maven项目的常用构建命令及生命周期管理；</w:t>
      </w:r>
    </w:p>
    <w:p>
      <w:pPr>
        <w:pStyle w:val="12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了解仓库及依赖管理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12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要求所有回答的文本格式：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  <w:lang w:val="en-US" w:eastAsia="zh-CN"/>
        </w:rPr>
        <w:t>五号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，宋体、1.5倍行距，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  <w:lang w:val="en-US" w:eastAsia="zh-CN"/>
        </w:rPr>
        <w:t>保留段单元格背景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。</w:t>
      </w:r>
    </w:p>
    <w:p>
      <w:pPr>
        <w:pStyle w:val="12"/>
        <w:spacing w:line="360" w:lineRule="auto"/>
        <w:ind w:left="426" w:firstLine="0" w:firstLineChars="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1、安装并配置Maven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</w:rPr>
        <w:t>（1）从</w:t>
      </w:r>
      <w:r>
        <w:rPr>
          <w:rFonts w:hint="eastAsia"/>
          <w:sz w:val="24"/>
          <w:szCs w:val="24"/>
        </w:rPr>
        <w:t>https://maven.apache.org/download.cgi</w:t>
      </w:r>
      <w:r>
        <w:rPr>
          <w:sz w:val="24"/>
          <w:szCs w:val="24"/>
        </w:rPr>
        <w:t>站点</w:t>
      </w:r>
      <w:r>
        <w:rPr>
          <w:rFonts w:hint="eastAsia"/>
          <w:sz w:val="24"/>
          <w:szCs w:val="24"/>
        </w:rPr>
        <w:t>下载最新版的Maven压缩包（如</w:t>
      </w:r>
      <w:r>
        <w:rPr>
          <w:sz w:val="24"/>
          <w:szCs w:val="24"/>
        </w:rPr>
        <w:t>apache-maven-3.8.4-bin.zip）。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（2）将其解压至D盘根目录中，如D:\</w:t>
      </w:r>
      <w:r>
        <w:rPr>
          <w:sz w:val="24"/>
          <w:szCs w:val="24"/>
        </w:rPr>
        <w:t>apache-maven-3.8</w:t>
      </w:r>
      <w:r>
        <w:rPr>
          <w:sz w:val="24"/>
        </w:rPr>
        <w:t>.4</w:t>
      </w:r>
      <w:r>
        <w:rPr>
          <w:rFonts w:asciiTheme="minorEastAsia" w:hAnsiTheme="minorEastAsia"/>
          <w:sz w:val="24"/>
        </w:rPr>
        <w:t>。注意，存储</w:t>
      </w:r>
      <w:r>
        <w:rPr>
          <w:rFonts w:hint="eastAsia" w:asciiTheme="minorEastAsia" w:hAnsiTheme="minorEastAsia"/>
          <w:sz w:val="24"/>
        </w:rPr>
        <w:t>路径</w:t>
      </w:r>
      <w:r>
        <w:rPr>
          <w:rFonts w:asciiTheme="minorEastAsia" w:hAnsiTheme="minorEastAsia"/>
          <w:sz w:val="24"/>
        </w:rPr>
        <w:t>尽量用英文且不应出现空格字符。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Theme="minorEastAsia" w:hAnsiTheme="minorEastAsia"/>
          <w:sz w:val="24"/>
        </w:rPr>
        <w:t>（3）新建系统环境变量M2_HOME，值为</w:t>
      </w:r>
      <w:r>
        <w:rPr>
          <w:rFonts w:hint="eastAsia"/>
          <w:sz w:val="24"/>
        </w:rPr>
        <w:t>D:\</w:t>
      </w:r>
      <w:r>
        <w:rPr>
          <w:sz w:val="24"/>
          <w:szCs w:val="24"/>
        </w:rPr>
        <w:t>apache-maven-3.8</w:t>
      </w:r>
      <w:r>
        <w:rPr>
          <w:sz w:val="24"/>
        </w:rPr>
        <w:t>.4</w:t>
      </w:r>
      <w:r>
        <w:rPr>
          <w:rFonts w:hint="eastAsia" w:asciiTheme="minorEastAsia" w:hAnsiTheme="minorEastAsia"/>
          <w:sz w:val="24"/>
        </w:rPr>
        <w:t>。将路径</w:t>
      </w:r>
      <w:r>
        <w:rPr>
          <w:rFonts w:asciiTheme="minorEastAsia" w:hAnsiTheme="minorEastAsia"/>
          <w:sz w:val="24"/>
        </w:rPr>
        <w:t>D:\apache-maven-3.8.4\bin添加到path中。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（4）在D盘根目录中，新建文件夹m2\repository。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（5）将Maven安装目录（如</w:t>
      </w:r>
      <w:r>
        <w:rPr>
          <w:sz w:val="24"/>
        </w:rPr>
        <w:t>D:\apache-maven-3.8.4\conf</w:t>
      </w:r>
      <w:r>
        <w:rPr>
          <w:rFonts w:hint="eastAsia"/>
          <w:sz w:val="24"/>
        </w:rPr>
        <w:t>）中的settings.xml复制到D:\m2目录下，打开配置文件settings.xml，设置本地仓库至D:\m2\repository。</w:t>
      </w:r>
    </w:p>
    <w:tbl>
      <w:tblPr>
        <w:tblStyle w:val="8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&lt;localRepository&gt;</w:t>
            </w:r>
            <w:r>
              <w:rPr>
                <w:rFonts w:hint="eastAsia"/>
                <w:sz w:val="21"/>
                <w:szCs w:val="21"/>
              </w:rPr>
              <w:t>D:/m2/</w:t>
            </w:r>
            <w:r>
              <w:rPr>
                <w:sz w:val="21"/>
                <w:szCs w:val="21"/>
              </w:rPr>
              <w:t>repository&lt;/localRepository&gt;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（6）启动IntelliJ Idea开发工具，在其Settings对话框中，设置Maven home directory、User settings file和localRepository的值，如图1.1所示。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471670" cy="32035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032" cy="32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图1.1</w:t>
      </w:r>
    </w:p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2、Maven项目的生命周期管理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（1）启动IntelliJ Idea创建一个shape Maven项目，项目的坐标为：</w:t>
      </w:r>
    </w:p>
    <w:tbl>
      <w:tblPr>
        <w:tblStyle w:val="8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&lt;groupId&gt;com.ex01&lt;/groupId&gt;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&lt;artifactId&gt;shape&lt;/artifactId&gt;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&lt;version&gt;1.0-SNAPSHOT&lt;/version&gt;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（2）在src\main\java目录中创建两个类，代码如下：</w:t>
      </w:r>
    </w:p>
    <w:tbl>
      <w:tblPr>
        <w:tblStyle w:val="8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Circle.java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package com.ex01;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Circle {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public double area(double radius) {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return 3.14 * radius * radius;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Rectangle.java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package com.ex01;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Rectangle {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public double perimeter(double length, double width){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return 2 * (width + length);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（3）依次编译、打包及安装shape项目到本地仓库中。</w:t>
      </w:r>
    </w:p>
    <w:tbl>
      <w:tblPr>
        <w:tblStyle w:val="8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thinDiagCross" w:color="F1F1F1" w:themeColor="background1" w:themeShade="F2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问题1：编译情况（给出控制台的运行文本）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问题2：打包情况（给出控制台的运行文本）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问题3：安装情况（给出控制台的运行文本）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3、项目依赖应用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（1）创建一个testshape Maven项目，在pom.xml文件中添加如下依赖项：</w:t>
      </w:r>
    </w:p>
    <w:tbl>
      <w:tblPr>
        <w:tblStyle w:val="8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&lt;?xml version="1.0" encoding="UTF-8"?&gt;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&lt;project xmlns="http://maven.apache.org/POM/4.0.0"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xmlns:xsi="http://www.w3.org/2001/XMLSchema-instance"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xsi:schemaLocation="http://maven.apache.org/POM/4.0.0 http://maven.apache.org/xsd/maven-4.0.0.xsd"&gt;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&lt;modelVersion&gt;4.0.0&lt;/modelVersion&gt;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&lt;groupId&gt;com.ex01&lt;/groupId&gt;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&lt;artifactId&gt;testshape&lt;/artifactId&gt;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&lt;version&gt;1.0-SNAPSHOT&lt;/version&gt;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</w:p>
          <w:p>
            <w:pPr>
              <w:spacing w:line="36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&lt;dependencies&gt;</w:t>
            </w:r>
          </w:p>
          <w:p>
            <w:pPr>
              <w:spacing w:line="36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&lt;dependency&gt;</w:t>
            </w:r>
          </w:p>
          <w:p>
            <w:pPr>
              <w:spacing w:line="36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    &lt;groupId&gt;com.ex01&lt;/groupId&gt;</w:t>
            </w:r>
          </w:p>
          <w:p>
            <w:pPr>
              <w:spacing w:line="36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    &lt;artifactId&gt;shape&lt;/artifactId&gt;</w:t>
            </w:r>
          </w:p>
          <w:p>
            <w:pPr>
              <w:spacing w:line="36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    &lt;version&gt;1.0-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SNAPSHOT</w:t>
            </w:r>
            <w:r>
              <w:rPr>
                <w:b/>
                <w:sz w:val="21"/>
                <w:szCs w:val="21"/>
              </w:rPr>
              <w:t>&lt;/version&gt;</w:t>
            </w:r>
          </w:p>
          <w:p>
            <w:pPr>
              <w:spacing w:line="36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&lt;/dependency&gt;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&lt;/dependencies&gt;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&lt;/project&gt;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（2）在src\main\java目录中创建主类TestApp，代码如下：</w:t>
      </w:r>
    </w:p>
    <w:tbl>
      <w:tblPr>
        <w:tblStyle w:val="8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package com.ex01;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MainApp {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public static void main(String[] args) {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Circle circle = new Circle();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System.out.println("圆的面积是：" + circle.area(3.5f));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Rectangle rectangle = new Rectangle();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System.out.println("矩形的周长是：" + rectangle.perimeter(3.5f, 5.6f));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spacing w:line="360" w:lineRule="auto"/>
        <w:ind w:firstLine="482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注意</w:t>
      </w:r>
      <w:r>
        <w:rPr>
          <w:rFonts w:hint="eastAsia" w:ascii="楷体" w:hAnsi="楷体" w:eastAsia="楷体"/>
          <w:sz w:val="24"/>
        </w:rPr>
        <w:t>：如果无法使用依赖项目shape中的Circle或Rectangle类，可右击项目名称，在快捷菜单中选择Run Maven→Reimport菜单项更新外部依赖的构件。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</w:rPr>
        <w:t>（3）执行testshape项目，查看运行结果，回答下列问题。</w:t>
      </w:r>
    </w:p>
    <w:tbl>
      <w:tblPr>
        <w:tblStyle w:val="8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thinDiagCross" w:color="F1F1F1" w:themeColor="background1" w:themeShade="F2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问题4：testshape的运行结果（给出控制台的运行文本）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问题5：shape和testshape项目之间是什么关系？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问题6：本地仓库中shape项目的路径是什么？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问题7：请归纳本地仓库在Maven项目构建过程中的作用？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4、创建一个项目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sz w:val="24"/>
        </w:rPr>
        <w:t>tax</w:t>
      </w:r>
      <w:r>
        <w:rPr>
          <w:sz w:val="24"/>
        </w:rPr>
        <w:fldChar w:fldCharType="end"/>
      </w:r>
      <w:r>
        <w:rPr>
          <w:rFonts w:hint="eastAsia"/>
          <w:sz w:val="24"/>
        </w:rPr>
        <w:t>，要求实现个人所得税计算，项目要安装到本地仓库中。个人所得税计算规则，请查询税务部门的相关网站。</w:t>
      </w:r>
    </w:p>
    <w:tbl>
      <w:tblPr>
        <w:tblStyle w:val="8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thinDiagCross" w:color="F1F1F1" w:themeColor="background1" w:themeShade="F2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// 问题8：项目源码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仅需包含个人所得税计算类的代码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问题9：测试源码（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给出测试类，</w:t>
            </w:r>
            <w:r>
              <w:rPr>
                <w:rFonts w:hint="eastAsia"/>
                <w:sz w:val="21"/>
                <w:szCs w:val="21"/>
              </w:rPr>
              <w:t>要求提供不少于5个典型数据的测试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用例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问题10：项目的目录结构截图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问题11：编译情况（给出控制台的运行文本）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问题12：测试情况（给出控制台的运行文本）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问题13：安装情况（给出控制台的运行文本）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5、创建一个项目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sz w:val="24"/>
        </w:rPr>
        <w:t>individual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sz w:val="24"/>
        </w:rPr>
        <w:t>tax</w:t>
      </w:r>
      <w:r>
        <w:rPr>
          <w:sz w:val="24"/>
        </w:rPr>
        <w:fldChar w:fldCharType="end"/>
      </w:r>
      <w:r>
        <w:rPr>
          <w:rFonts w:hint="eastAsia"/>
          <w:sz w:val="24"/>
        </w:rPr>
        <w:t>，要求调用tax中的类，完成个税的计算和输出。</w:t>
      </w:r>
    </w:p>
    <w:tbl>
      <w:tblPr>
        <w:tblStyle w:val="8"/>
        <w:tblW w:w="0" w:type="auto"/>
        <w:tblInd w:w="534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thinDiagCross" w:color="F1F1F1" w:themeColor="background1" w:themeShade="F2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bookmarkStart w:id="0" w:name="_GoBack" w:colFirst="0" w:colLast="0"/>
            <w:r>
              <w:rPr>
                <w:rFonts w:hint="eastAsia"/>
                <w:sz w:val="21"/>
                <w:szCs w:val="21"/>
              </w:rPr>
              <w:t>// 问题14：列出项目的pom文件内容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F1F1F1" w:themeColor="background1" w:themeShade="F2" w:fill="auto"/>
          </w:tcPr>
          <w:p>
            <w:pPr>
              <w:spacing w:line="400" w:lineRule="exac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// 问题15：项目源码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仅需提供个税计算的类代码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bookmarkEnd w:id="0"/>
    </w:tbl>
    <w:p>
      <w:pPr>
        <w:spacing w:line="360" w:lineRule="auto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507B4"/>
    <w:multiLevelType w:val="multilevel"/>
    <w:tmpl w:val="116507B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23D33"/>
    <w:rsid w:val="00032DA9"/>
    <w:rsid w:val="0004067B"/>
    <w:rsid w:val="00050E7F"/>
    <w:rsid w:val="00064A59"/>
    <w:rsid w:val="00064D08"/>
    <w:rsid w:val="000D752D"/>
    <w:rsid w:val="000F59BE"/>
    <w:rsid w:val="00107216"/>
    <w:rsid w:val="00107EFA"/>
    <w:rsid w:val="001242B8"/>
    <w:rsid w:val="001643A9"/>
    <w:rsid w:val="0017557D"/>
    <w:rsid w:val="001810FB"/>
    <w:rsid w:val="001A2177"/>
    <w:rsid w:val="001C5EE3"/>
    <w:rsid w:val="001E00A8"/>
    <w:rsid w:val="001F4D77"/>
    <w:rsid w:val="00203CDE"/>
    <w:rsid w:val="00207C3B"/>
    <w:rsid w:val="0021054B"/>
    <w:rsid w:val="002313AF"/>
    <w:rsid w:val="00236BE4"/>
    <w:rsid w:val="00290E25"/>
    <w:rsid w:val="002979F3"/>
    <w:rsid w:val="002C5B4B"/>
    <w:rsid w:val="002E34DF"/>
    <w:rsid w:val="002E7748"/>
    <w:rsid w:val="002F7608"/>
    <w:rsid w:val="00307328"/>
    <w:rsid w:val="00313369"/>
    <w:rsid w:val="00324CDA"/>
    <w:rsid w:val="00332551"/>
    <w:rsid w:val="0034729D"/>
    <w:rsid w:val="003534D8"/>
    <w:rsid w:val="00353577"/>
    <w:rsid w:val="00376F24"/>
    <w:rsid w:val="00392BA3"/>
    <w:rsid w:val="003A4136"/>
    <w:rsid w:val="003A6C22"/>
    <w:rsid w:val="003C07BA"/>
    <w:rsid w:val="003C7620"/>
    <w:rsid w:val="003F0505"/>
    <w:rsid w:val="00406381"/>
    <w:rsid w:val="00411CB8"/>
    <w:rsid w:val="00413B18"/>
    <w:rsid w:val="004175AB"/>
    <w:rsid w:val="00425B59"/>
    <w:rsid w:val="00427674"/>
    <w:rsid w:val="00434A09"/>
    <w:rsid w:val="00440123"/>
    <w:rsid w:val="004654E8"/>
    <w:rsid w:val="00475A57"/>
    <w:rsid w:val="004817C5"/>
    <w:rsid w:val="00482305"/>
    <w:rsid w:val="00482BBE"/>
    <w:rsid w:val="004A121A"/>
    <w:rsid w:val="004B7F30"/>
    <w:rsid w:val="004D2098"/>
    <w:rsid w:val="004D4E6D"/>
    <w:rsid w:val="00506099"/>
    <w:rsid w:val="00525078"/>
    <w:rsid w:val="0056031A"/>
    <w:rsid w:val="005C40CB"/>
    <w:rsid w:val="005D246C"/>
    <w:rsid w:val="005F74BE"/>
    <w:rsid w:val="006108EA"/>
    <w:rsid w:val="00612C8A"/>
    <w:rsid w:val="006154D5"/>
    <w:rsid w:val="00622719"/>
    <w:rsid w:val="00682B73"/>
    <w:rsid w:val="0068663D"/>
    <w:rsid w:val="00691A7D"/>
    <w:rsid w:val="006973FF"/>
    <w:rsid w:val="006A643F"/>
    <w:rsid w:val="006C6E6D"/>
    <w:rsid w:val="006D1B7E"/>
    <w:rsid w:val="006D3F5D"/>
    <w:rsid w:val="006E0542"/>
    <w:rsid w:val="006E5843"/>
    <w:rsid w:val="006F77BD"/>
    <w:rsid w:val="007015C5"/>
    <w:rsid w:val="007140C7"/>
    <w:rsid w:val="00731DD1"/>
    <w:rsid w:val="00733C62"/>
    <w:rsid w:val="0073678C"/>
    <w:rsid w:val="007377D1"/>
    <w:rsid w:val="007474AF"/>
    <w:rsid w:val="0076365D"/>
    <w:rsid w:val="0079654D"/>
    <w:rsid w:val="007B458A"/>
    <w:rsid w:val="007B5552"/>
    <w:rsid w:val="007E50BD"/>
    <w:rsid w:val="0083577E"/>
    <w:rsid w:val="00867F09"/>
    <w:rsid w:val="00882090"/>
    <w:rsid w:val="008853E5"/>
    <w:rsid w:val="008A4BEE"/>
    <w:rsid w:val="008A4E5B"/>
    <w:rsid w:val="008B082B"/>
    <w:rsid w:val="008B2905"/>
    <w:rsid w:val="008C3935"/>
    <w:rsid w:val="008C3D37"/>
    <w:rsid w:val="008C3E56"/>
    <w:rsid w:val="008D737C"/>
    <w:rsid w:val="009026A1"/>
    <w:rsid w:val="0091017C"/>
    <w:rsid w:val="0092587A"/>
    <w:rsid w:val="0094529F"/>
    <w:rsid w:val="00972652"/>
    <w:rsid w:val="00976623"/>
    <w:rsid w:val="0098335A"/>
    <w:rsid w:val="00983925"/>
    <w:rsid w:val="00991A93"/>
    <w:rsid w:val="00995F4A"/>
    <w:rsid w:val="009A2ADD"/>
    <w:rsid w:val="009A42D5"/>
    <w:rsid w:val="009B62A6"/>
    <w:rsid w:val="009C0AD3"/>
    <w:rsid w:val="009C6B4B"/>
    <w:rsid w:val="009E01DD"/>
    <w:rsid w:val="009E0C95"/>
    <w:rsid w:val="009F2045"/>
    <w:rsid w:val="009F4800"/>
    <w:rsid w:val="00A14404"/>
    <w:rsid w:val="00A232BC"/>
    <w:rsid w:val="00A32653"/>
    <w:rsid w:val="00A36A66"/>
    <w:rsid w:val="00A44632"/>
    <w:rsid w:val="00A93AF3"/>
    <w:rsid w:val="00AA77DA"/>
    <w:rsid w:val="00AB100A"/>
    <w:rsid w:val="00AB6F8D"/>
    <w:rsid w:val="00AC5E98"/>
    <w:rsid w:val="00AD2AED"/>
    <w:rsid w:val="00AD6514"/>
    <w:rsid w:val="00AD7450"/>
    <w:rsid w:val="00AF302F"/>
    <w:rsid w:val="00AF50BB"/>
    <w:rsid w:val="00AF6F62"/>
    <w:rsid w:val="00B0209F"/>
    <w:rsid w:val="00B06F13"/>
    <w:rsid w:val="00B13D7A"/>
    <w:rsid w:val="00B462AC"/>
    <w:rsid w:val="00B46B68"/>
    <w:rsid w:val="00B51DA8"/>
    <w:rsid w:val="00B548B7"/>
    <w:rsid w:val="00B71AB4"/>
    <w:rsid w:val="00B95451"/>
    <w:rsid w:val="00B97752"/>
    <w:rsid w:val="00BA41DA"/>
    <w:rsid w:val="00BB4F8F"/>
    <w:rsid w:val="00BB6013"/>
    <w:rsid w:val="00BC40B8"/>
    <w:rsid w:val="00BD1DA4"/>
    <w:rsid w:val="00BD1E83"/>
    <w:rsid w:val="00BD5085"/>
    <w:rsid w:val="00C1562C"/>
    <w:rsid w:val="00C3636A"/>
    <w:rsid w:val="00C461D2"/>
    <w:rsid w:val="00C65CA5"/>
    <w:rsid w:val="00C65D74"/>
    <w:rsid w:val="00C66C8E"/>
    <w:rsid w:val="00C91E2A"/>
    <w:rsid w:val="00CB7961"/>
    <w:rsid w:val="00D24504"/>
    <w:rsid w:val="00D25D68"/>
    <w:rsid w:val="00D77678"/>
    <w:rsid w:val="00D7775D"/>
    <w:rsid w:val="00D7782B"/>
    <w:rsid w:val="00D8371A"/>
    <w:rsid w:val="00D853F3"/>
    <w:rsid w:val="00DD31EA"/>
    <w:rsid w:val="00DD484F"/>
    <w:rsid w:val="00DD743C"/>
    <w:rsid w:val="00DF43DF"/>
    <w:rsid w:val="00E10FD9"/>
    <w:rsid w:val="00E11C43"/>
    <w:rsid w:val="00E40102"/>
    <w:rsid w:val="00E41B08"/>
    <w:rsid w:val="00E4522D"/>
    <w:rsid w:val="00E55A4F"/>
    <w:rsid w:val="00E7464D"/>
    <w:rsid w:val="00E82346"/>
    <w:rsid w:val="00E827BA"/>
    <w:rsid w:val="00E87054"/>
    <w:rsid w:val="00E949B0"/>
    <w:rsid w:val="00EC627F"/>
    <w:rsid w:val="00ED1009"/>
    <w:rsid w:val="00ED3622"/>
    <w:rsid w:val="00EE6C2A"/>
    <w:rsid w:val="00F022B7"/>
    <w:rsid w:val="00F0311B"/>
    <w:rsid w:val="00F1395E"/>
    <w:rsid w:val="00F14DF6"/>
    <w:rsid w:val="00F17EAB"/>
    <w:rsid w:val="00F40C4C"/>
    <w:rsid w:val="00F448F4"/>
    <w:rsid w:val="00F9438F"/>
    <w:rsid w:val="00FA5B20"/>
    <w:rsid w:val="00FB347E"/>
    <w:rsid w:val="00FB6E9D"/>
    <w:rsid w:val="077B4FE0"/>
    <w:rsid w:val="0CEA7DD7"/>
    <w:rsid w:val="15C2364B"/>
    <w:rsid w:val="46A260F1"/>
    <w:rsid w:val="541A1764"/>
    <w:rsid w:val="544C4A1F"/>
    <w:rsid w:val="569A6805"/>
    <w:rsid w:val="57142DBE"/>
    <w:rsid w:val="7AE5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qFormat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纯文本 Char"/>
    <w:basedOn w:val="9"/>
    <w:link w:val="3"/>
    <w:qFormat/>
    <w:uiPriority w:val="0"/>
    <w:rPr>
      <w:rFonts w:ascii="宋体" w:hAnsi="Courier New" w:eastAsia="宋体" w:cs="Courier New"/>
      <w:szCs w:val="21"/>
    </w:rPr>
  </w:style>
  <w:style w:type="paragraph" w:customStyle="1" w:styleId="18">
    <w:name w:val="表格样式"/>
    <w:basedOn w:val="1"/>
    <w:link w:val="19"/>
    <w:qFormat/>
    <w:uiPriority w:val="0"/>
    <w:pPr>
      <w:spacing w:line="400" w:lineRule="exact"/>
    </w:pPr>
    <w:rPr>
      <w:sz w:val="24"/>
    </w:rPr>
  </w:style>
  <w:style w:type="character" w:customStyle="1" w:styleId="19">
    <w:name w:val="表格样式 Char"/>
    <w:basedOn w:val="9"/>
    <w:link w:val="18"/>
    <w:qFormat/>
    <w:uiPriority w:val="0"/>
    <w:rPr>
      <w:sz w:val="24"/>
    </w:rPr>
  </w:style>
  <w:style w:type="character" w:customStyle="1" w:styleId="20">
    <w:name w:val="skip"/>
    <w:basedOn w:val="9"/>
    <w:qFormat/>
    <w:uiPriority w:val="0"/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1042</Words>
  <Characters>2537</Characters>
  <Lines>21</Lines>
  <Paragraphs>5</Paragraphs>
  <TotalTime>1</TotalTime>
  <ScaleCrop>false</ScaleCrop>
  <LinksUpToDate>false</LinksUpToDate>
  <CharactersWithSpaces>2795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2018-09-05T00:47:00Z</dcterms:created>
  <dc:creator>pzm</dc:creator>
  <cp:lastModifiedBy>潘章明</cp:lastModifiedBy>
  <dcterms:modified xsi:type="dcterms:W3CDTF">2023-01-03T03:15:56Z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F7CA5677B568410DAC54C6051257A8B2</vt:lpwstr>
  </property>
</Properties>
</file>