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系统设计大作业要求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1）设计一个简易系统，要求对×××信息进行常规管理，具体管理功能需要包括×××信息查找（通过输入信息做</w:t>
      </w:r>
      <w:r>
        <w:rPr>
          <w:rFonts w:hint="eastAsia"/>
          <w:b/>
          <w:sz w:val="24"/>
          <w:szCs w:val="24"/>
        </w:rPr>
        <w:t>精确或模糊查询</w:t>
      </w:r>
      <w:r>
        <w:rPr>
          <w:rFonts w:hint="eastAsia"/>
          <w:sz w:val="24"/>
          <w:szCs w:val="24"/>
        </w:rPr>
        <w:t>，且要使用</w:t>
      </w:r>
      <w:r>
        <w:rPr>
          <w:rFonts w:hint="eastAsia"/>
          <w:b/>
          <w:sz w:val="24"/>
          <w:szCs w:val="24"/>
        </w:rPr>
        <w:t>关联映射</w:t>
      </w:r>
      <w:r>
        <w:rPr>
          <w:rFonts w:hint="eastAsia"/>
          <w:sz w:val="24"/>
          <w:szCs w:val="24"/>
        </w:rPr>
        <w:t>功能）、添加×××信息、修改×××信息及删除×××信息（</w:t>
      </w:r>
      <w:r>
        <w:rPr>
          <w:rFonts w:hint="eastAsia"/>
          <w:b/>
          <w:sz w:val="24"/>
          <w:szCs w:val="24"/>
        </w:rPr>
        <w:t>含批量删除</w:t>
      </w:r>
      <w:r>
        <w:rPr>
          <w:rFonts w:hint="eastAsia"/>
          <w:sz w:val="24"/>
          <w:szCs w:val="24"/>
        </w:rPr>
        <w:t xml:space="preserve">）等。 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2）系统从登录界面（需提供</w:t>
      </w:r>
      <w:r>
        <w:rPr>
          <w:rFonts w:hint="eastAsia"/>
          <w:b/>
          <w:sz w:val="24"/>
          <w:szCs w:val="24"/>
        </w:rPr>
        <w:t>有效的注册链接</w:t>
      </w:r>
      <w:r>
        <w:rPr>
          <w:rFonts w:hint="eastAsia"/>
          <w:sz w:val="24"/>
          <w:szCs w:val="24"/>
        </w:rPr>
        <w:t>）开始，登录成功后跳转至×××信息管理界面（可看作系统主界面），主界面显示系统的</w:t>
      </w:r>
      <w:r>
        <w:rPr>
          <w:rFonts w:hint="eastAsia"/>
          <w:b/>
          <w:sz w:val="24"/>
          <w:szCs w:val="24"/>
        </w:rPr>
        <w:t>主要实现模块</w:t>
      </w:r>
      <w:r>
        <w:rPr>
          <w:rFonts w:hint="eastAsia"/>
          <w:sz w:val="24"/>
          <w:szCs w:val="24"/>
        </w:rPr>
        <w:t>（可按超链接展示）及</w:t>
      </w:r>
      <w:r>
        <w:rPr>
          <w:rFonts w:hint="eastAsia"/>
          <w:b/>
          <w:sz w:val="24"/>
          <w:szCs w:val="24"/>
        </w:rPr>
        <w:t>用户信息（含注销）</w:t>
      </w:r>
      <w:r>
        <w:rPr>
          <w:rFonts w:hint="eastAsia"/>
          <w:sz w:val="24"/>
          <w:szCs w:val="24"/>
        </w:rPr>
        <w:t>等。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点击某管理模块链接后，进入该模块的管理页面。模块管理页面需要显示被管理的所有信息（可按表格方式显示），同时在合适位置提供按搜索关键字查询、添加、删除（提供多选删除）和修改等操作链接（或按钮）。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（4）大作业题目按本人学号后两位在下列表中选择，如学号的后两位为35号，则需选择“景点”。系统名称以“表中信息+信息管理”方式命名，如“食材”，可命名为“食材信息管理系统”。</w:t>
      </w:r>
    </w:p>
    <w:tbl>
      <w:tblPr>
        <w:tblStyle w:val="6"/>
        <w:tblW w:w="73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151"/>
        <w:gridCol w:w="714"/>
        <w:gridCol w:w="1077"/>
        <w:gridCol w:w="709"/>
        <w:gridCol w:w="1134"/>
        <w:gridCol w:w="708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信息名称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信息名称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信息名称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01,29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教室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02,30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商品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03,31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快递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04,32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05,33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图书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06,34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协会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07,35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景点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08,36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09,37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食材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10,38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菜谱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11,39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音乐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12,40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13,41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作业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14,42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电费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15,43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二手书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16,44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17,45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外卖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18,46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职工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19,47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20,48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21,49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通讯录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22,50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校友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23,51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24,52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25,53</w:t>
            </w:r>
          </w:p>
        </w:tc>
        <w:tc>
          <w:tcPr>
            <w:tcW w:w="1151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酒店</w:t>
            </w:r>
          </w:p>
        </w:tc>
        <w:tc>
          <w:tcPr>
            <w:tcW w:w="714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26,54</w:t>
            </w:r>
          </w:p>
        </w:tc>
        <w:tc>
          <w:tcPr>
            <w:tcW w:w="1077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竞赛</w:t>
            </w:r>
          </w:p>
        </w:tc>
        <w:tc>
          <w:tcPr>
            <w:tcW w:w="709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27,55</w:t>
            </w:r>
          </w:p>
        </w:tc>
        <w:tc>
          <w:tcPr>
            <w:tcW w:w="1134" w:type="dxa"/>
            <w:tcBorders>
              <w:righ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客房</w:t>
            </w:r>
          </w:p>
        </w:tc>
        <w:tc>
          <w:tcPr>
            <w:tcW w:w="708" w:type="dxa"/>
            <w:tcBorders>
              <w:left w:val="doub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28,56</w:t>
            </w:r>
          </w:p>
        </w:tc>
        <w:tc>
          <w:tcPr>
            <w:tcW w:w="1134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招聘</w:t>
            </w:r>
          </w:p>
        </w:tc>
      </w:tr>
    </w:tbl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5）系统必须基于SSM框架技术（或MyBatis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Boot）实现。</w:t>
      </w:r>
      <w:r>
        <w:rPr>
          <w:rFonts w:hint="eastAsia"/>
          <w:b/>
          <w:sz w:val="24"/>
          <w:szCs w:val="24"/>
        </w:rPr>
        <w:t>至少实现三个模块（用户登录和注册除外）</w:t>
      </w:r>
      <w:r>
        <w:rPr>
          <w:rFonts w:hint="eastAsia"/>
          <w:sz w:val="24"/>
          <w:szCs w:val="24"/>
        </w:rPr>
        <w:t>的信息管理，多多益善。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（6）作业提交内容及要求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）按要求填写文档“</w:t>
      </w:r>
      <w:r>
        <w:rPr>
          <w:rFonts w:hint="eastAsia"/>
          <w:b/>
          <w:color w:val="FF0000"/>
          <w:sz w:val="24"/>
          <w:szCs w:val="24"/>
        </w:rPr>
        <w:t>学号_姓名_《Java EE项目开发教程》期末大作业报告模板.docx</w:t>
      </w:r>
      <w:r>
        <w:rPr>
          <w:rFonts w:hint="eastAsia"/>
          <w:sz w:val="24"/>
          <w:szCs w:val="24"/>
        </w:rPr>
        <w:t>”，文件名中的“学号”和“姓名”文本需要替换为自己的相关信息；</w:t>
      </w:r>
    </w:p>
    <w:p>
      <w:pPr>
        <w:pStyle w:val="8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B）提交项目源代码和数据库SQL脚本，要求压缩成一个文件（以“学号_姓名_×××信息管理系统.rar”命名）。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EE1841"/>
    <w:rsid w:val="000F044A"/>
    <w:rsid w:val="0019709A"/>
    <w:rsid w:val="003779A3"/>
    <w:rsid w:val="00495E4D"/>
    <w:rsid w:val="004A17BA"/>
    <w:rsid w:val="0071186B"/>
    <w:rsid w:val="00835819"/>
    <w:rsid w:val="00B25655"/>
    <w:rsid w:val="00B60343"/>
    <w:rsid w:val="00B75BE1"/>
    <w:rsid w:val="00D808FD"/>
    <w:rsid w:val="00E26922"/>
    <w:rsid w:val="00EE1841"/>
    <w:rsid w:val="00EE3FCD"/>
    <w:rsid w:val="00F2704E"/>
    <w:rsid w:val="00F62167"/>
    <w:rsid w:val="2AD4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675</Words>
  <Characters>819</Characters>
  <Lines>6</Lines>
  <Paragraphs>1</Paragraphs>
  <TotalTime>32</TotalTime>
  <ScaleCrop>false</ScaleCrop>
  <LinksUpToDate>false</LinksUpToDate>
  <CharactersWithSpaces>822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2019-06-03T11:09:00Z</dcterms:created>
  <dc:creator>px</dc:creator>
  <cp:lastModifiedBy>潘章明</cp:lastModifiedBy>
  <dcterms:modified xsi:type="dcterms:W3CDTF">2023-01-26T08:34:52Z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E8DB2B1D8AE7493C8A0E541057A288F9</vt:lpwstr>
  </property>
</Properties>
</file>