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8D4D6" w14:textId="77777777" w:rsidR="001C56F8" w:rsidRDefault="001C56F8" w:rsidP="001C56F8">
      <w:pPr>
        <w:spacing w:line="480" w:lineRule="auto"/>
        <w:jc w:val="center"/>
        <w:rPr>
          <w:b/>
        </w:rPr>
      </w:pPr>
      <w:r>
        <w:rPr>
          <w:b/>
        </w:rPr>
        <w:t>SUPPLEMENTAL INFORMATION:</w:t>
      </w:r>
    </w:p>
    <w:p w14:paraId="17481F05" w14:textId="13B9DE47" w:rsidR="001C56F8" w:rsidRDefault="001C56F8" w:rsidP="001C56F8">
      <w:pPr>
        <w:spacing w:line="480" w:lineRule="auto"/>
        <w:jc w:val="center"/>
        <w:rPr>
          <w:b/>
        </w:rPr>
      </w:pPr>
      <w:r w:rsidRPr="009A6EF2">
        <w:rPr>
          <w:b/>
        </w:rPr>
        <w:t>Great Houses, Shrines, and High Places:</w:t>
      </w:r>
      <w:r>
        <w:rPr>
          <w:b/>
        </w:rPr>
        <w:t xml:space="preserve"> </w:t>
      </w:r>
      <w:proofErr w:type="spellStart"/>
      <w:r w:rsidRPr="009A6EF2">
        <w:rPr>
          <w:b/>
        </w:rPr>
        <w:t>Intervisibility</w:t>
      </w:r>
      <w:proofErr w:type="spellEnd"/>
      <w:r w:rsidRPr="009A6EF2">
        <w:rPr>
          <w:b/>
        </w:rPr>
        <w:t xml:space="preserve"> in the </w:t>
      </w:r>
      <w:proofErr w:type="spellStart"/>
      <w:r w:rsidRPr="009A6EF2">
        <w:rPr>
          <w:b/>
        </w:rPr>
        <w:t>Chacoan</w:t>
      </w:r>
      <w:proofErr w:type="spellEnd"/>
      <w:r w:rsidRPr="009A6EF2">
        <w:rPr>
          <w:b/>
        </w:rPr>
        <w:t xml:space="preserve"> World</w:t>
      </w:r>
    </w:p>
    <w:p w14:paraId="5C90F6AC" w14:textId="046FCE90" w:rsidR="001C56F8" w:rsidRPr="001C56F8" w:rsidRDefault="001C56F8" w:rsidP="001C56F8">
      <w:pPr>
        <w:spacing w:line="480" w:lineRule="auto"/>
        <w:jc w:val="center"/>
      </w:pPr>
      <w:r w:rsidRPr="009A6EF2">
        <w:t xml:space="preserve">Ruth M. Van Dyke, </w:t>
      </w:r>
      <w:r>
        <w:t xml:space="preserve">R. </w:t>
      </w:r>
      <w:r w:rsidRPr="009A6EF2">
        <w:t xml:space="preserve">Kyle </w:t>
      </w:r>
      <w:proofErr w:type="spellStart"/>
      <w:r w:rsidRPr="009A6EF2">
        <w:t>Bocinsky</w:t>
      </w:r>
      <w:proofErr w:type="spellEnd"/>
      <w:r w:rsidRPr="009A6EF2">
        <w:t xml:space="preserve">, Thomas C. </w:t>
      </w:r>
      <w:proofErr w:type="spellStart"/>
      <w:r w:rsidRPr="009A6EF2">
        <w:t>Windes</w:t>
      </w:r>
      <w:proofErr w:type="spellEnd"/>
      <w:r>
        <w:t>, and Tucker G. Robinson</w:t>
      </w:r>
    </w:p>
    <w:p w14:paraId="18D78728" w14:textId="77777777" w:rsidR="001C56F8" w:rsidRDefault="001C56F8" w:rsidP="00521B63">
      <w:pPr>
        <w:spacing w:line="480" w:lineRule="auto"/>
        <w:rPr>
          <w:b/>
        </w:rPr>
      </w:pPr>
    </w:p>
    <w:p w14:paraId="27D10E37" w14:textId="2951525D" w:rsidR="006E65C2" w:rsidRPr="009A6EF2" w:rsidRDefault="001C56F8" w:rsidP="006E65C2">
      <w:pPr>
        <w:spacing w:line="480" w:lineRule="auto"/>
      </w:pPr>
      <w:r>
        <w:t xml:space="preserve">This document provides technical details on the </w:t>
      </w:r>
      <w:proofErr w:type="spellStart"/>
      <w:r>
        <w:t>intervisibility</w:t>
      </w:r>
      <w:proofErr w:type="spellEnd"/>
      <w:r>
        <w:t xml:space="preserve"> analyses reported in the main text. </w:t>
      </w:r>
      <w:r w:rsidR="006E65C2" w:rsidRPr="009A6EF2">
        <w:t>All analyses were performed using open source tools—the GRASS GIS (</w:t>
      </w:r>
      <w:r w:rsidR="006E65C2">
        <w:t>version 7.0</w:t>
      </w:r>
      <w:r w:rsidR="00603DBB">
        <w:t>.1</w:t>
      </w:r>
      <w:r w:rsidR="006E65C2">
        <w:t xml:space="preserve">; </w:t>
      </w:r>
      <w:r w:rsidR="00EF159D">
        <w:t xml:space="preserve">GRASS </w:t>
      </w:r>
      <w:r w:rsidR="006E65C2" w:rsidRPr="009A6EF2">
        <w:t>201</w:t>
      </w:r>
      <w:r w:rsidR="006E65C2">
        <w:t>5</w:t>
      </w:r>
      <w:r w:rsidR="006E65C2" w:rsidRPr="009A6EF2">
        <w:t>)</w:t>
      </w:r>
      <w:r w:rsidR="006E65C2">
        <w:t>, GDAL (</w:t>
      </w:r>
      <w:r w:rsidR="00C56DB4">
        <w:t>version 2.1.0</w:t>
      </w:r>
      <w:r w:rsidR="006E65C2">
        <w:t xml:space="preserve">, GDAL 2015), </w:t>
      </w:r>
      <w:r w:rsidR="006E65C2" w:rsidRPr="009A6EF2">
        <w:t>and R (</w:t>
      </w:r>
      <w:r w:rsidR="006E65C2">
        <w:t xml:space="preserve">version 3.2.0; </w:t>
      </w:r>
      <w:r w:rsidR="006E65C2" w:rsidRPr="009A6EF2">
        <w:t>R 201</w:t>
      </w:r>
      <w:r w:rsidR="006E65C2">
        <w:t>5</w:t>
      </w:r>
      <w:r w:rsidR="006E65C2" w:rsidRPr="009A6EF2">
        <w:t>) software suites</w:t>
      </w:r>
      <w:r w:rsidR="006E65C2">
        <w:t>.</w:t>
      </w:r>
      <w:r w:rsidR="006E65C2" w:rsidRPr="002514AF">
        <w:rPr>
          <w:b/>
        </w:rPr>
        <w:t xml:space="preserve"> </w:t>
      </w:r>
      <w:r w:rsidR="006E65C2" w:rsidRPr="00F53CCC">
        <w:t>In</w:t>
      </w:r>
      <w:r w:rsidR="006E65C2" w:rsidRPr="009A6EF2">
        <w:t xml:space="preserve"> R, we used the </w:t>
      </w:r>
      <w:proofErr w:type="spellStart"/>
      <w:r w:rsidR="00836BB8" w:rsidRPr="00836BB8">
        <w:rPr>
          <w:i/>
        </w:rPr>
        <w:t>FedData</w:t>
      </w:r>
      <w:proofErr w:type="spellEnd"/>
      <w:r w:rsidR="00836BB8">
        <w:rPr>
          <w:i/>
        </w:rPr>
        <w:t xml:space="preserve"> </w:t>
      </w:r>
      <w:r w:rsidR="000B13D7">
        <w:t>(</w:t>
      </w:r>
      <w:proofErr w:type="spellStart"/>
      <w:r w:rsidR="00836BB8">
        <w:t>Bocinsky</w:t>
      </w:r>
      <w:proofErr w:type="spellEnd"/>
      <w:r w:rsidR="00B36BCD">
        <w:t xml:space="preserve"> and </w:t>
      </w:r>
      <w:proofErr w:type="spellStart"/>
      <w:r w:rsidR="00B36BCD" w:rsidRPr="000C1E12">
        <w:rPr>
          <w:color w:val="000000"/>
        </w:rPr>
        <w:t>Beaudette</w:t>
      </w:r>
      <w:bookmarkStart w:id="0" w:name="_GoBack"/>
      <w:bookmarkEnd w:id="0"/>
      <w:proofErr w:type="spellEnd"/>
      <w:r w:rsidR="00836BB8">
        <w:t xml:space="preserve"> 2015), </w:t>
      </w:r>
      <w:proofErr w:type="spellStart"/>
      <w:r w:rsidR="006E65C2" w:rsidRPr="00836BB8">
        <w:t>sp</w:t>
      </w:r>
      <w:proofErr w:type="spellEnd"/>
      <w:r w:rsidR="006E65C2" w:rsidRPr="009A6EF2">
        <w:t xml:space="preserve"> (</w:t>
      </w:r>
      <w:proofErr w:type="spellStart"/>
      <w:r w:rsidR="006E65C2" w:rsidRPr="009A6EF2">
        <w:t>Pebesma</w:t>
      </w:r>
      <w:proofErr w:type="spellEnd"/>
      <w:r w:rsidR="006E65C2" w:rsidRPr="009A6EF2">
        <w:t xml:space="preserve"> and </w:t>
      </w:r>
      <w:proofErr w:type="spellStart"/>
      <w:r w:rsidR="006E65C2" w:rsidRPr="009A6EF2">
        <w:t>Bivand</w:t>
      </w:r>
      <w:proofErr w:type="spellEnd"/>
      <w:r w:rsidR="006E65C2" w:rsidRPr="009A6EF2">
        <w:t xml:space="preserve"> 20</w:t>
      </w:r>
      <w:r w:rsidR="00AA2C00">
        <w:t>0</w:t>
      </w:r>
      <w:r w:rsidR="006E65C2">
        <w:t>5</w:t>
      </w:r>
      <w:r w:rsidR="006E65C2" w:rsidRPr="009A6EF2">
        <w:t>)</w:t>
      </w:r>
      <w:r w:rsidR="006E65C2" w:rsidRPr="009A6EF2">
        <w:rPr>
          <w:i/>
        </w:rPr>
        <w:t xml:space="preserve">, raster </w:t>
      </w:r>
      <w:r w:rsidR="006E65C2" w:rsidRPr="009A6EF2">
        <w:t>(</w:t>
      </w:r>
      <w:proofErr w:type="spellStart"/>
      <w:r w:rsidR="006E65C2" w:rsidRPr="009A6EF2">
        <w:t>Hijmans</w:t>
      </w:r>
      <w:proofErr w:type="spellEnd"/>
      <w:r w:rsidR="006E65C2" w:rsidRPr="009A6EF2">
        <w:t xml:space="preserve"> 201</w:t>
      </w:r>
      <w:r w:rsidR="006E65C2">
        <w:t>5</w:t>
      </w:r>
      <w:r w:rsidR="006E65C2" w:rsidRPr="009A6EF2">
        <w:t>)</w:t>
      </w:r>
      <w:r w:rsidR="006E65C2" w:rsidRPr="009A6EF2">
        <w:rPr>
          <w:i/>
        </w:rPr>
        <w:t xml:space="preserve">, </w:t>
      </w:r>
      <w:proofErr w:type="spellStart"/>
      <w:r w:rsidR="006E65C2" w:rsidRPr="009A6EF2">
        <w:rPr>
          <w:i/>
        </w:rPr>
        <w:t>rgdal</w:t>
      </w:r>
      <w:proofErr w:type="spellEnd"/>
      <w:r w:rsidR="006E65C2" w:rsidRPr="009A6EF2">
        <w:rPr>
          <w:i/>
        </w:rPr>
        <w:t xml:space="preserve"> </w:t>
      </w:r>
      <w:r w:rsidR="006E65C2" w:rsidRPr="009A6EF2">
        <w:t>(</w:t>
      </w:r>
      <w:proofErr w:type="spellStart"/>
      <w:r w:rsidR="006E65C2" w:rsidRPr="009A6EF2">
        <w:t>Bivand</w:t>
      </w:r>
      <w:proofErr w:type="spellEnd"/>
      <w:r w:rsidR="006E65C2" w:rsidRPr="009A6EF2">
        <w:t xml:space="preserve"> et al. 201</w:t>
      </w:r>
      <w:r w:rsidR="006E65C2">
        <w:t>5</w:t>
      </w:r>
      <w:r w:rsidR="006E65C2" w:rsidRPr="009A6EF2">
        <w:t>)</w:t>
      </w:r>
      <w:r w:rsidR="006E65C2" w:rsidRPr="009A6EF2">
        <w:rPr>
          <w:i/>
        </w:rPr>
        <w:t xml:space="preserve">, </w:t>
      </w:r>
      <w:proofErr w:type="spellStart"/>
      <w:r w:rsidR="006E65C2" w:rsidRPr="009A6EF2">
        <w:rPr>
          <w:i/>
        </w:rPr>
        <w:t>igraph</w:t>
      </w:r>
      <w:proofErr w:type="spellEnd"/>
      <w:r w:rsidR="006E65C2" w:rsidRPr="009A6EF2">
        <w:t xml:space="preserve"> (</w:t>
      </w:r>
      <w:proofErr w:type="spellStart"/>
      <w:r w:rsidR="006E65C2" w:rsidRPr="009A6EF2">
        <w:t>Csardi</w:t>
      </w:r>
      <w:proofErr w:type="spellEnd"/>
      <w:r w:rsidR="006E65C2" w:rsidRPr="009A6EF2">
        <w:t xml:space="preserve"> and </w:t>
      </w:r>
      <w:proofErr w:type="spellStart"/>
      <w:r w:rsidR="006E65C2" w:rsidRPr="009A6EF2">
        <w:t>Nepusz</w:t>
      </w:r>
      <w:proofErr w:type="spellEnd"/>
      <w:r w:rsidR="006E65C2" w:rsidRPr="009A6EF2">
        <w:t xml:space="preserve"> 2006)</w:t>
      </w:r>
      <w:r w:rsidR="006E65C2" w:rsidRPr="009A6EF2">
        <w:rPr>
          <w:i/>
        </w:rPr>
        <w:t xml:space="preserve">, </w:t>
      </w:r>
      <w:r w:rsidR="006E65C2" w:rsidRPr="009A6EF2">
        <w:t>and</w:t>
      </w:r>
      <w:r w:rsidR="000657EF">
        <w:rPr>
          <w:i/>
        </w:rPr>
        <w:t xml:space="preserve"> r</w:t>
      </w:r>
      <w:r w:rsidR="006E65C2" w:rsidRPr="009A6EF2">
        <w:rPr>
          <w:i/>
        </w:rPr>
        <w:t>grass</w:t>
      </w:r>
      <w:r w:rsidR="006E65C2">
        <w:rPr>
          <w:i/>
        </w:rPr>
        <w:t>7</w:t>
      </w:r>
      <w:r w:rsidR="006E65C2" w:rsidRPr="009A6EF2">
        <w:t xml:space="preserve"> (</w:t>
      </w:r>
      <w:proofErr w:type="spellStart"/>
      <w:r w:rsidR="006E65C2" w:rsidRPr="009A6EF2">
        <w:t>Bivand</w:t>
      </w:r>
      <w:proofErr w:type="spellEnd"/>
      <w:r w:rsidR="006E65C2" w:rsidRPr="009A6EF2">
        <w:t xml:space="preserve"> 201</w:t>
      </w:r>
      <w:r w:rsidR="006E65C2">
        <w:t>5</w:t>
      </w:r>
      <w:r w:rsidR="006E65C2" w:rsidRPr="009A6EF2">
        <w:t xml:space="preserve">) packages; in GRASS, we calculated </w:t>
      </w:r>
      <w:proofErr w:type="spellStart"/>
      <w:r w:rsidR="006E65C2" w:rsidRPr="009A6EF2">
        <w:t>viewsheds</w:t>
      </w:r>
      <w:proofErr w:type="spellEnd"/>
      <w:r w:rsidR="006E65C2" w:rsidRPr="009A6EF2">
        <w:t xml:space="preserve"> using the </w:t>
      </w:r>
      <w:proofErr w:type="spellStart"/>
      <w:proofErr w:type="gramStart"/>
      <w:r w:rsidR="006E65C2" w:rsidRPr="009A6EF2">
        <w:rPr>
          <w:i/>
        </w:rPr>
        <w:t>r.viewshed</w:t>
      </w:r>
      <w:proofErr w:type="spellEnd"/>
      <w:proofErr w:type="gramEnd"/>
      <w:r w:rsidR="006E65C2" w:rsidRPr="009A6EF2">
        <w:t xml:space="preserve"> (</w:t>
      </w:r>
      <w:proofErr w:type="spellStart"/>
      <w:r w:rsidR="006E65C2" w:rsidRPr="009A6EF2">
        <w:t>Haverkort</w:t>
      </w:r>
      <w:proofErr w:type="spellEnd"/>
      <w:r w:rsidR="006E65C2" w:rsidRPr="009A6EF2">
        <w:t xml:space="preserve"> et al. 2009) function.</w:t>
      </w:r>
      <w:r w:rsidR="001A103A">
        <w:t xml:space="preserve"> We also relied heavily on the </w:t>
      </w:r>
      <w:r w:rsidR="001A103A" w:rsidRPr="001A103A">
        <w:rPr>
          <w:i/>
        </w:rPr>
        <w:t>GNU</w:t>
      </w:r>
      <w:r w:rsidR="001A103A">
        <w:t xml:space="preserve"> </w:t>
      </w:r>
      <w:r w:rsidR="001A103A">
        <w:rPr>
          <w:i/>
        </w:rPr>
        <w:t>parallel</w:t>
      </w:r>
      <w:r w:rsidR="001A103A">
        <w:t xml:space="preserve"> software package (</w:t>
      </w:r>
      <w:proofErr w:type="spellStart"/>
      <w:r w:rsidR="001A103A">
        <w:t>Tange</w:t>
      </w:r>
      <w:proofErr w:type="spellEnd"/>
      <w:r w:rsidR="001A103A">
        <w:t xml:space="preserve"> 2011) for accelerating </w:t>
      </w:r>
      <w:r w:rsidR="001457DC">
        <w:t>analyses</w:t>
      </w:r>
      <w:r w:rsidR="001A103A">
        <w:t>.</w:t>
      </w:r>
      <w:r w:rsidR="006E65C2">
        <w:t xml:space="preserve"> </w:t>
      </w:r>
      <w:r w:rsidR="006E65C2">
        <w:t>All analyses detailed here were scripted</w:t>
      </w:r>
      <w:r w:rsidR="006E65C2">
        <w:t xml:space="preserve"> so as to be reproducible</w:t>
      </w:r>
      <w:r w:rsidR="006E65C2">
        <w:t xml:space="preserve">, and scripts should have been included as a zipped archive with this document; if not, they are available from Kyle </w:t>
      </w:r>
      <w:proofErr w:type="spellStart"/>
      <w:r w:rsidR="006E65C2">
        <w:t>Bocinsky</w:t>
      </w:r>
      <w:proofErr w:type="spellEnd"/>
      <w:r w:rsidR="006E65C2">
        <w:t xml:space="preserve"> (</w:t>
      </w:r>
      <w:hyperlink r:id="rId4" w:history="1">
        <w:r w:rsidR="006E65C2" w:rsidRPr="0036345A">
          <w:rPr>
            <w:rStyle w:val="Hyperlink"/>
          </w:rPr>
          <w:t>bocinsky@wsu.edu)</w:t>
        </w:r>
      </w:hyperlink>
      <w:r w:rsidR="006E65C2">
        <w:t xml:space="preserve">, and are archived on </w:t>
      </w:r>
      <w:proofErr w:type="spellStart"/>
      <w:r w:rsidR="006E65C2">
        <w:t>tDAR</w:t>
      </w:r>
      <w:proofErr w:type="spellEnd"/>
      <w:r w:rsidR="006E65C2">
        <w:t>.</w:t>
      </w:r>
    </w:p>
    <w:p w14:paraId="3457BD11" w14:textId="20880326" w:rsidR="00521B63" w:rsidRPr="009A6EF2" w:rsidRDefault="00F9375D" w:rsidP="00521B63">
      <w:pPr>
        <w:spacing w:line="480" w:lineRule="auto"/>
      </w:pPr>
      <w:r>
        <w:rPr>
          <w:b/>
        </w:rPr>
        <w:t>Study area</w:t>
      </w:r>
      <w:r w:rsidR="00521B63" w:rsidRPr="009A6EF2">
        <w:tab/>
      </w:r>
    </w:p>
    <w:p w14:paraId="24FD1709" w14:textId="77777777" w:rsidR="00521B63" w:rsidRPr="009A6EF2" w:rsidRDefault="00521B63" w:rsidP="00521B63">
      <w:pPr>
        <w:spacing w:line="480" w:lineRule="auto"/>
      </w:pPr>
      <w:r w:rsidRPr="009A6EF2">
        <w:tab/>
        <w:t>We chose a square study area that fully enclosed all the sites in our database, plus a small buffer</w:t>
      </w:r>
      <w:r>
        <w:t xml:space="preserve">. </w:t>
      </w:r>
      <w:r w:rsidRPr="009A6EF2">
        <w:t>The study area is 400 x 400 km, and extends from 460000 m east to 860000 m east, and 3780000 m north to 4180000 m north in N</w:t>
      </w:r>
      <w:r>
        <w:t>AD 19</w:t>
      </w:r>
      <w:r w:rsidRPr="009A6EF2">
        <w:t xml:space="preserve">83, UTM Zone 12 coordinates. This region contains a majority of the San Juan and Little Colorado river basins, and extends roughly from just east of the city of Flagstaff, Arizona to the Jemez Mountains in northern New Mexico, and from the Mogollon rim in the central Arizona to the Abajo Mountains in southern Utah. The study area includes prominent landforms such as the </w:t>
      </w:r>
      <w:proofErr w:type="spellStart"/>
      <w:r w:rsidRPr="009A6EF2">
        <w:t>Chuska</w:t>
      </w:r>
      <w:proofErr w:type="spellEnd"/>
      <w:r w:rsidRPr="009A6EF2">
        <w:t xml:space="preserve"> and Carrizo Mountains, Ute </w:t>
      </w:r>
      <w:r w:rsidRPr="009A6EF2">
        <w:lastRenderedPageBreak/>
        <w:t xml:space="preserve">Mountain, Navajo Mountain, </w:t>
      </w:r>
      <w:proofErr w:type="spellStart"/>
      <w:r w:rsidRPr="009A6EF2">
        <w:t>Shiprock</w:t>
      </w:r>
      <w:proofErr w:type="spellEnd"/>
      <w:r w:rsidRPr="009A6EF2">
        <w:t xml:space="preserve">, Monument Valley, Huerfano Mountain, </w:t>
      </w:r>
      <w:proofErr w:type="spellStart"/>
      <w:r w:rsidRPr="009A6EF2">
        <w:t>Hosta</w:t>
      </w:r>
      <w:proofErr w:type="spellEnd"/>
      <w:r w:rsidRPr="009A6EF2">
        <w:t xml:space="preserve"> Butte, Mount Taylor, Cedar Mesa, Black Mesa, and Mesa Verde.</w:t>
      </w:r>
    </w:p>
    <w:p w14:paraId="256FA99C" w14:textId="3C721442" w:rsidR="00437D49" w:rsidRPr="00437D49" w:rsidRDefault="00E71128" w:rsidP="00521B63">
      <w:pPr>
        <w:spacing w:line="480" w:lineRule="auto"/>
        <w:rPr>
          <w:b/>
        </w:rPr>
      </w:pPr>
      <w:r>
        <w:rPr>
          <w:b/>
        </w:rPr>
        <w:t>Preparation</w:t>
      </w:r>
      <w:r w:rsidR="006B2226">
        <w:rPr>
          <w:b/>
        </w:rPr>
        <w:t xml:space="preserve"> of the d</w:t>
      </w:r>
      <w:r w:rsidR="00437D49">
        <w:rPr>
          <w:b/>
        </w:rPr>
        <w:t>igital elevation model</w:t>
      </w:r>
    </w:p>
    <w:p w14:paraId="1C69704A" w14:textId="33A6EA1A" w:rsidR="00521B63" w:rsidRPr="009A6EF2" w:rsidRDefault="00521B63" w:rsidP="00521B63">
      <w:pPr>
        <w:spacing w:line="480" w:lineRule="auto"/>
      </w:pPr>
      <w:r w:rsidRPr="009A6EF2">
        <w:t>This study uses a 50</w:t>
      </w:r>
      <w:r>
        <w:t>-</w:t>
      </w:r>
      <w:r w:rsidRPr="009A6EF2">
        <w:t>m</w:t>
      </w:r>
      <w:r>
        <w:t>eter</w:t>
      </w:r>
      <w:r w:rsidRPr="009A6EF2">
        <w:t xml:space="preserve"> digital elevation model (DEM) derived from the 1 arc-second (approximately 30 m) National Elevation Dataset, available from the USGS (</w:t>
      </w:r>
      <w:proofErr w:type="spellStart"/>
      <w:r w:rsidRPr="009A6EF2">
        <w:t>Gesch</w:t>
      </w:r>
      <w:proofErr w:type="spellEnd"/>
      <w:r w:rsidRPr="009A6EF2">
        <w:t xml:space="preserve"> et al. 2002, 2009). Fifty meter DEMs have become the </w:t>
      </w:r>
      <w:r w:rsidRPr="009A6EF2">
        <w:rPr>
          <w:i/>
        </w:rPr>
        <w:t xml:space="preserve">de facto </w:t>
      </w:r>
      <w:r w:rsidRPr="009A6EF2">
        <w:t xml:space="preserve">resolution for regional GIS visibility studies and represent a good balance between spatial definition and computational viability (cf. Lake et al. 1998; Lake and Ortega 2013; </w:t>
      </w:r>
      <w:proofErr w:type="spellStart"/>
      <w:r w:rsidRPr="009A6EF2">
        <w:t>Llobera</w:t>
      </w:r>
      <w:proofErr w:type="spellEnd"/>
      <w:r w:rsidRPr="009A6EF2">
        <w:t xml:space="preserve"> et al. 2010), although rapidly improving computational power will undoubtedly drive regional visibility studies towards higher resolution DEMs in the future. In this study, we trade high-resolution for a very large study area; our study area encompasses 160,000 km</w:t>
      </w:r>
      <w:r w:rsidRPr="009A6EF2">
        <w:rPr>
          <w:vertAlign w:val="superscript"/>
        </w:rPr>
        <w:t>2</w:t>
      </w:r>
      <w:r w:rsidRPr="009A6EF2">
        <w:t>, or 64 million 50</w:t>
      </w:r>
      <w:r>
        <w:t xml:space="preserve"> </w:t>
      </w:r>
      <w:r w:rsidRPr="009A6EF2">
        <w:t xml:space="preserve">x 50 m </w:t>
      </w:r>
      <w:r>
        <w:t>pixels</w:t>
      </w:r>
      <w:r w:rsidRPr="009A6EF2">
        <w:t>.</w:t>
      </w:r>
      <w:r>
        <w:t xml:space="preserve"> Figures presented in this paper truncate the western part of the study area (including </w:t>
      </w:r>
      <w:proofErr w:type="spellStart"/>
      <w:r>
        <w:t>Wupatki</w:t>
      </w:r>
      <w:proofErr w:type="spellEnd"/>
      <w:r>
        <w:t>), as visual connections did not extend that direction.</w:t>
      </w:r>
    </w:p>
    <w:p w14:paraId="14058D52" w14:textId="77777777" w:rsidR="00521B63" w:rsidRPr="009A6EF2" w:rsidRDefault="00521B63" w:rsidP="00521B63">
      <w:pPr>
        <w:spacing w:line="480" w:lineRule="auto"/>
      </w:pPr>
      <w:r w:rsidRPr="009A6EF2">
        <w:tab/>
        <w:t xml:space="preserve">We prepared the DEM by re-projecting the NED from its native geographic (latitude/longitude) coordinate system to the </w:t>
      </w:r>
      <w:r>
        <w:t>UTM coordinate reference system</w:t>
      </w:r>
      <w:r w:rsidRPr="009A6EF2">
        <w:t xml:space="preserve"> (using the "</w:t>
      </w:r>
      <w:proofErr w:type="spellStart"/>
      <w:r w:rsidRPr="009A6EF2">
        <w:t>projectRaster</w:t>
      </w:r>
      <w:proofErr w:type="spellEnd"/>
      <w:r w:rsidRPr="009A6EF2">
        <w:t xml:space="preserve">" function in the </w:t>
      </w:r>
      <w:r w:rsidRPr="009A6EF2">
        <w:rPr>
          <w:i/>
        </w:rPr>
        <w:t>raster</w:t>
      </w:r>
      <w:r w:rsidRPr="009A6EF2">
        <w:t xml:space="preserve"> package for R), and resampling it at a 50</w:t>
      </w:r>
      <w:r>
        <w:t>-</w:t>
      </w:r>
      <w:r w:rsidRPr="009A6EF2">
        <w:t>m</w:t>
      </w:r>
      <w:r>
        <w:t>eter</w:t>
      </w:r>
      <w:r w:rsidRPr="009A6EF2">
        <w:t xml:space="preserve"> resolution using bilinear interpolation (via the "resample" function in </w:t>
      </w:r>
      <w:r w:rsidRPr="009A6EF2">
        <w:rPr>
          <w:i/>
        </w:rPr>
        <w:t>raster</w:t>
      </w:r>
      <w:r w:rsidRPr="009A6EF2">
        <w:t xml:space="preserve">). Finally, the resulting DEM was cropped to the study area using the "crop" function in </w:t>
      </w:r>
      <w:r w:rsidRPr="009A6EF2">
        <w:rPr>
          <w:i/>
        </w:rPr>
        <w:t>raster</w:t>
      </w:r>
      <w:r w:rsidRPr="009A6EF2">
        <w:t>.</w:t>
      </w:r>
    </w:p>
    <w:p w14:paraId="340B2C60" w14:textId="77777777" w:rsidR="00521B63" w:rsidRPr="0090677D" w:rsidRDefault="00521B63" w:rsidP="00521B63">
      <w:pPr>
        <w:spacing w:line="480" w:lineRule="auto"/>
        <w:rPr>
          <w:b/>
        </w:rPr>
      </w:pPr>
      <w:r w:rsidRPr="0090677D">
        <w:rPr>
          <w:b/>
        </w:rPr>
        <w:t xml:space="preserve">Robust </w:t>
      </w:r>
      <w:proofErr w:type="spellStart"/>
      <w:r w:rsidRPr="0090677D">
        <w:rPr>
          <w:b/>
        </w:rPr>
        <w:t>viewshed</w:t>
      </w:r>
      <w:proofErr w:type="spellEnd"/>
      <w:r w:rsidRPr="0090677D">
        <w:rPr>
          <w:b/>
        </w:rPr>
        <w:t xml:space="preserve"> analysis</w:t>
      </w:r>
    </w:p>
    <w:p w14:paraId="2BB23173" w14:textId="77777777" w:rsidR="00521B63" w:rsidRPr="009A6EF2" w:rsidRDefault="00521B63" w:rsidP="00521B63">
      <w:pPr>
        <w:spacing w:line="480" w:lineRule="auto"/>
      </w:pPr>
      <w:r w:rsidRPr="009A6EF2">
        <w:tab/>
      </w:r>
      <w:proofErr w:type="spellStart"/>
      <w:r w:rsidRPr="009A6EF2">
        <w:t>Viewshed</w:t>
      </w:r>
      <w:proofErr w:type="spellEnd"/>
      <w:r w:rsidRPr="009A6EF2">
        <w:t xml:space="preserve"> analysis was performed using the </w:t>
      </w:r>
      <w:proofErr w:type="spellStart"/>
      <w:proofErr w:type="gramStart"/>
      <w:r w:rsidRPr="009A6EF2">
        <w:rPr>
          <w:i/>
        </w:rPr>
        <w:t>r.viewshed</w:t>
      </w:r>
      <w:proofErr w:type="spellEnd"/>
      <w:proofErr w:type="gramEnd"/>
      <w:r w:rsidRPr="009A6EF2">
        <w:t xml:space="preserve"> tool in GRASS, using the parameters reported below. </w:t>
      </w:r>
      <w:proofErr w:type="spellStart"/>
      <w:r w:rsidRPr="009A6EF2">
        <w:t>Viewsheds</w:t>
      </w:r>
      <w:proofErr w:type="spellEnd"/>
      <w:r w:rsidRPr="009A6EF2">
        <w:t xml:space="preserve"> were calculated </w:t>
      </w:r>
      <w:r>
        <w:t>from the</w:t>
      </w:r>
      <w:r w:rsidRPr="009A6EF2">
        <w:t xml:space="preserve"> </w:t>
      </w:r>
      <w:r>
        <w:t>grid location</w:t>
      </w:r>
      <w:r w:rsidRPr="009A6EF2">
        <w:t xml:space="preserve"> </w:t>
      </w:r>
      <w:r>
        <w:t>(pixel) of each</w:t>
      </w:r>
      <w:r w:rsidRPr="009A6EF2">
        <w:t xml:space="preserve"> great house</w:t>
      </w:r>
      <w:r>
        <w:t xml:space="preserve"> and</w:t>
      </w:r>
      <w:r w:rsidRPr="009A6EF2">
        <w:t xml:space="preserve"> shrine. Additionally, because many great houses are larger than the 50</w:t>
      </w:r>
      <w:r>
        <w:t>-</w:t>
      </w:r>
      <w:r w:rsidRPr="009A6EF2">
        <w:t>m</w:t>
      </w:r>
      <w:r>
        <w:t>eter</w:t>
      </w:r>
      <w:r w:rsidRPr="009A6EF2">
        <w:t xml:space="preserve"> resolution of our DEM, we calculated </w:t>
      </w:r>
      <w:proofErr w:type="spellStart"/>
      <w:r w:rsidRPr="009A6EF2">
        <w:t>viewsheds</w:t>
      </w:r>
      <w:proofErr w:type="spellEnd"/>
      <w:r w:rsidRPr="009A6EF2">
        <w:t xml:space="preserve"> from the eight </w:t>
      </w:r>
      <w:r>
        <w:t>pixels</w:t>
      </w:r>
      <w:r w:rsidRPr="009A6EF2">
        <w:t xml:space="preserve"> </w:t>
      </w:r>
      <w:r>
        <w:t>surrounding</w:t>
      </w:r>
      <w:r w:rsidRPr="009A6EF2">
        <w:t xml:space="preserve"> the primary </w:t>
      </w:r>
      <w:r>
        <w:t>coordinate</w:t>
      </w:r>
      <w:r w:rsidRPr="009A6EF2">
        <w:t xml:space="preserve"> of great houses (this is known as the "Moore neighborhood" of the primary </w:t>
      </w:r>
      <w:r>
        <w:t>pixel</w:t>
      </w:r>
      <w:r w:rsidRPr="009A6EF2">
        <w:t xml:space="preserve">). The nine </w:t>
      </w:r>
      <w:proofErr w:type="spellStart"/>
      <w:r w:rsidRPr="009A6EF2">
        <w:t>viewsheds</w:t>
      </w:r>
      <w:proofErr w:type="spellEnd"/>
      <w:r w:rsidRPr="009A6EF2">
        <w:t xml:space="preserve">—the primary </w:t>
      </w:r>
      <w:r>
        <w:t>pixel</w:t>
      </w:r>
      <w:r w:rsidRPr="009A6EF2">
        <w:t xml:space="preserve"> plus its eight neighbors—were then combined to generate a "robust" </w:t>
      </w:r>
      <w:proofErr w:type="spellStart"/>
      <w:r w:rsidRPr="009A6EF2">
        <w:t>viewshed</w:t>
      </w:r>
      <w:proofErr w:type="spellEnd"/>
      <w:r w:rsidRPr="009A6EF2">
        <w:t xml:space="preserve"> from each great house. In doing this, we hope to capture the </w:t>
      </w:r>
      <w:r w:rsidRPr="009A6EF2">
        <w:rPr>
          <w:i/>
        </w:rPr>
        <w:t>effective</w:t>
      </w:r>
      <w:r w:rsidRPr="009A6EF2">
        <w:t xml:space="preserve"> </w:t>
      </w:r>
      <w:proofErr w:type="spellStart"/>
      <w:r w:rsidRPr="009A6EF2">
        <w:t>viewshed</w:t>
      </w:r>
      <w:proofErr w:type="spellEnd"/>
      <w:r w:rsidRPr="009A6EF2">
        <w:t xml:space="preserve"> from the great house, though we acknowledge the day-to-day range of great house occupants likely extended beyond the bounds of the building itself.</w:t>
      </w:r>
    </w:p>
    <w:p w14:paraId="6E1FC2B2" w14:textId="77777777" w:rsidR="00521B63" w:rsidRPr="009A6EF2" w:rsidRDefault="00521B63" w:rsidP="00521B63">
      <w:pPr>
        <w:spacing w:line="480" w:lineRule="auto"/>
      </w:pPr>
      <w:r w:rsidRPr="009A6EF2">
        <w:tab/>
        <w:t xml:space="preserve"> The </w:t>
      </w:r>
      <w:proofErr w:type="spellStart"/>
      <w:proofErr w:type="gramStart"/>
      <w:r w:rsidRPr="009A6EF2">
        <w:rPr>
          <w:i/>
        </w:rPr>
        <w:t>r.viewshed</w:t>
      </w:r>
      <w:proofErr w:type="spellEnd"/>
      <w:proofErr w:type="gramEnd"/>
      <w:r w:rsidRPr="009A6EF2">
        <w:t xml:space="preserve"> function accepts many parameters, allowing the user to tune the analysis to their particular purpose. We calculated </w:t>
      </w:r>
      <w:proofErr w:type="spellStart"/>
      <w:r w:rsidRPr="009A6EF2">
        <w:t>viewsheds</w:t>
      </w:r>
      <w:proofErr w:type="spellEnd"/>
      <w:r w:rsidRPr="009A6EF2">
        <w:t xml:space="preserve"> from an observer height and target height of 5 m above the observer </w:t>
      </w:r>
      <w:r>
        <w:t>and</w:t>
      </w:r>
      <w:r w:rsidRPr="009A6EF2">
        <w:t xml:space="preserve"> target elevation on the DEM. Thus, we assume intentional signaling by individuals in elevated places such as a tower or roof of a great house, as opposed to a casual, ground-situated signaler or receiver. We calculated </w:t>
      </w:r>
      <w:proofErr w:type="spellStart"/>
      <w:r w:rsidRPr="009A6EF2">
        <w:t>viewsheds</w:t>
      </w:r>
      <w:proofErr w:type="spellEnd"/>
      <w:r w:rsidRPr="009A6EF2">
        <w:t xml:space="preserve"> for an infinite distance away from the observer, although by default the </w:t>
      </w:r>
      <w:proofErr w:type="spellStart"/>
      <w:proofErr w:type="gramStart"/>
      <w:r w:rsidRPr="009A6EF2">
        <w:rPr>
          <w:i/>
        </w:rPr>
        <w:t>r.viewshed</w:t>
      </w:r>
      <w:proofErr w:type="spellEnd"/>
      <w:proofErr w:type="gramEnd"/>
      <w:r w:rsidRPr="009A6EF2">
        <w:t xml:space="preserve"> function corrects for the curvature of the Earth, which limited </w:t>
      </w:r>
      <w:proofErr w:type="spellStart"/>
      <w:r w:rsidRPr="009A6EF2">
        <w:t>viewsheds</w:t>
      </w:r>
      <w:proofErr w:type="spellEnd"/>
      <w:r w:rsidRPr="009A6EF2">
        <w:t xml:space="preserve"> at the horizon. </w:t>
      </w:r>
    </w:p>
    <w:p w14:paraId="537D102A" w14:textId="77777777" w:rsidR="00521B63" w:rsidRPr="0090677D" w:rsidRDefault="00521B63" w:rsidP="00521B63">
      <w:pPr>
        <w:spacing w:line="480" w:lineRule="auto"/>
        <w:rPr>
          <w:b/>
        </w:rPr>
      </w:pPr>
      <w:r w:rsidRPr="0090677D">
        <w:rPr>
          <w:b/>
        </w:rPr>
        <w:t xml:space="preserve">Cumulative </w:t>
      </w:r>
      <w:proofErr w:type="spellStart"/>
      <w:r w:rsidRPr="0090677D">
        <w:rPr>
          <w:b/>
        </w:rPr>
        <w:t>viewshed</w:t>
      </w:r>
      <w:proofErr w:type="spellEnd"/>
      <w:r w:rsidRPr="0090677D">
        <w:rPr>
          <w:b/>
        </w:rPr>
        <w:t xml:space="preserve"> analysis</w:t>
      </w:r>
    </w:p>
    <w:p w14:paraId="7FE1EB81" w14:textId="7AD73705" w:rsidR="00521B63" w:rsidRPr="003D74DD" w:rsidRDefault="00521B63" w:rsidP="00521B63">
      <w:pPr>
        <w:spacing w:line="480" w:lineRule="auto"/>
      </w:pPr>
      <w:r w:rsidRPr="009A6EF2">
        <w:tab/>
      </w:r>
      <w:r w:rsidR="00E43653" w:rsidRPr="009A6EF2">
        <w:t xml:space="preserve">Cumulative </w:t>
      </w:r>
      <w:proofErr w:type="spellStart"/>
      <w:r w:rsidR="00E43653" w:rsidRPr="009A6EF2">
        <w:t>viewshed</w:t>
      </w:r>
      <w:proofErr w:type="spellEnd"/>
      <w:r w:rsidR="00E43653" w:rsidRPr="009A6EF2">
        <w:t xml:space="preserve"> analysis (</w:t>
      </w:r>
      <w:r w:rsidR="00E43653">
        <w:t xml:space="preserve">CVS; </w:t>
      </w:r>
      <w:r w:rsidR="00E43653" w:rsidRPr="009A6EF2">
        <w:t xml:space="preserve">Wheatley 1995) </w:t>
      </w:r>
      <w:r w:rsidR="00E43653">
        <w:t xml:space="preserve">was </w:t>
      </w:r>
      <w:r w:rsidR="00E43653" w:rsidRPr="009A6EF2">
        <w:t xml:space="preserve">developed as a way to assess </w:t>
      </w:r>
      <w:proofErr w:type="spellStart"/>
      <w:r w:rsidR="00E43653">
        <w:t>covisibility</w:t>
      </w:r>
      <w:proofErr w:type="spellEnd"/>
      <w:r w:rsidR="00E43653">
        <w:t xml:space="preserve"> shared between multiple places</w:t>
      </w:r>
      <w:r w:rsidR="00E43653" w:rsidRPr="009A6EF2">
        <w:t xml:space="preserve">: What places on a landscape are </w:t>
      </w:r>
      <w:proofErr w:type="spellStart"/>
      <w:r w:rsidR="00E43653" w:rsidRPr="009A6EF2">
        <w:t>covisible</w:t>
      </w:r>
      <w:proofErr w:type="spellEnd"/>
      <w:r w:rsidR="00E43653" w:rsidRPr="009A6EF2">
        <w:t xml:space="preserve"> to </w:t>
      </w:r>
      <w:r w:rsidR="00E43653">
        <w:t>one</w:t>
      </w:r>
      <w:r w:rsidR="00E43653" w:rsidRPr="009A6EF2">
        <w:t xml:space="preserve"> or more </w:t>
      </w:r>
      <w:proofErr w:type="spellStart"/>
      <w:r w:rsidR="00E43653" w:rsidRPr="009A6EF2">
        <w:t>Chacoan</w:t>
      </w:r>
      <w:proofErr w:type="spellEnd"/>
      <w:r w:rsidR="00E43653" w:rsidRPr="009A6EF2">
        <w:t xml:space="preserve"> great house</w:t>
      </w:r>
      <w:r w:rsidR="00E43653">
        <w:t xml:space="preserve"> or shrine? </w:t>
      </w:r>
      <w:r w:rsidR="000D5D09">
        <w:t xml:space="preserve">We calculated cumulative </w:t>
      </w:r>
      <w:proofErr w:type="spellStart"/>
      <w:r w:rsidR="000D5D09">
        <w:t>viewsheds</w:t>
      </w:r>
      <w:proofErr w:type="spellEnd"/>
      <w:r w:rsidR="000D5D09">
        <w:t xml:space="preserve"> (1) for all great houses and (2) for all shrines in our database by </w:t>
      </w:r>
      <w:r w:rsidR="0086438E">
        <w:t>summing</w:t>
      </w:r>
      <w:r w:rsidR="000D5D09">
        <w:t xml:space="preserve"> each site’</w:t>
      </w:r>
      <w:r w:rsidR="00111F1C">
        <w:t xml:space="preserve">s robust </w:t>
      </w:r>
      <w:proofErr w:type="spellStart"/>
      <w:r w:rsidR="00111F1C">
        <w:t>viewshed</w:t>
      </w:r>
      <w:proofErr w:type="spellEnd"/>
      <w:r w:rsidR="0086438E">
        <w:t xml:space="preserve"> using the </w:t>
      </w:r>
      <w:r w:rsidR="0086438E">
        <w:rPr>
          <w:i/>
        </w:rPr>
        <w:t>gral_calc.py</w:t>
      </w:r>
      <w:r w:rsidR="0086438E">
        <w:t xml:space="preserve"> python tool from GDAL</w:t>
      </w:r>
      <w:r w:rsidR="00110CB4">
        <w:t>, par</w:t>
      </w:r>
      <w:r w:rsidR="00572B1C">
        <w:t>allelized for rapid processing</w:t>
      </w:r>
      <w:r w:rsidR="00B6092D">
        <w:t xml:space="preserve"> on multiple processing cores</w:t>
      </w:r>
      <w:r w:rsidR="003B6F96">
        <w:t xml:space="preserve"> (figure 5 in the main text)</w:t>
      </w:r>
      <w:r w:rsidR="00572B1C">
        <w:t>.</w:t>
      </w:r>
      <w:r w:rsidR="00672C3A">
        <w:t xml:space="preserve"> </w:t>
      </w:r>
      <w:r w:rsidR="003D74DD">
        <w:t xml:space="preserve">In the source code included in this supplemental information, the </w:t>
      </w:r>
      <w:proofErr w:type="spellStart"/>
      <w:proofErr w:type="gramStart"/>
      <w:r w:rsidR="003D74DD">
        <w:rPr>
          <w:i/>
        </w:rPr>
        <w:t>calc.cvs.R</w:t>
      </w:r>
      <w:proofErr w:type="spellEnd"/>
      <w:proofErr w:type="gramEnd"/>
      <w:r w:rsidR="003D74DD">
        <w:t xml:space="preserve"> file details the function for calculating cumulative </w:t>
      </w:r>
      <w:proofErr w:type="spellStart"/>
      <w:r w:rsidR="003D74DD">
        <w:t>viewsheds</w:t>
      </w:r>
      <w:proofErr w:type="spellEnd"/>
      <w:r w:rsidR="003D74DD">
        <w:t>.</w:t>
      </w:r>
    </w:p>
    <w:p w14:paraId="1914A24F" w14:textId="77777777" w:rsidR="00521B63" w:rsidRPr="003A3FA4" w:rsidRDefault="00521B63" w:rsidP="00521B63">
      <w:pPr>
        <w:spacing w:line="480" w:lineRule="auto"/>
        <w:rPr>
          <w:b/>
        </w:rPr>
      </w:pPr>
      <w:proofErr w:type="spellStart"/>
      <w:r w:rsidRPr="003A3FA4">
        <w:rPr>
          <w:b/>
        </w:rPr>
        <w:t>Viewnet</w:t>
      </w:r>
      <w:proofErr w:type="spellEnd"/>
      <w:r w:rsidRPr="003A3FA4">
        <w:rPr>
          <w:b/>
        </w:rPr>
        <w:t xml:space="preserve"> analysis</w:t>
      </w:r>
    </w:p>
    <w:p w14:paraId="47A380A6" w14:textId="770CB3AB" w:rsidR="00521B63" w:rsidRPr="009A6EF2" w:rsidRDefault="00521B63" w:rsidP="00521B63">
      <w:pPr>
        <w:spacing w:line="480" w:lineRule="auto"/>
        <w:ind w:firstLine="720"/>
      </w:pPr>
      <w:r w:rsidRPr="009A6EF2">
        <w:t xml:space="preserve">A </w:t>
      </w:r>
      <w:proofErr w:type="spellStart"/>
      <w:r w:rsidRPr="009A6EF2">
        <w:rPr>
          <w:i/>
        </w:rPr>
        <w:t>viewnet</w:t>
      </w:r>
      <w:proofErr w:type="spellEnd"/>
      <w:r w:rsidRPr="009A6EF2">
        <w:t xml:space="preserve"> is a way of representing </w:t>
      </w:r>
      <w:proofErr w:type="spellStart"/>
      <w:r w:rsidRPr="009A6EF2">
        <w:t>intervisibility</w:t>
      </w:r>
      <w:proofErr w:type="spellEnd"/>
      <w:r w:rsidR="00632A3A">
        <w:t>—visibility between places—as a network</w:t>
      </w:r>
      <w:r w:rsidRPr="009A6EF2">
        <w:t xml:space="preserve">. Nodes of the network represent sites or other important places (the locations in our site database), and an edge exists between two nodes if they are </w:t>
      </w:r>
      <w:proofErr w:type="spellStart"/>
      <w:r w:rsidRPr="009A6EF2">
        <w:t>intervisible</w:t>
      </w:r>
      <w:proofErr w:type="spellEnd"/>
      <w:r w:rsidRPr="009A6EF2">
        <w:t xml:space="preserve">. Visibility </w:t>
      </w:r>
      <w:r>
        <w:t xml:space="preserve">in this case </w:t>
      </w:r>
      <w:r w:rsidRPr="009A6EF2">
        <w:t xml:space="preserve">is assumed to be reciprocal. </w:t>
      </w:r>
      <w:proofErr w:type="spellStart"/>
      <w:r w:rsidRPr="009A6EF2">
        <w:t>Viewnets</w:t>
      </w:r>
      <w:proofErr w:type="spellEnd"/>
      <w:r w:rsidRPr="009A6EF2">
        <w:t xml:space="preserve"> not only allow one to graphically represent </w:t>
      </w:r>
      <w:proofErr w:type="spellStart"/>
      <w:r w:rsidRPr="009A6EF2">
        <w:t>intervisibility</w:t>
      </w:r>
      <w:proofErr w:type="spellEnd"/>
      <w:r w:rsidRPr="009A6EF2">
        <w:t xml:space="preserve">, but enable researchers to quantify characteristics of </w:t>
      </w:r>
      <w:proofErr w:type="spellStart"/>
      <w:r w:rsidRPr="009A6EF2">
        <w:t>intervisibility</w:t>
      </w:r>
      <w:proofErr w:type="spellEnd"/>
      <w:r w:rsidRPr="009A6EF2">
        <w:t xml:space="preserve"> in a system (through various network statistics) and estimate the significance or likelihood of a particular </w:t>
      </w:r>
      <w:proofErr w:type="spellStart"/>
      <w:r w:rsidRPr="009A6EF2">
        <w:t>viewnet</w:t>
      </w:r>
      <w:proofErr w:type="spellEnd"/>
      <w:r w:rsidRPr="009A6EF2">
        <w:t xml:space="preserve"> given a landscape (Swanson 2003).</w:t>
      </w:r>
    </w:p>
    <w:p w14:paraId="04E6E2A9" w14:textId="0F8EEC65" w:rsidR="00406304" w:rsidRDefault="00521B63" w:rsidP="00235E9A">
      <w:pPr>
        <w:spacing w:line="480" w:lineRule="auto"/>
      </w:pPr>
      <w:r>
        <w:tab/>
      </w:r>
      <w:r w:rsidR="005E0BF5">
        <w:t xml:space="preserve">To calculate the </w:t>
      </w:r>
      <w:proofErr w:type="spellStart"/>
      <w:r w:rsidR="005E0BF5">
        <w:t>viewnet</w:t>
      </w:r>
      <w:proofErr w:type="spellEnd"/>
      <w:r w:rsidR="005E0BF5">
        <w:t xml:space="preserve"> between all sites in our database, we wrote a function that </w:t>
      </w:r>
      <w:r w:rsidR="005E0BF5">
        <w:t xml:space="preserve">builds an edge list between </w:t>
      </w:r>
      <w:proofErr w:type="spellStart"/>
      <w:r w:rsidR="005E0BF5">
        <w:t>intervisible</w:t>
      </w:r>
      <w:proofErr w:type="spellEnd"/>
      <w:r w:rsidR="005E0BF5">
        <w:t xml:space="preserve"> sites, and </w:t>
      </w:r>
      <w:r w:rsidR="00E1076A">
        <w:t xml:space="preserve">exports it as aa network (graph) object using the </w:t>
      </w:r>
      <w:proofErr w:type="spellStart"/>
      <w:r w:rsidR="00E1076A">
        <w:rPr>
          <w:i/>
        </w:rPr>
        <w:t>iGraph</w:t>
      </w:r>
      <w:proofErr w:type="spellEnd"/>
      <w:r w:rsidR="00E1076A">
        <w:t xml:space="preserve"> library in </w:t>
      </w:r>
      <w:r w:rsidR="00E1076A">
        <w:rPr>
          <w:i/>
        </w:rPr>
        <w:t>R</w:t>
      </w:r>
      <w:r w:rsidR="005E0BF5">
        <w:t>.</w:t>
      </w:r>
      <w:r w:rsidR="005E0BF5">
        <w:t xml:space="preserve"> </w:t>
      </w:r>
      <w:r w:rsidR="00BD15EF">
        <w:t xml:space="preserve">In the source code included in this supplemental information, the </w:t>
      </w:r>
      <w:proofErr w:type="spellStart"/>
      <w:proofErr w:type="gramStart"/>
      <w:r w:rsidR="00B16AAE">
        <w:rPr>
          <w:i/>
        </w:rPr>
        <w:t>calc.viewnet</w:t>
      </w:r>
      <w:proofErr w:type="gramEnd"/>
      <w:r w:rsidR="00B16AAE">
        <w:rPr>
          <w:i/>
        </w:rPr>
        <w:t>.robust</w:t>
      </w:r>
      <w:r w:rsidR="00BD15EF">
        <w:rPr>
          <w:i/>
        </w:rPr>
        <w:t>.R</w:t>
      </w:r>
      <w:proofErr w:type="spellEnd"/>
      <w:r w:rsidR="00BD15EF">
        <w:t xml:space="preserve"> file details the function for calculating </w:t>
      </w:r>
      <w:proofErr w:type="spellStart"/>
      <w:r w:rsidR="00043E7E">
        <w:t>viewnet</w:t>
      </w:r>
      <w:r w:rsidR="002B1D0F">
        <w:t>s</w:t>
      </w:r>
      <w:proofErr w:type="spellEnd"/>
      <w:r w:rsidR="002B1D0F">
        <w:t xml:space="preserve"> from individual site </w:t>
      </w:r>
      <w:proofErr w:type="spellStart"/>
      <w:r w:rsidR="002B1D0F">
        <w:t>viewsheds</w:t>
      </w:r>
      <w:proofErr w:type="spellEnd"/>
      <w:r w:rsidR="00BD15EF">
        <w:t>.</w:t>
      </w:r>
    </w:p>
    <w:p w14:paraId="060A57C9" w14:textId="77777777" w:rsidR="00333C53" w:rsidRDefault="00333C53" w:rsidP="00C05FDB">
      <w:pPr>
        <w:suppressAutoHyphens/>
        <w:spacing w:line="480" w:lineRule="auto"/>
        <w:ind w:left="720" w:hanging="720"/>
        <w:rPr>
          <w:b/>
          <w:spacing w:val="-3"/>
        </w:rPr>
      </w:pPr>
    </w:p>
    <w:p w14:paraId="58D546AE" w14:textId="0905580E" w:rsidR="00C05FDB" w:rsidRPr="00C05FDB" w:rsidRDefault="00C05FDB" w:rsidP="00C05FDB">
      <w:pPr>
        <w:suppressAutoHyphens/>
        <w:spacing w:line="480" w:lineRule="auto"/>
        <w:ind w:left="720" w:hanging="720"/>
        <w:rPr>
          <w:b/>
          <w:spacing w:val="-3"/>
        </w:rPr>
      </w:pPr>
      <w:r>
        <w:rPr>
          <w:b/>
          <w:spacing w:val="-3"/>
        </w:rPr>
        <w:t>Reference cited</w:t>
      </w:r>
    </w:p>
    <w:p w14:paraId="1BC1920C" w14:textId="77777777" w:rsidR="00C05FDB" w:rsidRPr="009A6EF2" w:rsidRDefault="00C05FDB" w:rsidP="00C05F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rPr>
      </w:pPr>
      <w:proofErr w:type="spellStart"/>
      <w:r w:rsidRPr="009A6EF2">
        <w:rPr>
          <w:color w:val="000000"/>
        </w:rPr>
        <w:t>Bivand</w:t>
      </w:r>
      <w:proofErr w:type="spellEnd"/>
      <w:r w:rsidRPr="009A6EF2">
        <w:rPr>
          <w:color w:val="000000"/>
        </w:rPr>
        <w:t>, Roger</w:t>
      </w:r>
    </w:p>
    <w:p w14:paraId="6C0C8BDB" w14:textId="0FB88A26" w:rsidR="00C05FDB" w:rsidRPr="009A6EF2" w:rsidRDefault="000D3ED7" w:rsidP="000D2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hanging="720"/>
        <w:rPr>
          <w:color w:val="000000"/>
        </w:rPr>
      </w:pPr>
      <w:r>
        <w:rPr>
          <w:color w:val="000000"/>
        </w:rPr>
        <w:t>2015</w:t>
      </w:r>
      <w:r w:rsidR="000D2A05">
        <w:rPr>
          <w:color w:val="000000"/>
        </w:rPr>
        <w:tab/>
      </w:r>
      <w:r>
        <w:rPr>
          <w:i/>
          <w:color w:val="000000"/>
        </w:rPr>
        <w:t>rgrass7</w:t>
      </w:r>
      <w:r w:rsidR="00C05FDB" w:rsidRPr="009A6EF2">
        <w:rPr>
          <w:i/>
          <w:color w:val="000000"/>
        </w:rPr>
        <w:t xml:space="preserve">: Interface between </w:t>
      </w:r>
      <w:r w:rsidR="0044789E" w:rsidRPr="0044789E">
        <w:rPr>
          <w:i/>
          <w:color w:val="000000"/>
        </w:rPr>
        <w:t>GRASS 7 Geographical Information System and R</w:t>
      </w:r>
      <w:r w:rsidR="00C05FDB" w:rsidRPr="009A6EF2">
        <w:rPr>
          <w:color w:val="000000"/>
        </w:rPr>
        <w:t xml:space="preserve">. R package version </w:t>
      </w:r>
      <w:r w:rsidR="0044789E" w:rsidRPr="0044789E">
        <w:rPr>
          <w:color w:val="000000"/>
        </w:rPr>
        <w:t>0.1-0</w:t>
      </w:r>
      <w:r w:rsidR="00C05FDB" w:rsidRPr="009A6EF2">
        <w:rPr>
          <w:color w:val="000000"/>
        </w:rPr>
        <w:t>.</w:t>
      </w:r>
      <w:r w:rsidR="0044789E">
        <w:rPr>
          <w:color w:val="000000"/>
        </w:rPr>
        <w:t xml:space="preserve"> </w:t>
      </w:r>
      <w:hyperlink r:id="rId5" w:history="1">
        <w:r w:rsidR="0044789E" w:rsidRPr="0036345A">
          <w:rPr>
            <w:rStyle w:val="Hyperlink"/>
          </w:rPr>
          <w:t>https://CRAN.R-project.org/package=rgrass7</w:t>
        </w:r>
      </w:hyperlink>
      <w:r w:rsidR="0044789E">
        <w:rPr>
          <w:color w:val="000000"/>
        </w:rPr>
        <w:t xml:space="preserve">. </w:t>
      </w:r>
    </w:p>
    <w:p w14:paraId="385E44EC" w14:textId="77777777" w:rsidR="00C05FDB" w:rsidRPr="009A6EF2" w:rsidRDefault="00C05FDB" w:rsidP="00C05F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rPr>
      </w:pPr>
      <w:proofErr w:type="spellStart"/>
      <w:r w:rsidRPr="009A6EF2">
        <w:rPr>
          <w:color w:val="000000"/>
        </w:rPr>
        <w:t>Bivand</w:t>
      </w:r>
      <w:proofErr w:type="spellEnd"/>
      <w:r w:rsidRPr="009A6EF2">
        <w:rPr>
          <w:color w:val="000000"/>
        </w:rPr>
        <w:t xml:space="preserve">, Roger, Tim </w:t>
      </w:r>
      <w:proofErr w:type="spellStart"/>
      <w:r w:rsidRPr="009A6EF2">
        <w:rPr>
          <w:color w:val="000000"/>
        </w:rPr>
        <w:t>Keitt</w:t>
      </w:r>
      <w:proofErr w:type="spellEnd"/>
      <w:r w:rsidRPr="009A6EF2">
        <w:rPr>
          <w:color w:val="000000"/>
        </w:rPr>
        <w:t xml:space="preserve">, and Barry </w:t>
      </w:r>
      <w:proofErr w:type="spellStart"/>
      <w:r w:rsidRPr="009A6EF2">
        <w:rPr>
          <w:color w:val="000000"/>
        </w:rPr>
        <w:t>Rowlingson</w:t>
      </w:r>
      <w:proofErr w:type="spellEnd"/>
    </w:p>
    <w:p w14:paraId="62DF2B49" w14:textId="5696A757" w:rsidR="000C1E12" w:rsidRDefault="000D3ED7" w:rsidP="000C1E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hanging="720"/>
        <w:rPr>
          <w:color w:val="000000"/>
        </w:rPr>
      </w:pPr>
      <w:r>
        <w:rPr>
          <w:color w:val="000000"/>
        </w:rPr>
        <w:t>2015</w:t>
      </w:r>
      <w:r w:rsidR="00C05FDB">
        <w:rPr>
          <w:color w:val="000000"/>
        </w:rPr>
        <w:t xml:space="preserve"> </w:t>
      </w:r>
      <w:r w:rsidR="000D2A05">
        <w:rPr>
          <w:color w:val="000000"/>
        </w:rPr>
        <w:tab/>
      </w:r>
      <w:proofErr w:type="spellStart"/>
      <w:r w:rsidR="00C05FDB" w:rsidRPr="009A6EF2">
        <w:rPr>
          <w:i/>
          <w:color w:val="000000"/>
        </w:rPr>
        <w:t>rgdal</w:t>
      </w:r>
      <w:proofErr w:type="spellEnd"/>
      <w:r w:rsidR="00C05FDB" w:rsidRPr="009A6EF2">
        <w:rPr>
          <w:i/>
          <w:color w:val="000000"/>
        </w:rPr>
        <w:t>: Bindings for the Geospatial Data Abstraction Library</w:t>
      </w:r>
      <w:r w:rsidR="00C05FDB" w:rsidRPr="009A6EF2">
        <w:rPr>
          <w:color w:val="000000"/>
        </w:rPr>
        <w:t xml:space="preserve">. R package version </w:t>
      </w:r>
      <w:r w:rsidR="00572D9A" w:rsidRPr="00572D9A">
        <w:rPr>
          <w:color w:val="000000"/>
        </w:rPr>
        <w:t>1.0-4</w:t>
      </w:r>
      <w:r w:rsidR="00C05FDB" w:rsidRPr="009A6EF2">
        <w:rPr>
          <w:color w:val="000000"/>
        </w:rPr>
        <w:t>.</w:t>
      </w:r>
      <w:r w:rsidR="000657EF">
        <w:rPr>
          <w:color w:val="000000"/>
        </w:rPr>
        <w:t xml:space="preserve"> </w:t>
      </w:r>
      <w:hyperlink r:id="rId6" w:history="1">
        <w:r w:rsidR="000657EF" w:rsidRPr="0036345A">
          <w:rPr>
            <w:rStyle w:val="Hyperlink"/>
          </w:rPr>
          <w:t>https://CRAN.R-project.org/package=rgdal</w:t>
        </w:r>
      </w:hyperlink>
      <w:r w:rsidR="000C1E12">
        <w:rPr>
          <w:color w:val="000000"/>
        </w:rPr>
        <w:t>.</w:t>
      </w:r>
    </w:p>
    <w:p w14:paraId="7579A407" w14:textId="36A29337" w:rsidR="000C1E12" w:rsidRDefault="000C1E12" w:rsidP="000C1E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proofErr w:type="spellStart"/>
      <w:r>
        <w:rPr>
          <w:color w:val="000000"/>
        </w:rPr>
        <w:t>Bocinsky</w:t>
      </w:r>
      <w:proofErr w:type="spellEnd"/>
      <w:r>
        <w:rPr>
          <w:color w:val="000000"/>
        </w:rPr>
        <w:t xml:space="preserve">, R. Kyle and Dylan </w:t>
      </w:r>
      <w:proofErr w:type="spellStart"/>
      <w:r w:rsidRPr="000C1E12">
        <w:rPr>
          <w:color w:val="000000"/>
        </w:rPr>
        <w:t>Beaudette</w:t>
      </w:r>
      <w:proofErr w:type="spellEnd"/>
    </w:p>
    <w:p w14:paraId="38A67FFA" w14:textId="09EB0649" w:rsidR="007F3C1F" w:rsidRDefault="007F3C1F" w:rsidP="007F3C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hanging="720"/>
        <w:rPr>
          <w:color w:val="000000"/>
        </w:rPr>
      </w:pPr>
      <w:r>
        <w:rPr>
          <w:color w:val="000000"/>
        </w:rPr>
        <w:t xml:space="preserve">2015 </w:t>
      </w:r>
      <w:r>
        <w:rPr>
          <w:color w:val="000000"/>
        </w:rPr>
        <w:tab/>
      </w:r>
      <w:proofErr w:type="spellStart"/>
      <w:r w:rsidR="00DE451E" w:rsidRPr="00DE451E">
        <w:rPr>
          <w:i/>
          <w:color w:val="000000"/>
        </w:rPr>
        <w:t>FedData</w:t>
      </w:r>
      <w:proofErr w:type="spellEnd"/>
      <w:r w:rsidR="00DE451E" w:rsidRPr="00DE451E">
        <w:rPr>
          <w:i/>
          <w:color w:val="000000"/>
        </w:rPr>
        <w:t>: Functions to Automate Downloading Geospatial Data Available from Several Federated Data Sources</w:t>
      </w:r>
      <w:r w:rsidRPr="009A6EF2">
        <w:rPr>
          <w:color w:val="000000"/>
        </w:rPr>
        <w:t xml:space="preserve">. R package version </w:t>
      </w:r>
      <w:r w:rsidR="00DE451E">
        <w:rPr>
          <w:color w:val="000000"/>
        </w:rPr>
        <w:t>2.0.0</w:t>
      </w:r>
      <w:r w:rsidRPr="009A6EF2">
        <w:rPr>
          <w:color w:val="000000"/>
        </w:rPr>
        <w:t>.</w:t>
      </w:r>
      <w:r>
        <w:rPr>
          <w:color w:val="000000"/>
        </w:rPr>
        <w:t xml:space="preserve"> </w:t>
      </w:r>
      <w:hyperlink r:id="rId7" w:history="1">
        <w:r w:rsidR="00DE451E" w:rsidRPr="0036345A">
          <w:rPr>
            <w:rStyle w:val="Hyperlink"/>
          </w:rPr>
          <w:t>https://CRAN.R-project.org/package=FedData</w:t>
        </w:r>
      </w:hyperlink>
      <w:r w:rsidR="00DE451E">
        <w:rPr>
          <w:color w:val="000000"/>
        </w:rPr>
        <w:t xml:space="preserve">. </w:t>
      </w:r>
    </w:p>
    <w:p w14:paraId="798E05CA" w14:textId="77777777" w:rsidR="00C05FDB" w:rsidRPr="009A6EF2" w:rsidRDefault="00C05FDB" w:rsidP="00C05F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rPr>
      </w:pPr>
      <w:proofErr w:type="spellStart"/>
      <w:r w:rsidRPr="009A6EF2">
        <w:rPr>
          <w:color w:val="000000"/>
        </w:rPr>
        <w:t>Csardi</w:t>
      </w:r>
      <w:proofErr w:type="spellEnd"/>
      <w:r w:rsidRPr="009A6EF2">
        <w:rPr>
          <w:color w:val="000000"/>
        </w:rPr>
        <w:t xml:space="preserve">, Gabor and </w:t>
      </w:r>
      <w:proofErr w:type="spellStart"/>
      <w:r w:rsidRPr="009A6EF2">
        <w:rPr>
          <w:color w:val="000000"/>
        </w:rPr>
        <w:t>Tamas</w:t>
      </w:r>
      <w:proofErr w:type="spellEnd"/>
      <w:r w:rsidRPr="009A6EF2">
        <w:rPr>
          <w:color w:val="000000"/>
        </w:rPr>
        <w:t xml:space="preserve"> </w:t>
      </w:r>
      <w:proofErr w:type="spellStart"/>
      <w:r w:rsidRPr="009A6EF2">
        <w:rPr>
          <w:color w:val="000000"/>
        </w:rPr>
        <w:t>Nepusz</w:t>
      </w:r>
      <w:proofErr w:type="spellEnd"/>
    </w:p>
    <w:p w14:paraId="588100B4" w14:textId="58BFB235" w:rsidR="00C05FDB" w:rsidRPr="009A6EF2" w:rsidRDefault="00C05FDB" w:rsidP="000D2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hanging="720"/>
        <w:rPr>
          <w:color w:val="000000"/>
        </w:rPr>
      </w:pPr>
      <w:r w:rsidRPr="009A6EF2">
        <w:rPr>
          <w:color w:val="000000"/>
        </w:rPr>
        <w:t>2006</w:t>
      </w:r>
      <w:r>
        <w:rPr>
          <w:color w:val="000000"/>
        </w:rPr>
        <w:t xml:space="preserve"> </w:t>
      </w:r>
      <w:r w:rsidR="000D2A05">
        <w:rPr>
          <w:color w:val="000000"/>
        </w:rPr>
        <w:tab/>
      </w:r>
      <w:r w:rsidR="003D41C2">
        <w:rPr>
          <w:color w:val="000000"/>
        </w:rPr>
        <w:t xml:space="preserve">The </w:t>
      </w:r>
      <w:proofErr w:type="spellStart"/>
      <w:r w:rsidR="000657EF">
        <w:rPr>
          <w:i/>
          <w:color w:val="000000"/>
        </w:rPr>
        <w:t>ig</w:t>
      </w:r>
      <w:r w:rsidRPr="003D41C2">
        <w:rPr>
          <w:i/>
          <w:color w:val="000000"/>
        </w:rPr>
        <w:t>raph</w:t>
      </w:r>
      <w:proofErr w:type="spellEnd"/>
      <w:r w:rsidRPr="009A6EF2">
        <w:rPr>
          <w:color w:val="000000"/>
        </w:rPr>
        <w:t xml:space="preserve"> software package for complex network research.</w:t>
      </w:r>
      <w:r w:rsidRPr="009A6EF2">
        <w:rPr>
          <w:i/>
          <w:color w:val="000000"/>
        </w:rPr>
        <w:t xml:space="preserve"> </w:t>
      </w:r>
      <w:proofErr w:type="spellStart"/>
      <w:r w:rsidRPr="009A6EF2">
        <w:rPr>
          <w:i/>
          <w:color w:val="000000"/>
        </w:rPr>
        <w:t>InterJournal</w:t>
      </w:r>
      <w:proofErr w:type="spellEnd"/>
      <w:r w:rsidRPr="009A6EF2">
        <w:rPr>
          <w:i/>
          <w:color w:val="000000"/>
        </w:rPr>
        <w:t>, Complex Systems</w:t>
      </w:r>
      <w:r w:rsidRPr="009A6EF2">
        <w:rPr>
          <w:color w:val="000000"/>
        </w:rPr>
        <w:t>:1695.</w:t>
      </w:r>
    </w:p>
    <w:p w14:paraId="55E64E41" w14:textId="77777777" w:rsidR="000D2A05" w:rsidRDefault="00C05FDB" w:rsidP="000D2A05">
      <w:pPr>
        <w:spacing w:line="480" w:lineRule="auto"/>
        <w:ind w:left="720" w:hanging="720"/>
        <w:rPr>
          <w:color w:val="000000"/>
        </w:rPr>
      </w:pPr>
      <w:proofErr w:type="spellStart"/>
      <w:r w:rsidRPr="009A6EF2">
        <w:rPr>
          <w:color w:val="000000"/>
        </w:rPr>
        <w:t>Gesch</w:t>
      </w:r>
      <w:proofErr w:type="spellEnd"/>
      <w:r w:rsidRPr="009A6EF2">
        <w:rPr>
          <w:color w:val="000000"/>
        </w:rPr>
        <w:t xml:space="preserve">, Dean, </w:t>
      </w:r>
      <w:proofErr w:type="spellStart"/>
      <w:r w:rsidRPr="009A6EF2">
        <w:rPr>
          <w:color w:val="000000"/>
        </w:rPr>
        <w:t>Gayla</w:t>
      </w:r>
      <w:proofErr w:type="spellEnd"/>
      <w:r w:rsidRPr="009A6EF2">
        <w:rPr>
          <w:color w:val="000000"/>
        </w:rPr>
        <w:t xml:space="preserve"> Evans, James </w:t>
      </w:r>
      <w:proofErr w:type="spellStart"/>
      <w:r w:rsidRPr="009A6EF2">
        <w:rPr>
          <w:color w:val="000000"/>
        </w:rPr>
        <w:t>Mauck</w:t>
      </w:r>
      <w:proofErr w:type="spellEnd"/>
      <w:r w:rsidRPr="009A6EF2">
        <w:rPr>
          <w:color w:val="000000"/>
        </w:rPr>
        <w:t xml:space="preserve">, John Hutchinson, and William J </w:t>
      </w:r>
      <w:proofErr w:type="spellStart"/>
      <w:r w:rsidRPr="009A6EF2">
        <w:rPr>
          <w:color w:val="000000"/>
        </w:rPr>
        <w:t>Carswell</w:t>
      </w:r>
      <w:proofErr w:type="spellEnd"/>
      <w:r w:rsidRPr="009A6EF2">
        <w:rPr>
          <w:color w:val="000000"/>
        </w:rPr>
        <w:t xml:space="preserve"> Jr.</w:t>
      </w:r>
    </w:p>
    <w:p w14:paraId="60F0960A" w14:textId="26ACCAF0" w:rsidR="00C05FDB" w:rsidRPr="009A6EF2" w:rsidRDefault="00C05FDB" w:rsidP="000D2A05">
      <w:pPr>
        <w:spacing w:line="480" w:lineRule="auto"/>
        <w:ind w:left="1440" w:hanging="720"/>
        <w:rPr>
          <w:color w:val="000000"/>
        </w:rPr>
      </w:pPr>
      <w:r w:rsidRPr="009A6EF2">
        <w:rPr>
          <w:color w:val="000000"/>
        </w:rPr>
        <w:t>2009</w:t>
      </w:r>
      <w:r>
        <w:rPr>
          <w:color w:val="000000"/>
        </w:rPr>
        <w:t xml:space="preserve"> </w:t>
      </w:r>
      <w:r w:rsidR="000D2A05">
        <w:rPr>
          <w:color w:val="000000"/>
        </w:rPr>
        <w:tab/>
      </w:r>
      <w:r w:rsidRPr="009A6EF2">
        <w:rPr>
          <w:color w:val="000000"/>
        </w:rPr>
        <w:t xml:space="preserve">The National Map–elevation. </w:t>
      </w:r>
      <w:r w:rsidRPr="009A6EF2">
        <w:rPr>
          <w:i/>
          <w:color w:val="000000"/>
        </w:rPr>
        <w:t>US Geological Survey fact sheet</w:t>
      </w:r>
      <w:r w:rsidRPr="009A6EF2">
        <w:rPr>
          <w:color w:val="000000"/>
        </w:rPr>
        <w:t>, 3053(4).</w:t>
      </w:r>
    </w:p>
    <w:p w14:paraId="08B8EA35" w14:textId="77777777" w:rsidR="00C05FDB" w:rsidRPr="009A6EF2" w:rsidRDefault="00C05FDB" w:rsidP="00C05F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rPr>
      </w:pPr>
      <w:proofErr w:type="spellStart"/>
      <w:r w:rsidRPr="009A6EF2">
        <w:rPr>
          <w:color w:val="000000"/>
        </w:rPr>
        <w:t>Gesch</w:t>
      </w:r>
      <w:proofErr w:type="spellEnd"/>
      <w:r w:rsidRPr="009A6EF2">
        <w:rPr>
          <w:color w:val="000000"/>
        </w:rPr>
        <w:t xml:space="preserve">, Dean, Michael </w:t>
      </w:r>
      <w:proofErr w:type="spellStart"/>
      <w:r w:rsidRPr="009A6EF2">
        <w:rPr>
          <w:color w:val="000000"/>
        </w:rPr>
        <w:t>Oimoen</w:t>
      </w:r>
      <w:proofErr w:type="spellEnd"/>
      <w:r w:rsidRPr="009A6EF2">
        <w:rPr>
          <w:color w:val="000000"/>
        </w:rPr>
        <w:t xml:space="preserve">, Susan Greenlee, Charles Nelson, Michael </w:t>
      </w:r>
      <w:proofErr w:type="spellStart"/>
      <w:r w:rsidRPr="009A6EF2">
        <w:rPr>
          <w:color w:val="000000"/>
        </w:rPr>
        <w:t>Steuck</w:t>
      </w:r>
      <w:proofErr w:type="spellEnd"/>
      <w:r w:rsidRPr="009A6EF2">
        <w:rPr>
          <w:color w:val="000000"/>
        </w:rPr>
        <w:t>, and Dean Tyler</w:t>
      </w:r>
    </w:p>
    <w:p w14:paraId="38FDAE4C" w14:textId="5E82B1E3" w:rsidR="00C05FDB" w:rsidRPr="009A6EF2" w:rsidRDefault="00C05FDB" w:rsidP="000D2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hanging="720"/>
        <w:rPr>
          <w:color w:val="000000"/>
        </w:rPr>
      </w:pPr>
      <w:r w:rsidRPr="009A6EF2">
        <w:rPr>
          <w:color w:val="000000"/>
        </w:rPr>
        <w:t>2002</w:t>
      </w:r>
      <w:r w:rsidR="000D2A05">
        <w:rPr>
          <w:color w:val="000000"/>
        </w:rPr>
        <w:tab/>
      </w:r>
      <w:r w:rsidRPr="009A6EF2">
        <w:rPr>
          <w:color w:val="000000"/>
        </w:rPr>
        <w:t xml:space="preserve">The National Elevation Dataset. </w:t>
      </w:r>
      <w:r w:rsidRPr="009A6EF2">
        <w:rPr>
          <w:i/>
          <w:color w:val="000000"/>
        </w:rPr>
        <w:t>Photogrammetric Engineering and Remote Sensing</w:t>
      </w:r>
      <w:r w:rsidRPr="009A6EF2">
        <w:rPr>
          <w:color w:val="000000"/>
        </w:rPr>
        <w:t>, 68(1):5–32.</w:t>
      </w:r>
    </w:p>
    <w:p w14:paraId="3594A1EA" w14:textId="01C739B1" w:rsidR="0047485F" w:rsidRDefault="0047485F" w:rsidP="00C05FDB">
      <w:pPr>
        <w:spacing w:line="480" w:lineRule="auto"/>
        <w:ind w:left="720" w:hanging="720"/>
      </w:pPr>
      <w:r>
        <w:t>GDAL</w:t>
      </w:r>
    </w:p>
    <w:p w14:paraId="221459D6" w14:textId="78BD27D9" w:rsidR="0047485F" w:rsidRDefault="0047485F" w:rsidP="0043336B">
      <w:pPr>
        <w:spacing w:line="480" w:lineRule="auto"/>
        <w:ind w:left="1440" w:hanging="720"/>
      </w:pPr>
      <w:r>
        <w:t>2015</w:t>
      </w:r>
      <w:r>
        <w:tab/>
      </w:r>
      <w:r w:rsidR="00696B8A" w:rsidRPr="008514B9">
        <w:rPr>
          <w:i/>
        </w:rPr>
        <w:t>GDAL—</w:t>
      </w:r>
      <w:r w:rsidRPr="008514B9">
        <w:rPr>
          <w:i/>
        </w:rPr>
        <w:t>Geos</w:t>
      </w:r>
      <w:r w:rsidR="00696B8A" w:rsidRPr="008514B9">
        <w:rPr>
          <w:i/>
        </w:rPr>
        <w:t>patial Data Abstraction Library,</w:t>
      </w:r>
      <w:r w:rsidRPr="008514B9">
        <w:rPr>
          <w:i/>
        </w:rPr>
        <w:t xml:space="preserve"> Version 2.1.0</w:t>
      </w:r>
      <w:r w:rsidR="008514B9">
        <w:t>.</w:t>
      </w:r>
      <w:r w:rsidRPr="0047485F">
        <w:t xml:space="preserve"> Op</w:t>
      </w:r>
      <w:r w:rsidR="00696B8A">
        <w:t>en Source Geospatial Foundation.</w:t>
      </w:r>
      <w:r w:rsidRPr="0047485F">
        <w:t xml:space="preserve"> </w:t>
      </w:r>
      <w:hyperlink r:id="rId8" w:history="1">
        <w:r w:rsidRPr="0047485F">
          <w:rPr>
            <w:rStyle w:val="Hyperlink"/>
          </w:rPr>
          <w:t>http://gdal.osgeo.org</w:t>
        </w:r>
      </w:hyperlink>
      <w:r w:rsidR="007A342E">
        <w:t>.</w:t>
      </w:r>
    </w:p>
    <w:p w14:paraId="7714788A" w14:textId="6CA7BF5F" w:rsidR="00C05FDB" w:rsidRPr="009A6EF2" w:rsidRDefault="00564F5C" w:rsidP="00C05FDB">
      <w:pPr>
        <w:spacing w:line="480" w:lineRule="auto"/>
        <w:ind w:left="720" w:hanging="720"/>
      </w:pPr>
      <w:r>
        <w:t>GRASS</w:t>
      </w:r>
    </w:p>
    <w:p w14:paraId="67614BA7" w14:textId="6EB649C6" w:rsidR="00C05FDB" w:rsidRPr="009A6EF2" w:rsidRDefault="004B1273" w:rsidP="000D2A05">
      <w:pPr>
        <w:spacing w:line="480" w:lineRule="auto"/>
        <w:ind w:left="1440" w:hanging="720"/>
      </w:pPr>
      <w:r>
        <w:t>2015</w:t>
      </w:r>
      <w:r w:rsidR="00C05FDB">
        <w:t xml:space="preserve"> </w:t>
      </w:r>
      <w:r w:rsidR="000D2A05">
        <w:tab/>
      </w:r>
      <w:r w:rsidR="00696B8A" w:rsidRPr="00696B8A">
        <w:rPr>
          <w:i/>
        </w:rPr>
        <w:t>GRASS</w:t>
      </w:r>
      <w:r w:rsidR="00696B8A">
        <w:t>—</w:t>
      </w:r>
      <w:r w:rsidR="00C05FDB" w:rsidRPr="009A6EF2">
        <w:rPr>
          <w:i/>
        </w:rPr>
        <w:t>Geographic R</w:t>
      </w:r>
      <w:r w:rsidR="00696B8A">
        <w:rPr>
          <w:i/>
        </w:rPr>
        <w:t>esources Analysis Support System</w:t>
      </w:r>
      <w:r w:rsidR="00D0690C">
        <w:rPr>
          <w:i/>
        </w:rPr>
        <w:t>, V</w:t>
      </w:r>
      <w:r w:rsidR="00A62488">
        <w:rPr>
          <w:i/>
        </w:rPr>
        <w:t>ersion 7.0</w:t>
      </w:r>
      <w:r w:rsidR="00C05FDB" w:rsidRPr="009A6EF2">
        <w:t>.</w:t>
      </w:r>
      <w:r w:rsidR="00D0690C">
        <w:t xml:space="preserve"> </w:t>
      </w:r>
      <w:r w:rsidR="00D0690C" w:rsidRPr="00D0690C">
        <w:rPr>
          <w:iCs/>
        </w:rPr>
        <w:t>Open Source Geospatial Foundation.</w:t>
      </w:r>
      <w:r w:rsidR="00C05FDB" w:rsidRPr="009A6EF2">
        <w:t xml:space="preserve"> </w:t>
      </w:r>
      <w:hyperlink r:id="rId9" w:history="1">
        <w:r w:rsidR="00D0690C" w:rsidRPr="0036345A">
          <w:rPr>
            <w:rStyle w:val="Hyperlink"/>
            <w:iCs/>
          </w:rPr>
          <w:t>http://grass.osgeo.org</w:t>
        </w:r>
      </w:hyperlink>
      <w:r w:rsidR="00D0690C">
        <w:rPr>
          <w:iCs/>
        </w:rPr>
        <w:t>.</w:t>
      </w:r>
    </w:p>
    <w:p w14:paraId="482377B8" w14:textId="77777777" w:rsidR="00C05FDB" w:rsidRPr="009A6EF2" w:rsidRDefault="00C05FDB" w:rsidP="00C05F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rPr>
      </w:pPr>
      <w:proofErr w:type="spellStart"/>
      <w:r w:rsidRPr="009A6EF2">
        <w:rPr>
          <w:color w:val="000000"/>
        </w:rPr>
        <w:t>Haverkort</w:t>
      </w:r>
      <w:proofErr w:type="spellEnd"/>
      <w:r w:rsidRPr="009A6EF2">
        <w:rPr>
          <w:color w:val="000000"/>
        </w:rPr>
        <w:t xml:space="preserve">, Herman, Laura </w:t>
      </w:r>
      <w:proofErr w:type="spellStart"/>
      <w:r w:rsidRPr="009A6EF2">
        <w:rPr>
          <w:color w:val="000000"/>
        </w:rPr>
        <w:t>Toma</w:t>
      </w:r>
      <w:proofErr w:type="spellEnd"/>
      <w:r w:rsidRPr="009A6EF2">
        <w:rPr>
          <w:color w:val="000000"/>
        </w:rPr>
        <w:t>, and Yi Zhuang</w:t>
      </w:r>
    </w:p>
    <w:p w14:paraId="13B4976D" w14:textId="38655640" w:rsidR="00C05FDB" w:rsidRPr="009A6EF2" w:rsidRDefault="00C05FDB" w:rsidP="000D2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hanging="720"/>
        <w:rPr>
          <w:color w:val="000000"/>
        </w:rPr>
      </w:pPr>
      <w:r w:rsidRPr="009A6EF2">
        <w:rPr>
          <w:color w:val="000000"/>
        </w:rPr>
        <w:t>2009</w:t>
      </w:r>
      <w:r>
        <w:rPr>
          <w:color w:val="000000"/>
        </w:rPr>
        <w:t xml:space="preserve"> </w:t>
      </w:r>
      <w:r w:rsidR="000D2A05">
        <w:rPr>
          <w:color w:val="000000"/>
        </w:rPr>
        <w:tab/>
      </w:r>
      <w:r w:rsidRPr="009A6EF2">
        <w:rPr>
          <w:color w:val="000000"/>
        </w:rPr>
        <w:t xml:space="preserve">Computing visibility on terrains in external memory. </w:t>
      </w:r>
      <w:r w:rsidR="003D41C2">
        <w:rPr>
          <w:i/>
          <w:color w:val="000000"/>
        </w:rPr>
        <w:t xml:space="preserve">Journal of Experimental </w:t>
      </w:r>
      <w:proofErr w:type="spellStart"/>
      <w:r w:rsidRPr="009A6EF2">
        <w:rPr>
          <w:i/>
          <w:color w:val="000000"/>
        </w:rPr>
        <w:t>Algorithmics</w:t>
      </w:r>
      <w:proofErr w:type="spellEnd"/>
      <w:r w:rsidRPr="009A6EF2">
        <w:rPr>
          <w:color w:val="000000"/>
        </w:rPr>
        <w:t>, 13:5.</w:t>
      </w:r>
    </w:p>
    <w:p w14:paraId="755DE792" w14:textId="77777777" w:rsidR="000D2A05" w:rsidRDefault="00C05FDB" w:rsidP="000D2A05">
      <w:pPr>
        <w:spacing w:line="480" w:lineRule="auto"/>
        <w:ind w:left="720" w:hanging="720"/>
      </w:pPr>
      <w:proofErr w:type="spellStart"/>
      <w:r w:rsidRPr="009A6EF2">
        <w:t>Hijmans</w:t>
      </w:r>
      <w:proofErr w:type="spellEnd"/>
      <w:r w:rsidRPr="009A6EF2">
        <w:t>, Robert J.</w:t>
      </w:r>
    </w:p>
    <w:p w14:paraId="7D520E7E" w14:textId="5D237FC1" w:rsidR="00C05FDB" w:rsidRPr="009A6EF2" w:rsidRDefault="00CB0847" w:rsidP="000D2A05">
      <w:pPr>
        <w:spacing w:line="480" w:lineRule="auto"/>
        <w:ind w:left="1440" w:hanging="720"/>
      </w:pPr>
      <w:r>
        <w:t>2015</w:t>
      </w:r>
      <w:r w:rsidR="00C05FDB">
        <w:t xml:space="preserve"> </w:t>
      </w:r>
      <w:r w:rsidR="000D2A05">
        <w:tab/>
      </w:r>
      <w:r w:rsidR="00C05FDB" w:rsidRPr="009A6EF2">
        <w:rPr>
          <w:i/>
        </w:rPr>
        <w:t>raster: Geographic data analysis and modeling</w:t>
      </w:r>
      <w:r w:rsidR="00C05FDB" w:rsidRPr="009A6EF2">
        <w:t xml:space="preserve">. R package version </w:t>
      </w:r>
      <w:r w:rsidR="00D310AA" w:rsidRPr="00D310AA">
        <w:t>2.4-15</w:t>
      </w:r>
      <w:r w:rsidR="00C05FDB" w:rsidRPr="009A6EF2">
        <w:t>.</w:t>
      </w:r>
      <w:r w:rsidR="0098034E">
        <w:t xml:space="preserve"> </w:t>
      </w:r>
      <w:hyperlink r:id="rId10" w:history="1">
        <w:r w:rsidR="0098034E" w:rsidRPr="0036345A">
          <w:rPr>
            <w:rStyle w:val="Hyperlink"/>
          </w:rPr>
          <w:t>https://CRAN.R-project.org/package=raster</w:t>
        </w:r>
      </w:hyperlink>
      <w:r w:rsidR="00733B1F">
        <w:t>.</w:t>
      </w:r>
    </w:p>
    <w:p w14:paraId="68CF6F8E" w14:textId="77777777" w:rsidR="00C05FDB" w:rsidRPr="009A6EF2" w:rsidRDefault="00C05FDB" w:rsidP="00C05F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rPr>
      </w:pPr>
      <w:r w:rsidRPr="009A6EF2">
        <w:rPr>
          <w:color w:val="000000"/>
        </w:rPr>
        <w:t>Lake, Mark and Damon Ortega</w:t>
      </w:r>
    </w:p>
    <w:p w14:paraId="78F77EB0" w14:textId="630D5384" w:rsidR="00C05FDB" w:rsidRPr="009A6EF2" w:rsidRDefault="00C05FDB" w:rsidP="000D2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hanging="720"/>
        <w:rPr>
          <w:color w:val="000000"/>
        </w:rPr>
      </w:pPr>
      <w:r w:rsidRPr="009A6EF2">
        <w:rPr>
          <w:color w:val="000000"/>
        </w:rPr>
        <w:t>2013</w:t>
      </w:r>
      <w:r>
        <w:rPr>
          <w:color w:val="000000"/>
        </w:rPr>
        <w:t xml:space="preserve"> </w:t>
      </w:r>
      <w:r w:rsidR="000D2A05">
        <w:rPr>
          <w:color w:val="000000"/>
        </w:rPr>
        <w:tab/>
      </w:r>
      <w:r w:rsidRPr="009A6EF2">
        <w:rPr>
          <w:color w:val="000000"/>
        </w:rPr>
        <w:t xml:space="preserve">Compute-intensive GIS visibility analysis of the settings of prehistoric stone circles. In </w:t>
      </w:r>
      <w:r w:rsidRPr="009A6EF2">
        <w:rPr>
          <w:i/>
          <w:color w:val="000000"/>
        </w:rPr>
        <w:t>Computational Approaches to Archaeological Spaces</w:t>
      </w:r>
      <w:r w:rsidRPr="009A6EF2">
        <w:rPr>
          <w:color w:val="000000"/>
        </w:rPr>
        <w:t>, edited by Andrew Bevan and Mark Lake, pp. 213–242. Left Coast Press, Walnut Creek, California.</w:t>
      </w:r>
    </w:p>
    <w:p w14:paraId="5BA87561" w14:textId="77777777" w:rsidR="00C05FDB" w:rsidRPr="009A6EF2" w:rsidRDefault="00C05FDB" w:rsidP="00C05F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rPr>
      </w:pPr>
      <w:r w:rsidRPr="009A6EF2">
        <w:rPr>
          <w:color w:val="000000"/>
        </w:rPr>
        <w:t xml:space="preserve">Lake, MW, PE Woodman, and SJ </w:t>
      </w:r>
      <w:proofErr w:type="spellStart"/>
      <w:r w:rsidRPr="009A6EF2">
        <w:rPr>
          <w:color w:val="000000"/>
        </w:rPr>
        <w:t>Mithen</w:t>
      </w:r>
      <w:proofErr w:type="spellEnd"/>
    </w:p>
    <w:p w14:paraId="68ABE221" w14:textId="57162081" w:rsidR="00C05FDB" w:rsidRPr="009A6EF2" w:rsidRDefault="00C05FDB" w:rsidP="000D2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hanging="720"/>
        <w:rPr>
          <w:color w:val="000000"/>
        </w:rPr>
      </w:pPr>
      <w:r w:rsidRPr="009A6EF2">
        <w:rPr>
          <w:color w:val="000000"/>
        </w:rPr>
        <w:t>1998</w:t>
      </w:r>
      <w:r>
        <w:rPr>
          <w:color w:val="000000"/>
        </w:rPr>
        <w:t xml:space="preserve"> </w:t>
      </w:r>
      <w:r w:rsidR="000D2A05">
        <w:rPr>
          <w:color w:val="000000"/>
        </w:rPr>
        <w:tab/>
      </w:r>
      <w:r w:rsidRPr="009A6EF2">
        <w:rPr>
          <w:color w:val="000000"/>
        </w:rPr>
        <w:t xml:space="preserve">Tailoring GIS software for archaeological applications: An example concerning </w:t>
      </w:r>
      <w:proofErr w:type="spellStart"/>
      <w:r w:rsidRPr="009A6EF2">
        <w:rPr>
          <w:color w:val="000000"/>
        </w:rPr>
        <w:t>viewshed</w:t>
      </w:r>
      <w:proofErr w:type="spellEnd"/>
      <w:r w:rsidRPr="009A6EF2">
        <w:rPr>
          <w:color w:val="000000"/>
        </w:rPr>
        <w:t xml:space="preserve"> analysis. </w:t>
      </w:r>
      <w:r w:rsidRPr="009A6EF2">
        <w:rPr>
          <w:i/>
          <w:color w:val="000000"/>
        </w:rPr>
        <w:t>Journal of Archaeological Science</w:t>
      </w:r>
      <w:r w:rsidRPr="009A6EF2">
        <w:rPr>
          <w:color w:val="000000"/>
        </w:rPr>
        <w:t>, 25(1):27–38.</w:t>
      </w:r>
    </w:p>
    <w:p w14:paraId="1BE48361" w14:textId="77777777" w:rsidR="00C05FDB" w:rsidRPr="009A6EF2" w:rsidRDefault="00C05FDB" w:rsidP="00C05F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rPr>
      </w:pPr>
      <w:proofErr w:type="spellStart"/>
      <w:r w:rsidRPr="009A6EF2">
        <w:rPr>
          <w:color w:val="000000"/>
        </w:rPr>
        <w:t>Llobera</w:t>
      </w:r>
      <w:proofErr w:type="spellEnd"/>
      <w:r w:rsidRPr="009A6EF2">
        <w:rPr>
          <w:color w:val="000000"/>
        </w:rPr>
        <w:t>, M, D Wheatley, J Steele, S Cox, and O Parchment</w:t>
      </w:r>
    </w:p>
    <w:p w14:paraId="2890DECE" w14:textId="06E9CB1C" w:rsidR="00C05FDB" w:rsidRPr="009A6EF2" w:rsidRDefault="00C05FDB" w:rsidP="000D2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hanging="720"/>
        <w:rPr>
          <w:color w:val="000000"/>
        </w:rPr>
      </w:pPr>
      <w:r w:rsidRPr="009A6EF2">
        <w:rPr>
          <w:color w:val="000000"/>
        </w:rPr>
        <w:t>2010</w:t>
      </w:r>
      <w:r>
        <w:rPr>
          <w:color w:val="000000"/>
        </w:rPr>
        <w:t xml:space="preserve"> </w:t>
      </w:r>
      <w:r w:rsidR="000D2A05">
        <w:rPr>
          <w:color w:val="000000"/>
        </w:rPr>
        <w:tab/>
      </w:r>
      <w:r w:rsidRPr="009A6EF2">
        <w:rPr>
          <w:color w:val="000000"/>
        </w:rPr>
        <w:t xml:space="preserve">Calculating the inherent visual structure of a landscape (inherent </w:t>
      </w:r>
      <w:proofErr w:type="spellStart"/>
      <w:r w:rsidRPr="009A6EF2">
        <w:rPr>
          <w:color w:val="000000"/>
        </w:rPr>
        <w:t>viewshed</w:t>
      </w:r>
      <w:proofErr w:type="spellEnd"/>
      <w:r w:rsidRPr="009A6EF2">
        <w:rPr>
          <w:color w:val="000000"/>
        </w:rPr>
        <w:t xml:space="preserve">) using high-throughput computing. In </w:t>
      </w:r>
      <w:r w:rsidRPr="009A6EF2">
        <w:rPr>
          <w:i/>
          <w:color w:val="000000"/>
        </w:rPr>
        <w:t>Beyond the artefact: Digital interpretation of the past: Proceedings of CAA 2004, Prato, 13-17 April 2004</w:t>
      </w:r>
      <w:r w:rsidRPr="009A6EF2">
        <w:rPr>
          <w:color w:val="000000"/>
        </w:rPr>
        <w:t xml:space="preserve">, edited by F </w:t>
      </w:r>
      <w:proofErr w:type="spellStart"/>
      <w:r w:rsidRPr="009A6EF2">
        <w:rPr>
          <w:color w:val="000000"/>
        </w:rPr>
        <w:t>Niccolucci</w:t>
      </w:r>
      <w:proofErr w:type="spellEnd"/>
      <w:r w:rsidRPr="009A6EF2">
        <w:rPr>
          <w:color w:val="000000"/>
        </w:rPr>
        <w:t xml:space="preserve"> and S Hermon, pp. 146–151. </w:t>
      </w:r>
      <w:proofErr w:type="spellStart"/>
      <w:r w:rsidRPr="009A6EF2">
        <w:rPr>
          <w:color w:val="000000"/>
        </w:rPr>
        <w:t>Archaeolingua</w:t>
      </w:r>
      <w:proofErr w:type="spellEnd"/>
      <w:r w:rsidRPr="009A6EF2">
        <w:rPr>
          <w:color w:val="000000"/>
        </w:rPr>
        <w:t>, Budapest, Hungary.</w:t>
      </w:r>
    </w:p>
    <w:p w14:paraId="64DE4BFE" w14:textId="77777777" w:rsidR="00C05FDB" w:rsidRPr="009A6EF2" w:rsidRDefault="00C05FDB" w:rsidP="00C05FDB">
      <w:pPr>
        <w:spacing w:line="480" w:lineRule="auto"/>
        <w:ind w:left="720" w:hanging="720"/>
      </w:pPr>
      <w:proofErr w:type="spellStart"/>
      <w:r w:rsidRPr="009A6EF2">
        <w:t>Pebesma</w:t>
      </w:r>
      <w:proofErr w:type="spellEnd"/>
      <w:r w:rsidRPr="009A6EF2">
        <w:t xml:space="preserve">, </w:t>
      </w:r>
      <w:proofErr w:type="spellStart"/>
      <w:r w:rsidRPr="009A6EF2">
        <w:t>Edzer</w:t>
      </w:r>
      <w:proofErr w:type="spellEnd"/>
      <w:r w:rsidRPr="009A6EF2">
        <w:t xml:space="preserve"> J. and Roger S. </w:t>
      </w:r>
      <w:proofErr w:type="spellStart"/>
      <w:r w:rsidRPr="009A6EF2">
        <w:t>Bivand</w:t>
      </w:r>
      <w:proofErr w:type="spellEnd"/>
    </w:p>
    <w:p w14:paraId="3F164789" w14:textId="701AE173" w:rsidR="00C05FDB" w:rsidRPr="009A6EF2" w:rsidRDefault="00C05FDB" w:rsidP="000D2A05">
      <w:pPr>
        <w:spacing w:line="480" w:lineRule="auto"/>
        <w:ind w:left="1440" w:hanging="720"/>
      </w:pPr>
      <w:r w:rsidRPr="009A6EF2">
        <w:t>2005</w:t>
      </w:r>
      <w:r>
        <w:t xml:space="preserve"> </w:t>
      </w:r>
      <w:r w:rsidR="000D2A05">
        <w:tab/>
      </w:r>
      <w:r w:rsidRPr="009A6EF2">
        <w:t xml:space="preserve">Classes and methods for spatial data in R. </w:t>
      </w:r>
      <w:r w:rsidRPr="009A6EF2">
        <w:rPr>
          <w:i/>
        </w:rPr>
        <w:t>R News</w:t>
      </w:r>
      <w:r w:rsidRPr="009A6EF2">
        <w:t>, 5(2):9–13.</w:t>
      </w:r>
    </w:p>
    <w:p w14:paraId="1BCDBE91" w14:textId="653EE5CD" w:rsidR="00C05FDB" w:rsidRPr="009A6EF2" w:rsidRDefault="006268B2" w:rsidP="00C05FDB">
      <w:pPr>
        <w:spacing w:line="480" w:lineRule="auto"/>
        <w:ind w:left="720" w:hanging="720"/>
      </w:pPr>
      <w:r>
        <w:t>R</w:t>
      </w:r>
    </w:p>
    <w:p w14:paraId="3F148995" w14:textId="5A1874FC" w:rsidR="00C05FDB" w:rsidRDefault="006268B2" w:rsidP="000D2A05">
      <w:pPr>
        <w:spacing w:line="480" w:lineRule="auto"/>
        <w:ind w:left="1440" w:hanging="720"/>
      </w:pPr>
      <w:r>
        <w:t>2015</w:t>
      </w:r>
      <w:r w:rsidR="00C05FDB">
        <w:t xml:space="preserve"> </w:t>
      </w:r>
      <w:r w:rsidR="000D2A05">
        <w:tab/>
      </w:r>
      <w:r w:rsidR="00C05FDB" w:rsidRPr="009A6EF2">
        <w:rPr>
          <w:i/>
        </w:rPr>
        <w:t>R: A Language and Environment for Statistical Computing</w:t>
      </w:r>
      <w:r w:rsidR="00C05FDB" w:rsidRPr="009A6EF2">
        <w:t xml:space="preserve">. </w:t>
      </w:r>
      <w:r w:rsidR="00362D64" w:rsidRPr="00362D64">
        <w:t>R Foundation for Statistical Computing</w:t>
      </w:r>
      <w:r w:rsidR="00362D64">
        <w:t xml:space="preserve">. </w:t>
      </w:r>
      <w:hyperlink r:id="rId11" w:history="1">
        <w:r w:rsidR="00241E93" w:rsidRPr="0036345A">
          <w:rPr>
            <w:rStyle w:val="Hyperlink"/>
          </w:rPr>
          <w:t>https://www.R-project.org</w:t>
        </w:r>
      </w:hyperlink>
      <w:r w:rsidR="00464113">
        <w:t>.</w:t>
      </w:r>
    </w:p>
    <w:p w14:paraId="7EF23B31" w14:textId="77777777" w:rsidR="004627FF" w:rsidRPr="004627FF" w:rsidRDefault="004627FF" w:rsidP="004627FF">
      <w:pPr>
        <w:spacing w:line="480" w:lineRule="auto"/>
      </w:pPr>
      <w:r w:rsidRPr="004627FF">
        <w:t>Swanson, Steve</w:t>
      </w:r>
    </w:p>
    <w:p w14:paraId="2DD5D158" w14:textId="1D8D96A4" w:rsidR="004627FF" w:rsidRPr="004627FF" w:rsidRDefault="004627FF" w:rsidP="004627FF">
      <w:pPr>
        <w:spacing w:line="480" w:lineRule="auto"/>
        <w:ind w:left="1440" w:hanging="720"/>
      </w:pPr>
      <w:r w:rsidRPr="004627FF">
        <w:t>2003</w:t>
      </w:r>
      <w:r>
        <w:tab/>
      </w:r>
      <w:r w:rsidRPr="004627FF">
        <w:t xml:space="preserve">Documenting prehistoric communication networks: A case study in the </w:t>
      </w:r>
      <w:proofErr w:type="spellStart"/>
      <w:r w:rsidRPr="004627FF">
        <w:t>Paquimé</w:t>
      </w:r>
      <w:proofErr w:type="spellEnd"/>
      <w:r w:rsidRPr="004627FF">
        <w:t xml:space="preserve"> polity. </w:t>
      </w:r>
      <w:r w:rsidRPr="004627FF">
        <w:rPr>
          <w:i/>
        </w:rPr>
        <w:t>American Antiquity</w:t>
      </w:r>
      <w:r w:rsidRPr="004627FF">
        <w:t>, 68(4):753–767.</w:t>
      </w:r>
    </w:p>
    <w:p w14:paraId="1F0431AB" w14:textId="77777777" w:rsidR="004627FF" w:rsidRDefault="004627FF" w:rsidP="001457DC">
      <w:pPr>
        <w:spacing w:line="480" w:lineRule="auto"/>
      </w:pPr>
    </w:p>
    <w:p w14:paraId="0617D23F" w14:textId="5B15B2F6" w:rsidR="001457DC" w:rsidRDefault="001457DC" w:rsidP="001457DC">
      <w:pPr>
        <w:spacing w:line="480" w:lineRule="auto"/>
      </w:pPr>
      <w:proofErr w:type="spellStart"/>
      <w:r>
        <w:t>Tange</w:t>
      </w:r>
      <w:proofErr w:type="spellEnd"/>
      <w:r>
        <w:t>, Ole</w:t>
      </w:r>
    </w:p>
    <w:p w14:paraId="01AFB581" w14:textId="2B79BDEE" w:rsidR="003B01E6" w:rsidRPr="009A6EF2" w:rsidRDefault="003B01E6" w:rsidP="009524A6">
      <w:pPr>
        <w:spacing w:line="480" w:lineRule="auto"/>
        <w:ind w:left="1440" w:hanging="720"/>
      </w:pPr>
      <w:r>
        <w:t>2011</w:t>
      </w:r>
      <w:r>
        <w:tab/>
        <w:t>G</w:t>
      </w:r>
      <w:r w:rsidR="008B5763">
        <w:t>NU Parallel—</w:t>
      </w:r>
      <w:r w:rsidRPr="003B01E6">
        <w:t>The Command-Line Power T</w:t>
      </w:r>
      <w:r w:rsidR="000A6007">
        <w:t xml:space="preserve">ool. </w:t>
      </w:r>
      <w:r w:rsidRPr="000A6007">
        <w:rPr>
          <w:i/>
        </w:rPr>
        <w:t>login: The USENIX Magazine</w:t>
      </w:r>
      <w:r w:rsidR="000A6007">
        <w:t>, February 2011:42–</w:t>
      </w:r>
      <w:r w:rsidRPr="003B01E6">
        <w:t>47.</w:t>
      </w:r>
    </w:p>
    <w:p w14:paraId="7E2DCDFA" w14:textId="77777777" w:rsidR="00C05FDB" w:rsidRPr="009A6EF2" w:rsidRDefault="00C05FDB" w:rsidP="00C05F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rPr>
      </w:pPr>
      <w:r w:rsidRPr="009A6EF2">
        <w:rPr>
          <w:color w:val="000000"/>
        </w:rPr>
        <w:t>Wheatley, David</w:t>
      </w:r>
    </w:p>
    <w:p w14:paraId="4724F345" w14:textId="5124608B" w:rsidR="0048297C" w:rsidRPr="00AA76E4" w:rsidRDefault="00C05FDB"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hanging="720"/>
        <w:rPr>
          <w:color w:val="000000"/>
        </w:rPr>
      </w:pPr>
      <w:r w:rsidRPr="009A6EF2">
        <w:rPr>
          <w:color w:val="000000"/>
        </w:rPr>
        <w:t>1995</w:t>
      </w:r>
      <w:r>
        <w:rPr>
          <w:color w:val="000000"/>
        </w:rPr>
        <w:t xml:space="preserve"> </w:t>
      </w:r>
      <w:r w:rsidR="000D2A05">
        <w:rPr>
          <w:color w:val="000000"/>
        </w:rPr>
        <w:tab/>
      </w:r>
      <w:r w:rsidRPr="009A6EF2">
        <w:rPr>
          <w:color w:val="000000"/>
        </w:rPr>
        <w:t xml:space="preserve">Cumulative </w:t>
      </w:r>
      <w:proofErr w:type="spellStart"/>
      <w:r w:rsidRPr="009A6EF2">
        <w:rPr>
          <w:color w:val="000000"/>
        </w:rPr>
        <w:t>viewshed</w:t>
      </w:r>
      <w:proofErr w:type="spellEnd"/>
      <w:r w:rsidRPr="009A6EF2">
        <w:rPr>
          <w:color w:val="000000"/>
        </w:rPr>
        <w:t xml:space="preserve"> analysis: A GIS-based method for investigating </w:t>
      </w:r>
      <w:proofErr w:type="spellStart"/>
      <w:r w:rsidRPr="009A6EF2">
        <w:rPr>
          <w:color w:val="000000"/>
        </w:rPr>
        <w:t>intervisibility</w:t>
      </w:r>
      <w:proofErr w:type="spellEnd"/>
      <w:r w:rsidRPr="009A6EF2">
        <w:rPr>
          <w:color w:val="000000"/>
        </w:rPr>
        <w:t xml:space="preserve">, and its archaeological application. In </w:t>
      </w:r>
      <w:r w:rsidRPr="009A6EF2">
        <w:rPr>
          <w:i/>
          <w:color w:val="000000"/>
        </w:rPr>
        <w:t>Archaeology and Geographic Information Systems: A European Perspective</w:t>
      </w:r>
      <w:r w:rsidRPr="009A6EF2">
        <w:rPr>
          <w:color w:val="000000"/>
        </w:rPr>
        <w:t xml:space="preserve">, edited by Gary R. Lock and Zoran </w:t>
      </w:r>
      <w:proofErr w:type="spellStart"/>
      <w:r w:rsidRPr="009A6EF2">
        <w:rPr>
          <w:color w:val="000000"/>
        </w:rPr>
        <w:t>Stančič</w:t>
      </w:r>
      <w:proofErr w:type="spellEnd"/>
      <w:r w:rsidRPr="009A6EF2">
        <w:rPr>
          <w:color w:val="000000"/>
        </w:rPr>
        <w:t>, pp. 171–186. Taylor &amp; Francis, London.</w:t>
      </w:r>
    </w:p>
    <w:sectPr w:rsidR="0048297C" w:rsidRPr="00AA76E4" w:rsidSect="00183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B63"/>
    <w:rsid w:val="00043E7E"/>
    <w:rsid w:val="00054923"/>
    <w:rsid w:val="000657EF"/>
    <w:rsid w:val="000A6007"/>
    <w:rsid w:val="000B13D7"/>
    <w:rsid w:val="000B77DF"/>
    <w:rsid w:val="000C1E12"/>
    <w:rsid w:val="000D2A05"/>
    <w:rsid w:val="000D3ED7"/>
    <w:rsid w:val="000D5D09"/>
    <w:rsid w:val="00110CB4"/>
    <w:rsid w:val="00111F1C"/>
    <w:rsid w:val="001457DC"/>
    <w:rsid w:val="00167144"/>
    <w:rsid w:val="00183243"/>
    <w:rsid w:val="001A103A"/>
    <w:rsid w:val="001C56F8"/>
    <w:rsid w:val="00235E9A"/>
    <w:rsid w:val="00241E93"/>
    <w:rsid w:val="002A1222"/>
    <w:rsid w:val="002B1D0F"/>
    <w:rsid w:val="00307A27"/>
    <w:rsid w:val="00333C53"/>
    <w:rsid w:val="00362D64"/>
    <w:rsid w:val="003A3FA4"/>
    <w:rsid w:val="003B01E6"/>
    <w:rsid w:val="003B6F96"/>
    <w:rsid w:val="003D41C2"/>
    <w:rsid w:val="003D74DD"/>
    <w:rsid w:val="00406304"/>
    <w:rsid w:val="0043336B"/>
    <w:rsid w:val="00437D49"/>
    <w:rsid w:val="0044789E"/>
    <w:rsid w:val="004627FF"/>
    <w:rsid w:val="00464113"/>
    <w:rsid w:val="0047485F"/>
    <w:rsid w:val="0048297C"/>
    <w:rsid w:val="00483F23"/>
    <w:rsid w:val="004B1273"/>
    <w:rsid w:val="00521B63"/>
    <w:rsid w:val="00564F5C"/>
    <w:rsid w:val="00572B1C"/>
    <w:rsid w:val="00572D9A"/>
    <w:rsid w:val="005E0BF5"/>
    <w:rsid w:val="00603DBB"/>
    <w:rsid w:val="006268B2"/>
    <w:rsid w:val="00632A3A"/>
    <w:rsid w:val="00672C3A"/>
    <w:rsid w:val="0068218A"/>
    <w:rsid w:val="00696B8A"/>
    <w:rsid w:val="006B2226"/>
    <w:rsid w:val="006E65C2"/>
    <w:rsid w:val="00733B1F"/>
    <w:rsid w:val="007A342E"/>
    <w:rsid w:val="007C78D6"/>
    <w:rsid w:val="007D76F7"/>
    <w:rsid w:val="007F3C1F"/>
    <w:rsid w:val="00836BB8"/>
    <w:rsid w:val="008514B9"/>
    <w:rsid w:val="0086438E"/>
    <w:rsid w:val="008A7E64"/>
    <w:rsid w:val="008B139F"/>
    <w:rsid w:val="008B5763"/>
    <w:rsid w:val="008C680C"/>
    <w:rsid w:val="0090677D"/>
    <w:rsid w:val="009524A6"/>
    <w:rsid w:val="0098034E"/>
    <w:rsid w:val="009B33A5"/>
    <w:rsid w:val="009C253C"/>
    <w:rsid w:val="00A46ACD"/>
    <w:rsid w:val="00A62488"/>
    <w:rsid w:val="00AA2C00"/>
    <w:rsid w:val="00AA76E4"/>
    <w:rsid w:val="00B16AAE"/>
    <w:rsid w:val="00B341D8"/>
    <w:rsid w:val="00B36BCD"/>
    <w:rsid w:val="00B6092D"/>
    <w:rsid w:val="00B859E1"/>
    <w:rsid w:val="00BD15EF"/>
    <w:rsid w:val="00C05FDB"/>
    <w:rsid w:val="00C56DB4"/>
    <w:rsid w:val="00C77D5A"/>
    <w:rsid w:val="00CB0847"/>
    <w:rsid w:val="00D0690C"/>
    <w:rsid w:val="00D310AA"/>
    <w:rsid w:val="00D50557"/>
    <w:rsid w:val="00DE1353"/>
    <w:rsid w:val="00DE451E"/>
    <w:rsid w:val="00E1076A"/>
    <w:rsid w:val="00E25F42"/>
    <w:rsid w:val="00E413BA"/>
    <w:rsid w:val="00E43653"/>
    <w:rsid w:val="00E71128"/>
    <w:rsid w:val="00E82AA2"/>
    <w:rsid w:val="00EA271C"/>
    <w:rsid w:val="00EF159D"/>
    <w:rsid w:val="00F068A0"/>
    <w:rsid w:val="00F71DBF"/>
    <w:rsid w:val="00F73662"/>
    <w:rsid w:val="00F9375D"/>
    <w:rsid w:val="00FA1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C286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B63"/>
    <w:rPr>
      <w:rFonts w:ascii="Times New Roman" w:eastAsia="Times New Roman" w:hAnsi="Times New Roman" w:cs="Times New Roman"/>
      <w:szCs w:val="20"/>
    </w:rPr>
  </w:style>
  <w:style w:type="paragraph" w:styleId="Heading2">
    <w:name w:val="heading 2"/>
    <w:basedOn w:val="Normal"/>
    <w:next w:val="Normal"/>
    <w:link w:val="Heading2Char"/>
    <w:rsid w:val="00C05FDB"/>
    <w:pPr>
      <w:keepNext/>
      <w:keepLines/>
      <w:spacing w:before="200"/>
      <w:outlineLvl w:val="1"/>
    </w:pPr>
    <w:rPr>
      <w:rFonts w:ascii="Calibri" w:hAnsi="Calibri"/>
      <w:b/>
      <w:bCs/>
      <w:color w:val="4F81BD"/>
      <w:sz w:val="26"/>
      <w:szCs w:val="26"/>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1D8"/>
    <w:rPr>
      <w:color w:val="0563C1" w:themeColor="hyperlink"/>
      <w:u w:val="single"/>
    </w:rPr>
  </w:style>
  <w:style w:type="character" w:customStyle="1" w:styleId="Heading2Char">
    <w:name w:val="Heading 2 Char"/>
    <w:basedOn w:val="DefaultParagraphFont"/>
    <w:link w:val="Heading2"/>
    <w:rsid w:val="00C05FDB"/>
    <w:rPr>
      <w:rFonts w:ascii="Calibri" w:eastAsia="Times New Roman" w:hAnsi="Calibri" w:cs="Times New Roman"/>
      <w:b/>
      <w:bCs/>
      <w:color w:val="4F81BD"/>
      <w:sz w:val="26"/>
      <w:szCs w:val="26"/>
      <w:lang w:eastAsia="ja-JP"/>
    </w:rPr>
  </w:style>
  <w:style w:type="paragraph" w:styleId="ListParagraph">
    <w:name w:val="List Paragraph"/>
    <w:basedOn w:val="Normal"/>
    <w:uiPriority w:val="1"/>
    <w:qFormat/>
    <w:rsid w:val="00C05FDB"/>
    <w:pPr>
      <w:widowControl w:val="0"/>
      <w:autoSpaceDE w:val="0"/>
      <w:autoSpaceDN w:val="0"/>
      <w:adjustRightInd w:val="0"/>
      <w:ind w:left="720"/>
      <w:contextualSpacing/>
    </w:pPr>
    <w:rPr>
      <w:rFonts w:ascii="Shruti" w:hAnsi="Shruti"/>
      <w:szCs w:val="24"/>
    </w:rPr>
  </w:style>
  <w:style w:type="paragraph" w:styleId="BodyText">
    <w:name w:val="Body Text"/>
    <w:basedOn w:val="Normal"/>
    <w:link w:val="BodyTextChar"/>
    <w:uiPriority w:val="1"/>
    <w:qFormat/>
    <w:rsid w:val="00C05FDB"/>
    <w:pPr>
      <w:spacing w:after="120"/>
    </w:pPr>
  </w:style>
  <w:style w:type="character" w:customStyle="1" w:styleId="BodyTextChar">
    <w:name w:val="Body Text Char"/>
    <w:basedOn w:val="DefaultParagraphFont"/>
    <w:link w:val="BodyText"/>
    <w:uiPriority w:val="1"/>
    <w:rsid w:val="00C05FDB"/>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R-project.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bocinsky@wsu.edu)" TargetMode="External"/><Relationship Id="rId5" Type="http://schemas.openxmlformats.org/officeDocument/2006/relationships/hyperlink" Target="https://CRAN.R-project.org/package=rgrass7" TargetMode="External"/><Relationship Id="rId6" Type="http://schemas.openxmlformats.org/officeDocument/2006/relationships/hyperlink" Target="https://CRAN.R-project.org/package=rgdal" TargetMode="External"/><Relationship Id="rId7" Type="http://schemas.openxmlformats.org/officeDocument/2006/relationships/hyperlink" Target="https://CRAN.R-project.org/package=FedData" TargetMode="External"/><Relationship Id="rId8" Type="http://schemas.openxmlformats.org/officeDocument/2006/relationships/hyperlink" Target="http://gdal.osgeo.org/" TargetMode="External"/><Relationship Id="rId9" Type="http://schemas.openxmlformats.org/officeDocument/2006/relationships/hyperlink" Target="http://grass.osgeo.org" TargetMode="External"/><Relationship Id="rId10" Type="http://schemas.openxmlformats.org/officeDocument/2006/relationships/hyperlink" Target="https://CRAN.R-project.org/package=r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1479</Words>
  <Characters>8435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Bocinsky</dc:creator>
  <cp:keywords/>
  <dc:description/>
  <cp:lastModifiedBy>Kyle Bocinsky</cp:lastModifiedBy>
  <cp:revision>99</cp:revision>
  <dcterms:created xsi:type="dcterms:W3CDTF">2015-08-16T21:04:00Z</dcterms:created>
  <dcterms:modified xsi:type="dcterms:W3CDTF">2015-08-16T22:10:00Z</dcterms:modified>
</cp:coreProperties>
</file>