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4D31" w14:textId="16B5B611" w:rsidR="00283AEA" w:rsidRDefault="00774AB9" w:rsidP="00774AB9">
      <w:pPr>
        <w:spacing w:after="0"/>
        <w:rPr>
          <w:b/>
          <w:bCs/>
          <w:sz w:val="32"/>
          <w:szCs w:val="32"/>
        </w:rPr>
      </w:pPr>
      <w:r w:rsidRPr="00774AB9">
        <w:rPr>
          <w:b/>
          <w:bCs/>
          <w:sz w:val="32"/>
          <w:szCs w:val="32"/>
        </w:rPr>
        <w:t>064-es tábla</w:t>
      </w:r>
    </w:p>
    <w:p w14:paraId="4EE20C90" w14:textId="747EA698" w:rsidR="00774AB9" w:rsidRDefault="00774AB9" w:rsidP="00774AB9">
      <w:pPr>
        <w:spacing w:after="0"/>
        <w:rPr>
          <w:b/>
          <w:bCs/>
          <w:sz w:val="24"/>
          <w:szCs w:val="24"/>
        </w:rPr>
      </w:pPr>
      <w:r w:rsidRPr="00774AB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–</w:t>
      </w:r>
      <w:r w:rsidRPr="00774AB9">
        <w:rPr>
          <w:b/>
          <w:bCs/>
          <w:sz w:val="24"/>
          <w:szCs w:val="24"/>
        </w:rPr>
        <w:t xml:space="preserve"> Protozonok</w:t>
      </w:r>
    </w:p>
    <w:p w14:paraId="16E61DE4" w14:textId="7857FAD6" w:rsidR="00774AB9" w:rsidRDefault="00774AB9" w:rsidP="00774AB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Amőba</w:t>
      </w:r>
    </w:p>
    <w:p w14:paraId="5686635E" w14:textId="37834984" w:rsidR="00774AB9" w:rsidRDefault="00774AB9" w:rsidP="00774AB9">
      <w:pPr>
        <w:spacing w:after="0"/>
        <w:rPr>
          <w:sz w:val="24"/>
          <w:szCs w:val="24"/>
        </w:rPr>
      </w:pPr>
      <w:r w:rsidRPr="00774AB9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774AB9">
        <w:rPr>
          <w:sz w:val="24"/>
          <w:szCs w:val="24"/>
        </w:rPr>
        <w:t xml:space="preserve"> Álláb</w:t>
      </w:r>
    </w:p>
    <w:p w14:paraId="0C25D0A7" w14:textId="27FBEEC4" w:rsidR="00774AB9" w:rsidRDefault="00774AB9" w:rsidP="00774AB9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Mag</w:t>
      </w:r>
    </w:p>
    <w:p w14:paraId="45113647" w14:textId="7C341B44" w:rsidR="00774AB9" w:rsidRDefault="00774AB9" w:rsidP="00774AB9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Vacuolum</w:t>
      </w:r>
    </w:p>
    <w:p w14:paraId="2F229D57" w14:textId="20899357" w:rsidR="00774AB9" w:rsidRDefault="00774AB9" w:rsidP="00774AB9">
      <w:pPr>
        <w:spacing w:after="0"/>
        <w:rPr>
          <w:b/>
          <w:bCs/>
          <w:sz w:val="24"/>
          <w:szCs w:val="24"/>
        </w:rPr>
      </w:pPr>
      <w:r w:rsidRPr="00774AB9">
        <w:rPr>
          <w:b/>
          <w:bCs/>
          <w:sz w:val="24"/>
          <w:szCs w:val="24"/>
        </w:rPr>
        <w:t xml:space="preserve">b </w:t>
      </w:r>
      <w:r>
        <w:rPr>
          <w:b/>
          <w:bCs/>
          <w:sz w:val="24"/>
          <w:szCs w:val="24"/>
        </w:rPr>
        <w:t>–</w:t>
      </w:r>
      <w:r w:rsidRPr="00774AB9">
        <w:rPr>
          <w:b/>
          <w:bCs/>
          <w:sz w:val="24"/>
          <w:szCs w:val="24"/>
        </w:rPr>
        <w:t xml:space="preserve"> Radiolaria</w:t>
      </w:r>
    </w:p>
    <w:p w14:paraId="5462EADB" w14:textId="6FA2AC1A" w:rsidR="00774AB9" w:rsidRDefault="00774AB9" w:rsidP="00774AB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– Ciliata</w:t>
      </w:r>
    </w:p>
    <w:p w14:paraId="4CFC0B10" w14:textId="2B4CC3EE" w:rsidR="00774AB9" w:rsidRDefault="00774AB9" w:rsidP="00774AB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– Egy ciliata protozon anatómiája</w:t>
      </w:r>
    </w:p>
    <w:p w14:paraId="552B0610" w14:textId="12622F2C" w:rsidR="00774AB9" w:rsidRDefault="00774AB9" w:rsidP="00774AB9">
      <w:pPr>
        <w:spacing w:after="0"/>
        <w:rPr>
          <w:sz w:val="24"/>
          <w:szCs w:val="24"/>
        </w:rPr>
      </w:pPr>
      <w:r w:rsidRPr="00774AB9">
        <w:rPr>
          <w:sz w:val="24"/>
          <w:szCs w:val="24"/>
        </w:rPr>
        <w:t>4 – Cilia</w:t>
      </w:r>
    </w:p>
    <w:p w14:paraId="4E4B612A" w14:textId="77CCBF20" w:rsidR="00774AB9" w:rsidRDefault="00774AB9" w:rsidP="00774AB9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Zárványtest</w:t>
      </w:r>
    </w:p>
    <w:p w14:paraId="4C4C56E7" w14:textId="2D2427FB" w:rsidR="00774AB9" w:rsidRDefault="00774AB9" w:rsidP="00774AB9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Emésztő rendszer</w:t>
      </w:r>
    </w:p>
    <w:p w14:paraId="32635E13" w14:textId="226ED8CD" w:rsidR="00774AB9" w:rsidRDefault="00774AB9" w:rsidP="00774AB9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Láb vacuolum</w:t>
      </w:r>
    </w:p>
    <w:p w14:paraId="77241BB9" w14:textId="7ECFF7A4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8 – Gullet</w:t>
      </w:r>
    </w:p>
    <w:p w14:paraId="69C4F0E5" w14:textId="3EE1481E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9 – Szájnyílás</w:t>
      </w:r>
    </w:p>
    <w:p w14:paraId="3834D7C2" w14:textId="4E26CE31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10 – Cilia</w:t>
      </w:r>
    </w:p>
    <w:p w14:paraId="21EDE274" w14:textId="762D2AC9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11 – Összehúzódó vacuolumok</w:t>
      </w:r>
    </w:p>
    <w:p w14:paraId="582AB585" w14:textId="4032629A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12 – Kiválasztó nyílás</w:t>
      </w:r>
    </w:p>
    <w:p w14:paraId="0240F35D" w14:textId="495272F4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13 – Láb vacuolum</w:t>
      </w:r>
    </w:p>
    <w:p w14:paraId="51D0AC0B" w14:textId="1D9BE675" w:rsid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14 – Nagymag</w:t>
      </w:r>
    </w:p>
    <w:p w14:paraId="1EF1133C" w14:textId="7F3B5DA3" w:rsidR="00774AB9" w:rsidRPr="00774AB9" w:rsidRDefault="00774AB9" w:rsidP="00774AB9">
      <w:pPr>
        <w:tabs>
          <w:tab w:val="left" w:pos="16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15 - Kismag</w:t>
      </w:r>
    </w:p>
    <w:sectPr w:rsidR="00774AB9" w:rsidRPr="00774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9"/>
    <w:rsid w:val="00283AEA"/>
    <w:rsid w:val="002F4DA8"/>
    <w:rsid w:val="007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3785"/>
  <w15:chartTrackingRefBased/>
  <w15:docId w15:val="{65C67D6C-2E65-4D71-9D6D-57E0277B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4A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4A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4A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4A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4A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4A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4A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4A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4A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4A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4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286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2025-01-12T16:57:00Z</dcterms:created>
  <dcterms:modified xsi:type="dcterms:W3CDTF">2025-01-12T17:03:00Z</dcterms:modified>
</cp:coreProperties>
</file>