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Scenario 1: DaaS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Player: You run a disinformation as a service company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It used to be a marketing company, but disinfo pays better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You’re based in the Philippines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Brief: to run a campaign against a US company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Your customer is a rival company in Russia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They’ve paid you $10,000 for this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And expect results within 2 weeks because there’s a regulatory summit then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Resources: 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You have 5 people available 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You have existing assets from other campaigns: Social media accounts, fake news websites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Plan: Over to you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What do you do (narratives, techniques etc)? What resources do you need and use? What are your measures of success? </w:t>
      </w:r>
    </w:p>
    <w:p w:rsidR="00000000" w:rsidDel="00000000" w:rsidP="00000000" w:rsidRDefault="00000000" w:rsidRPr="00000000" w14:paraId="0000000F">
      <w:pPr>
        <w:widowControl w:val="0"/>
        <w:spacing w:after="240" w:lineRule="auto"/>
        <w:rPr>
          <w:rFonts w:ascii="Open Sans" w:cs="Open Sans" w:eastAsia="Open Sans" w:hAnsi="Open Sans"/>
          <w:color w:val="695d4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240" w:lineRule="auto"/>
        <w:rPr>
          <w:rFonts w:ascii="Open Sans" w:cs="Open Sans" w:eastAsia="Open Sans" w:hAnsi="Open Sans"/>
          <w:color w:val="695d46"/>
          <w:sz w:val="27"/>
          <w:szCs w:val="27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27"/>
          <w:szCs w:val="27"/>
          <w:rtl w:val="0"/>
        </w:rPr>
        <w:t xml:space="preserve">Your customer is a Canada telecoms company</w:t>
      </w:r>
    </w:p>
    <w:p w:rsidR="00000000" w:rsidDel="00000000" w:rsidP="00000000" w:rsidRDefault="00000000" w:rsidRPr="00000000" w14:paraId="00000011">
      <w:pPr>
        <w:widowControl w:val="0"/>
        <w:spacing w:after="240" w:lineRule="auto"/>
        <w:rPr>
          <w:rFonts w:ascii="Open Sans" w:cs="Open Sans" w:eastAsia="Open Sans" w:hAnsi="Open Sans"/>
          <w:color w:val="695d46"/>
          <w:sz w:val="27"/>
          <w:szCs w:val="27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27"/>
          <w:szCs w:val="27"/>
          <w:rtl w:val="0"/>
        </w:rPr>
        <w:t xml:space="preserve">You’re fighting to get frequency spectrum</w:t>
      </w:r>
    </w:p>
    <w:p w:rsidR="00000000" w:rsidDel="00000000" w:rsidP="00000000" w:rsidRDefault="00000000" w:rsidRPr="00000000" w14:paraId="00000012">
      <w:pPr>
        <w:widowControl w:val="0"/>
        <w:spacing w:after="240" w:lineRule="auto"/>
        <w:rPr>
          <w:rFonts w:ascii="Open Sans" w:cs="Open Sans" w:eastAsia="Open Sans" w:hAnsi="Open Sans"/>
          <w:color w:val="695d46"/>
          <w:sz w:val="27"/>
          <w:szCs w:val="27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27"/>
          <w:szCs w:val="27"/>
          <w:rtl w:val="0"/>
        </w:rPr>
        <w:t xml:space="preserve">That decision comes from a small number of people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Open Sans" w:cs="Open Sans" w:eastAsia="Open Sans" w:hAnsi="Open Sans"/>
          <w:color w:val="695d46"/>
          <w:sz w:val="27"/>
          <w:szCs w:val="27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27"/>
          <w:szCs w:val="27"/>
          <w:rtl w:val="0"/>
        </w:rPr>
        <w:t xml:space="preserve">Narratives</w:t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rFonts w:ascii="Open Sans" w:cs="Open Sans" w:eastAsia="Open Sans" w:hAnsi="Open Sans"/>
          <w:color w:val="695d46"/>
          <w:sz w:val="27"/>
          <w:szCs w:val="27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27"/>
          <w:szCs w:val="27"/>
          <w:rtl w:val="0"/>
        </w:rPr>
        <w:t xml:space="preserve">Head of company T is laundering money (defamation)</w:t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rFonts w:ascii="Open Sans" w:cs="Open Sans" w:eastAsia="Open Sans" w:hAnsi="Open Sans"/>
          <w:color w:val="695d46"/>
          <w:sz w:val="27"/>
          <w:szCs w:val="27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27"/>
          <w:szCs w:val="27"/>
          <w:rtl w:val="0"/>
        </w:rPr>
        <w:t xml:space="preserve">Company T is using the frequency spectrum for alternative reasons (either for a conspiracy or logical narrative)</w:t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rFonts w:ascii="Open Sans" w:cs="Open Sans" w:eastAsia="Open Sans" w:hAnsi="Open Sans"/>
          <w:color w:val="695d46"/>
          <w:sz w:val="27"/>
          <w:szCs w:val="27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27"/>
          <w:szCs w:val="27"/>
          <w:rtl w:val="0"/>
        </w:rPr>
        <w:t xml:space="preserve">Company T will use the frequency spectrum for only one demographic i.e. rich white neighborhoods (political reasoning)</w:t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rFonts w:ascii="Open Sans" w:cs="Open Sans" w:eastAsia="Open Sans" w:hAnsi="Open Sans"/>
          <w:color w:val="695d46"/>
          <w:sz w:val="27"/>
          <w:szCs w:val="27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Open Sans" w:cs="Open Sans" w:eastAsia="Open Sans" w:hAnsi="Open Sans"/>
          <w:color w:val="695d46"/>
          <w:sz w:val="27"/>
          <w:szCs w:val="27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27"/>
          <w:szCs w:val="27"/>
          <w:rtl w:val="0"/>
        </w:rPr>
        <w:t xml:space="preserve">Techniques</w:t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rFonts w:ascii="Open Sans" w:cs="Open Sans" w:eastAsia="Open Sans" w:hAnsi="Open Sans"/>
          <w:color w:val="695d46"/>
          <w:sz w:val="27"/>
          <w:szCs w:val="27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27"/>
          <w:szCs w:val="27"/>
          <w:rtl w:val="0"/>
        </w:rPr>
        <w:t xml:space="preserve">Bribe politician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rFonts w:ascii="Open Sans" w:cs="Open Sans" w:eastAsia="Open Sans" w:hAnsi="Open Sans"/>
          <w:color w:val="695d46"/>
          <w:sz w:val="27"/>
          <w:szCs w:val="27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27"/>
          <w:szCs w:val="27"/>
          <w:rtl w:val="0"/>
        </w:rPr>
        <w:t xml:space="preserve">Fake experts, Botnets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1"/>
        </w:numPr>
        <w:spacing w:after="240" w:lineRule="auto"/>
        <w:ind w:left="1440" w:hanging="360"/>
        <w:rPr>
          <w:rFonts w:ascii="Open Sans" w:cs="Open Sans" w:eastAsia="Open Sans" w:hAnsi="Open Sans"/>
          <w:color w:val="695d46"/>
          <w:sz w:val="27"/>
          <w:szCs w:val="27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27"/>
          <w:szCs w:val="27"/>
          <w:rtl w:val="0"/>
        </w:rPr>
        <w:t xml:space="preserve">Start publishing stories on our fake news sites</w:t>
      </w:r>
    </w:p>
    <w:p w:rsidR="00000000" w:rsidDel="00000000" w:rsidP="00000000" w:rsidRDefault="00000000" w:rsidRPr="00000000" w14:paraId="0000001C">
      <w:pPr>
        <w:widowControl w:val="0"/>
        <w:spacing w:after="240" w:lineRule="auto"/>
        <w:ind w:left="1440" w:firstLine="0"/>
        <w:rPr>
          <w:rFonts w:ascii="Open Sans" w:cs="Open Sans" w:eastAsia="Open Sans" w:hAnsi="Open Sans"/>
          <w:color w:val="695d4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after="240" w:lineRule="auto"/>
        <w:ind w:left="720" w:hanging="360"/>
        <w:rPr>
          <w:rFonts w:ascii="Open Sans" w:cs="Open Sans" w:eastAsia="Open Sans" w:hAnsi="Open Sans"/>
          <w:color w:val="695d46"/>
          <w:sz w:val="27"/>
          <w:szCs w:val="27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27"/>
          <w:szCs w:val="27"/>
          <w:rtl w:val="0"/>
        </w:rPr>
        <w:t xml:space="preserve">If we only have 10k$, why not start a bot based social media account to just push out the narrative on twitter, at a large scale with retweets and bot responses under the account of tweets of the company we are targeting?</w:t>
      </w:r>
    </w:p>
    <w:p w:rsidR="00000000" w:rsidDel="00000000" w:rsidP="00000000" w:rsidRDefault="00000000" w:rsidRPr="00000000" w14:paraId="0000001E">
      <w:pPr>
        <w:widowControl w:val="0"/>
        <w:spacing w:after="240" w:lineRule="auto"/>
        <w:ind w:left="0" w:firstLine="0"/>
        <w:rPr>
          <w:rFonts w:ascii="Open Sans" w:cs="Open Sans" w:eastAsia="Open Sans" w:hAnsi="Open Sans"/>
          <w:color w:val="695d46"/>
          <w:sz w:val="27"/>
          <w:szCs w:val="27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