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3.svg" ContentType="image/svg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01"/>
            <w:bookmarkStart w:id="1" w:name="_Toc512211677"/>
            <w:bookmarkStart w:id="2" w:name="_Toc512551645"/>
            <w:bookmarkStart w:id="3" w:name="_Toc512551585"/>
            <w:bookmarkStart w:id="4" w:name="_Toc512555134"/>
            <w:bookmarkStart w:id="5" w:name="_Toc516267247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5135"/>
            <w:bookmarkStart w:id="7" w:name="_Toc512211678"/>
            <w:bookmarkStart w:id="8" w:name="_Toc516267248"/>
            <w:bookmarkStart w:id="9" w:name="_Toc516267202"/>
            <w:bookmarkStart w:id="10" w:name="_Toc512551646"/>
            <w:bookmarkStart w:id="11" w:name="_Toc512551586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211679"/>
            <w:bookmarkStart w:id="13" w:name="_Toc512555136"/>
            <w:bookmarkStart w:id="14" w:name="_Toc512551647"/>
            <w:bookmarkStart w:id="15" w:name="_Toc516267249"/>
            <w:bookmarkStart w:id="16" w:name="_Toc512551587"/>
            <w:bookmarkStart w:id="17" w:name="_Toc516267203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ВКРБ–09.03.04–10.19–</w:t>
            </w:r>
            <w:r>
              <w:rPr>
                <w:sz w:val="28"/>
                <w:highlight w:val="yellow"/>
                <w:lang w:val="en-US"/>
              </w:rPr>
              <w:t>16</w:t>
            </w:r>
            <w:r>
              <w:rPr>
                <w:sz w:val="28"/>
                <w:highlight w:val="yellow"/>
              </w:rPr>
              <w:t>–2</w:t>
            </w:r>
            <w:r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2551648"/>
      <w:bookmarkStart w:id="20" w:name="_Toc516267250"/>
      <w:bookmarkStart w:id="21" w:name="_Toc512551588"/>
      <w:bookmarkStart w:id="22" w:name="_Toc512211680"/>
      <w:bookmarkStart w:id="23" w:name="_Toc516267204"/>
      <w:bookmarkStart w:id="24" w:name="_Toc512555137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sz w:val="28"/>
          <w:highlight w:val="none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9</w:t>
      </w:r>
      <w:r>
        <w:rPr>
          <w:sz w:val="28"/>
          <w:highlight w:val="none"/>
        </w:rPr>
        <w:t>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_______________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  <w:bookmarkStart w:id="25" w:name="_Toc147217573"/>
      <w:bookmarkStart w:id="26" w:name="_Toc147217001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6562"/>
      <w:bookmarkStart w:id="28" w:name="_Toc27426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574"/>
      <w:bookmarkStart w:id="30" w:name="_Toc147217002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5318"/>
      <w:bookmarkStart w:id="32" w:name="_Toc17799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919"/>
      <w:bookmarkStart w:id="34" w:name="_Toc22043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575"/>
      <w:bookmarkStart w:id="36" w:name="_Toc147217003"/>
      <w:bookmarkStart w:id="37" w:name="_Toc24010"/>
      <w:bookmarkStart w:id="38" w:name="_Toc3198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20745"/>
      <w:bookmarkStart w:id="40" w:name="_Toc1542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29893"/>
      <w:bookmarkStart w:id="42" w:name="_Toc1803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6932"/>
      <w:bookmarkStart w:id="44" w:name="_Toc25857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20657"/>
      <w:bookmarkStart w:id="46" w:name="_Toc5584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31435"/>
      <w:bookmarkStart w:id="48" w:name="_Toc13846"/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 Сравнение аналогов</w:t>
      </w:r>
      <w:bookmarkEnd w:id="47"/>
      <w:bookmarkEnd w:id="48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9" w:name="_Toc11116"/>
      <w:bookmarkStart w:id="50" w:name="_Toc22407"/>
      <w:r>
        <w:rPr>
          <w:rFonts w:hint="default" w:ascii="Times New Roman" w:hAnsi="Times New Roman" w:cs="Times New Roman"/>
          <w:sz w:val="28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 w:val="28"/>
          <w:szCs w:val="28"/>
        </w:rPr>
        <w:t>1 ДомИнтернет</w:t>
      </w:r>
      <w:bookmarkEnd w:id="49"/>
      <w:bookmarkEnd w:id="50"/>
    </w:p>
    <w:p w14:paraId="16795C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48E7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относительно простой, но немного перегружен.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Навигация понятная, но дизайн нельзя назвать минималистичным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обновляются, но не всегда регулярно. Отзывы пользователей помогают уточнять актуальность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казана информация о тарифах, скорости, условиях подключения. Дополнительные услуги и акции упоминаются редко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равнение тарифов возможно, но визуализация ограничена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1" w:name="_Toc4438"/>
      <w:bookmarkStart w:id="52" w:name="_Toc26987"/>
      <w:r>
        <w:rPr>
          <w:rFonts w:hint="default" w:ascii="Times New Roman" w:hAnsi="Times New Roman" w:cs="Times New Roman"/>
          <w:sz w:val="28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 w:val="28"/>
          <w:szCs w:val="28"/>
        </w:rPr>
        <w:t xml:space="preserve"> 2ip.ru</w:t>
      </w:r>
      <w:bookmarkEnd w:id="51"/>
      <w:bookmarkEnd w:id="52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айт имеет минималистичный дизайн с акцентом на функциональность, что обеспечивает быструю навигацию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ктуальность данных о тарифах: Информация основывается на данных от пользователей, что может приводить к устареванию сведений о тарифах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упор на скорость интернета и рейтинг. Информация о тарифах и дополнительных услугах ограничена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равнение тарифов не предусмотрено, но имеются общие рейтинги провайдеров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3" w:name="_Toc23218"/>
      <w:bookmarkStart w:id="54" w:name="_Toc27063"/>
      <w:r>
        <w:rPr>
          <w:rFonts w:hint="default" w:ascii="Times New Roman" w:hAnsi="Times New Roman" w:cs="Times New Roman"/>
          <w:sz w:val="28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 w:val="28"/>
          <w:szCs w:val="28"/>
        </w:rPr>
        <w:t xml:space="preserve"> JustConnect</w:t>
      </w:r>
      <w:bookmarkEnd w:id="53"/>
      <w:bookmarkEnd w:id="54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нтерфейс современный, с удобной навигацией. Подходит для большинства пользователей, минималистичный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регулярно обновляются, что делает сервис надежным для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6AD5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</w:t>
      </w:r>
      <w:r>
        <w:rPr>
          <w:rFonts w:hint="default" w:ascii="Times New Roman" w:hAnsi="Times New Roman" w:cs="Times New Roman"/>
          <w:sz w:val="28"/>
          <w:szCs w:val="28"/>
        </w:rPr>
        <w:t>казаны тарифы, условия подключения, акции и услуги. Информация представлена детально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F07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>орошо реализована функция сравнения тарифов с визуализацией ключевых параметров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5" w:name="_Toc31779"/>
      <w:bookmarkStart w:id="56" w:name="_Toc26294"/>
      <w:r>
        <w:rPr>
          <w:rFonts w:hint="default" w:ascii="Times New Roman" w:hAnsi="Times New Roman" w:cs="Times New Roman"/>
          <w:sz w:val="28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Проводной.ру</w:t>
      </w:r>
      <w:bookmarkEnd w:id="55"/>
      <w:bookmarkEnd w:id="56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изайн, интерфейс не интуитивный. Требуется больше времени на освоение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иногда устаревшие, нет автоматического обновления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сновная информация о тарифах присутствует, но дополнительные характеристики освещены слабо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ункция сравнения не развита, ограничивается таблицами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 xml:space="preserve">Пользовательские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57" w:name="_Toc1121"/>
      <w:bookmarkStart w:id="58" w:name="_Toc25875"/>
      <w:r>
        <w:rPr>
          <w:rFonts w:hint="default" w:ascii="Times New Roman" w:hAnsi="Times New Roman" w:cs="Times New Roman"/>
          <w:sz w:val="28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 w:val="28"/>
          <w:szCs w:val="28"/>
        </w:rPr>
        <w:t xml:space="preserve"> TestSkorosti.ru</w:t>
      </w:r>
      <w:bookmarkEnd w:id="57"/>
      <w:bookmarkEnd w:id="58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ростота интерфейса: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чень простой интерфейс, но не всегда удобный. Основной акцент на тестирование скорости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 xml:space="preserve">ктуальность данных о тарифах: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бновления редкие, информация о тарифах может быть неактуальной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олнота информации: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сновной акцент на технических аспектах, информация о тарифах часто отсутствует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 xml:space="preserve">добство сравнения: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функции сравнения тарифов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 xml:space="preserve">ользовательские отзывы: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9" w:name="_Toc212"/>
      <w:bookmarkStart w:id="60" w:name="_Toc12971"/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59"/>
      <w:bookmarkEnd w:id="60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22"/>
        <w:tblW w:w="9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625"/>
        <w:gridCol w:w="1446"/>
        <w:gridCol w:w="1749"/>
        <w:gridCol w:w="1456"/>
        <w:gridCol w:w="1445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4" w:hRule="atLeast"/>
        </w:trPr>
        <w:tc>
          <w:tcPr>
            <w:tcW w:w="1957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2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Простота интерфейса</w:t>
            </w:r>
          </w:p>
        </w:tc>
        <w:tc>
          <w:tcPr>
            <w:tcW w:w="1446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749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456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Удобство сравнения</w:t>
            </w:r>
          </w:p>
        </w:tc>
        <w:tc>
          <w:tcPr>
            <w:tcW w:w="1445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ДомИнтернет</w:t>
            </w:r>
          </w:p>
        </w:tc>
        <w:tc>
          <w:tcPr>
            <w:tcW w:w="162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2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JustConnect</w:t>
            </w:r>
          </w:p>
        </w:tc>
        <w:tc>
          <w:tcPr>
            <w:tcW w:w="162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749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5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957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Проводной.ру</w:t>
            </w:r>
          </w:p>
        </w:tc>
        <w:tc>
          <w:tcPr>
            <w:tcW w:w="162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6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56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957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2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1446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49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56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445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50" w:firstLineChars="125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B577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C74C08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9B673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8C88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044A6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74E2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9DF07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80FC2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1" w:name="_Toc8201"/>
      <w:bookmarkStart w:id="62" w:name="_Toc4327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61"/>
      <w:bookmarkEnd w:id="62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263"/>
      <w:bookmarkStart w:id="64" w:name="_Toc16797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63"/>
      <w:bookmarkEnd w:id="64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AADCA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5" w:name="_Toc234"/>
      <w:bookmarkStart w:id="66" w:name="_Toc31002"/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65"/>
      <w:bookmarkEnd w:id="66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7" w:name="_Toc14304"/>
      <w:bookmarkStart w:id="68" w:name="_Toc28791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67"/>
      <w:bookmarkEnd w:id="68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9" w:name="_Toc20859"/>
      <w:bookmarkStart w:id="70" w:name="_Toc213"/>
    </w:p>
    <w:p w14:paraId="30754B30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69"/>
      <w:bookmarkEnd w:id="70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635CC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71" w:name="_Toc147217576"/>
      <w:bookmarkStart w:id="72" w:name="_Toc147217004"/>
      <w:bookmarkStart w:id="73" w:name="_Toc15498"/>
      <w:bookmarkStart w:id="74" w:name="_Toc19362"/>
    </w:p>
    <w:p w14:paraId="7069AA56">
      <w:pPr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71"/>
      <w:bookmarkEnd w:id="72"/>
      <w:bookmarkEnd w:id="73"/>
      <w:bookmarkEnd w:id="74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147217577"/>
      <w:bookmarkStart w:id="76" w:name="_Toc147217005"/>
      <w:bookmarkStart w:id="77" w:name="_Toc4722"/>
      <w:bookmarkStart w:id="78" w:name="_Toc16634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75"/>
      <w:bookmarkEnd w:id="76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77"/>
      <w:bookmarkEnd w:id="78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79" w:name="_Toc147217006"/>
      <w:bookmarkStart w:id="80" w:name="_Toc147217578"/>
      <w:bookmarkStart w:id="81" w:name="_Toc19322"/>
      <w:bookmarkStart w:id="82" w:name="_Toc18255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79"/>
      <w:bookmarkEnd w:id="80"/>
      <w:bookmarkEnd w:id="81"/>
      <w:bookmarkEnd w:id="82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27277"/>
      <w:bookmarkStart w:id="84" w:name="_Toc20454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83"/>
      <w:bookmarkEnd w:id="84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8135"/>
      <w:bookmarkStart w:id="86" w:name="_Toc5901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85"/>
      <w:bookmarkEnd w:id="86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услуг, тип подключения, провайдер):</w:t>
      </w:r>
    </w:p>
    <w:p w14:paraId="17F758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тарифов по цене, скорости, рейтингу провайдера;</w:t>
      </w: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тарифа.</w:t>
      </w: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25621"/>
      <w:bookmarkStart w:id="88" w:name="_Toc5540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87"/>
      <w:bookmarkEnd w:id="88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121DE7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сортировка отзывов по дате (от новых к старым и наоборот) и по оценке;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</w:t>
      </w:r>
      <w:r>
        <w:rPr>
          <w:rFonts w:hint="default" w:cs="Times New Roman"/>
          <w:sz w:val="28"/>
          <w:szCs w:val="28"/>
          <w:lang w:val="ru-RU"/>
        </w:rPr>
        <w:t xml:space="preserve"> через административную панель.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23618"/>
      <w:bookmarkStart w:id="90" w:name="_Toc30293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89"/>
      <w:bookmarkEnd w:id="90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1EE613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</w:t>
      </w:r>
      <w:bookmarkStart w:id="91" w:name="_Toc17848"/>
      <w:bookmarkStart w:id="92" w:name="_Toc16569"/>
      <w:r>
        <w:rPr>
          <w:rFonts w:hint="default" w:cs="Times New Roman"/>
          <w:sz w:val="28"/>
          <w:szCs w:val="28"/>
          <w:lang w:val="ru-RU"/>
        </w:rPr>
        <w:t>.</w:t>
      </w:r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91"/>
      <w:bookmarkEnd w:id="92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28562"/>
      <w:bookmarkStart w:id="94" w:name="_Toc22163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93"/>
      <w:bookmarkEnd w:id="94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5" w:name="_Toc9413"/>
      <w:bookmarkStart w:id="96" w:name="_Toc3234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95"/>
      <w:bookmarkEnd w:id="96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AB6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632450" cy="4396740"/>
            <wp:effectExtent l="0" t="0" r="6350" b="7620"/>
            <wp:docPr id="4" name="Изображение 4" descr="Use case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se case diagra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C0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4310B2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1. Регистрация пользователя</w:t>
      </w:r>
    </w:p>
    <w:p w14:paraId="53941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1ACE7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регистрации (имя, email, пароль);</w:t>
      </w:r>
    </w:p>
    <w:p w14:paraId="3F29A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валидность введенных данных;</w:t>
      </w:r>
    </w:p>
    <w:p w14:paraId="62DE0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успешной валидации система создает учетную запись;</w:t>
      </w:r>
    </w:p>
    <w:p w14:paraId="4B7CF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личному кабинету.</w:t>
      </w:r>
    </w:p>
    <w:p w14:paraId="3D8A5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2. Просмотр и сравнение тарифов</w:t>
      </w:r>
    </w:p>
    <w:p w14:paraId="29D56E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авторизуется в системе;</w:t>
      </w:r>
    </w:p>
    <w:p w14:paraId="516449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провайдеров;</w:t>
      </w:r>
    </w:p>
    <w:p w14:paraId="009EC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провайдера;</w:t>
      </w:r>
    </w:p>
    <w:p w14:paraId="2F06BA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тарифов;</w:t>
      </w:r>
    </w:p>
    <w:p w14:paraId="301BA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тарифы для сравнения (до 5 штук);</w:t>
      </w:r>
    </w:p>
    <w:p w14:paraId="36ECBF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с характеристиками.</w:t>
      </w:r>
    </w:p>
    <w:p w14:paraId="56177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3. Фильтрация тарифов</w:t>
      </w:r>
    </w:p>
    <w:p w14:paraId="50801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находится на странице тарифов;</w:t>
      </w:r>
    </w:p>
    <w:p w14:paraId="4180C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устанавливает параметры фильтрации:</w:t>
      </w:r>
    </w:p>
    <w:p w14:paraId="40C727D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ценовой диапазон.</w:t>
      </w:r>
    </w:p>
    <w:p w14:paraId="1BE591C8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интернета.</w:t>
      </w:r>
    </w:p>
    <w:p w14:paraId="1F42968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наличие дополнительных услуг (ТВ).</w:t>
      </w:r>
    </w:p>
    <w:p w14:paraId="10EBA5C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тип подключения.</w:t>
      </w:r>
    </w:p>
    <w:p w14:paraId="16578B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применяет фильтры и отображает результаты;</w:t>
      </w:r>
    </w:p>
    <w:p w14:paraId="2E2BF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сохранить параметры поиска.</w:t>
      </w:r>
    </w:p>
    <w:p w14:paraId="6963F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4. Добавление отзыва</w:t>
      </w:r>
    </w:p>
    <w:p w14:paraId="1E362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переходит на страницу провайдера;</w:t>
      </w:r>
    </w:p>
    <w:p w14:paraId="57E4D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опцию "добавить отзыв";</w:t>
      </w:r>
    </w:p>
    <w:p w14:paraId="27489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заполняет форму отзыва:</w:t>
      </w:r>
    </w:p>
    <w:p w14:paraId="1B96FA45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оценка (1-5 звезд).</w:t>
      </w:r>
    </w:p>
    <w:p w14:paraId="4D75B928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текст отзыва.</w:t>
      </w:r>
    </w:p>
    <w:p w14:paraId="4A4B4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рейтинг провайдера.</w:t>
      </w:r>
    </w:p>
    <w:p w14:paraId="2E1883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5. Административные функции</w:t>
      </w:r>
    </w:p>
    <w:p w14:paraId="42AEA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авторизуется в системе</w:t>
      </w:r>
    </w:p>
    <w:p w14:paraId="3BF2B0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получает доступ к панели управления;</w:t>
      </w:r>
    </w:p>
    <w:p w14:paraId="49F14E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может выполнять следующие действия:</w:t>
      </w:r>
    </w:p>
    <w:p w14:paraId="05BDC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добавление/редактирование/удаление провайдеров;</w:t>
      </w:r>
    </w:p>
    <w:p w14:paraId="5F65E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планами;</w:t>
      </w:r>
    </w:p>
    <w:p w14:paraId="68759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пользователей;</w:t>
      </w:r>
    </w:p>
    <w:p w14:paraId="69909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сервиса.</w:t>
      </w:r>
    </w:p>
    <w:p w14:paraId="1C2E36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6. Персонализация опыта пользователя</w:t>
      </w:r>
    </w:p>
    <w:p w14:paraId="397312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авторизованный пользователь получает доступ к персональным функциям;</w:t>
      </w:r>
    </w:p>
    <w:p w14:paraId="4CEF9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автоматически сохраняет историю поиска;</w:t>
      </w:r>
    </w:p>
    <w:p w14:paraId="4E50C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добавлять тарифы в избранное;</w:t>
      </w:r>
    </w:p>
    <w:p w14:paraId="3646C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недавно просмотренные тарифы;</w:t>
      </w:r>
    </w:p>
    <w:p w14:paraId="6C8FB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сохранять параметры фильтрации для повторного использования.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97" w:name="_Toc31898"/>
      <w:bookmarkStart w:id="98" w:name="_Toc16267"/>
    </w:p>
    <w:p w14:paraId="0F3008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97"/>
      <w:bookmarkEnd w:id="98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5980" cy="2597150"/>
            <wp:effectExtent l="0" t="0" r="0" b="0"/>
            <wp:docPr id="2" name="Изображение 2" descr="web-service-architecture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web-service-architecture (4)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9" w:name="_Toc8126"/>
      <w:bookmarkStart w:id="100" w:name="_Toc13249"/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99"/>
      <w:bookmarkEnd w:id="100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938520" cy="4939030"/>
            <wp:effectExtent l="0" t="0" r="5080" b="13970"/>
            <wp:docPr id="3" name="Изображение 3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databas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A1EE4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5FF189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6AB8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62D8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C823A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1" w:name="_Toc19392"/>
      <w:bookmarkStart w:id="102" w:name="_Toc17307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101"/>
      <w:bookmarkEnd w:id="102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075" cy="3946525"/>
            <wp:effectExtent l="0" t="0" r="9525" b="635"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3" w:name="_Toc5011"/>
      <w:bookmarkStart w:id="104" w:name="_Toc18578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103"/>
      <w:bookmarkEnd w:id="104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5" w:name="_Toc919"/>
      <w:bookmarkStart w:id="106" w:name="_Toc24244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105"/>
      <w:bookmarkEnd w:id="106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31913E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07" w:name="_Toc14402"/>
      <w:bookmarkStart w:id="108" w:name="_Toc2347"/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107"/>
      <w:bookmarkEnd w:id="108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</w:t>
      </w:r>
      <w:r>
        <w:rPr>
          <w:rFonts w:hint="default" w:cs="Times New Roman"/>
          <w:sz w:val="28"/>
          <w:szCs w:val="28"/>
          <w:lang w:val="ru-RU"/>
        </w:rPr>
        <w:t>, имеет более длинный срок жизни (7 дней)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109" w:name="_Toc14984"/>
      <w:bookmarkStart w:id="110" w:name="_Toc28510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109"/>
      <w:bookmarkEnd w:id="110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1" w:name="_Toc1943"/>
      <w:bookmarkStart w:id="112" w:name="_Toc147217007"/>
      <w:bookmarkStart w:id="113" w:name="_Toc147217579"/>
      <w:bookmarkStart w:id="114" w:name="_Toc18284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11"/>
      <w:bookmarkEnd w:id="112"/>
      <w:bookmarkEnd w:id="113"/>
      <w:bookmarkEnd w:id="114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56" w:name="_GoBack"/>
      <w:bookmarkEnd w:id="156"/>
    </w:p>
    <w:p w14:paraId="59ED389C">
      <w:pPr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5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15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6" w:name="_Toc147217580"/>
      <w:bookmarkStart w:id="117" w:name="_Toc28812"/>
      <w:bookmarkStart w:id="118" w:name="_Toc147217008"/>
      <w:bookmarkStart w:id="119" w:name="_Toc11516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16"/>
      <w:bookmarkEnd w:id="117"/>
      <w:bookmarkEnd w:id="118"/>
      <w:bookmarkEnd w:id="119"/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0" w:name="_Toc147217010"/>
      <w:bookmarkStart w:id="121" w:name="_Toc28367"/>
      <w:bookmarkStart w:id="122" w:name="_Toc147217582"/>
      <w:bookmarkStart w:id="123" w:name="_Toc18962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20"/>
      <w:bookmarkEnd w:id="121"/>
      <w:bookmarkEnd w:id="122"/>
      <w:bookmarkEnd w:id="123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24" w:name="_Toc147217011"/>
      <w:bookmarkStart w:id="125" w:name="_Toc11408"/>
      <w:bookmarkStart w:id="126" w:name="_Toc147217583"/>
      <w:bookmarkStart w:id="127" w:name="_Toc1201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24"/>
      <w:bookmarkEnd w:id="125"/>
      <w:bookmarkEnd w:id="126"/>
      <w:bookmarkEnd w:id="127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28" w:name="_Toc147217012"/>
      <w:bookmarkStart w:id="129" w:name="_Toc147217584"/>
      <w:bookmarkStart w:id="130" w:name="_Toc28065"/>
      <w:bookmarkStart w:id="131" w:name="_Toc1695"/>
      <w:r>
        <w:t>СПИСОК ИСПОЛЬЗОВАННЫХ ИСТОЧНИКОВ</w:t>
      </w:r>
      <w:bookmarkEnd w:id="128"/>
      <w:bookmarkEnd w:id="129"/>
      <w:bookmarkEnd w:id="130"/>
      <w:bookmarkEnd w:id="131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6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32" w:name="_Toc18353"/>
      <w:bookmarkStart w:id="133" w:name="_Toc15641"/>
      <w:bookmarkStart w:id="134" w:name="_Toc147217585"/>
      <w:bookmarkStart w:id="135" w:name="_Toc147217013"/>
      <w:r>
        <w:t>Приложение А</w:t>
      </w:r>
      <w:bookmarkEnd w:id="132"/>
      <w:bookmarkEnd w:id="133"/>
      <w:bookmarkEnd w:id="134"/>
      <w:bookmarkEnd w:id="135"/>
    </w:p>
    <w:p w14:paraId="65A92786">
      <w:pPr>
        <w:pStyle w:val="2"/>
        <w:jc w:val="center"/>
      </w:pPr>
      <w:bookmarkStart w:id="136" w:name="_Toc147217586"/>
      <w:bookmarkStart w:id="137" w:name="_Toc15151"/>
      <w:bookmarkStart w:id="138" w:name="_Toc29131"/>
      <w:bookmarkStart w:id="139" w:name="_Toc147217014"/>
      <w:r>
        <w:t>Справка о результатах проверки выпускной квалификационной работы на наличие заимствований</w:t>
      </w:r>
      <w:bookmarkEnd w:id="136"/>
      <w:bookmarkEnd w:id="137"/>
      <w:bookmarkEnd w:id="138"/>
      <w:bookmarkEnd w:id="139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40" w:name="_Toc147217015"/>
      <w:bookmarkStart w:id="141" w:name="_Toc25753"/>
      <w:bookmarkStart w:id="142" w:name="_Toc3911"/>
      <w:bookmarkStart w:id="143" w:name="_Toc147217587"/>
      <w:r>
        <w:t>Приложение Б</w:t>
      </w:r>
      <w:bookmarkEnd w:id="140"/>
      <w:bookmarkEnd w:id="141"/>
      <w:bookmarkEnd w:id="142"/>
      <w:bookmarkEnd w:id="143"/>
    </w:p>
    <w:p w14:paraId="732FD6A7">
      <w:pPr>
        <w:pStyle w:val="2"/>
        <w:jc w:val="center"/>
      </w:pPr>
      <w:bookmarkStart w:id="144" w:name="_Toc20282"/>
      <w:bookmarkStart w:id="145" w:name="_Toc147217016"/>
      <w:bookmarkStart w:id="146" w:name="_Toc147217588"/>
      <w:bookmarkStart w:id="147" w:name="_Toc10989"/>
      <w:r>
        <w:t>Техническое задание</w:t>
      </w:r>
      <w:bookmarkEnd w:id="144"/>
      <w:bookmarkEnd w:id="145"/>
      <w:bookmarkEnd w:id="146"/>
      <w:bookmarkEnd w:id="147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48" w:name="_Toc147217017"/>
      <w:bookmarkStart w:id="149" w:name="_Toc17116"/>
      <w:bookmarkStart w:id="150" w:name="_Toc147217589"/>
      <w:bookmarkStart w:id="151" w:name="_Toc18276"/>
      <w:r>
        <w:t>Приложение В</w:t>
      </w:r>
      <w:bookmarkEnd w:id="148"/>
      <w:bookmarkEnd w:id="149"/>
      <w:bookmarkEnd w:id="150"/>
      <w:bookmarkEnd w:id="151"/>
    </w:p>
    <w:p w14:paraId="2D339012">
      <w:pPr>
        <w:pStyle w:val="2"/>
        <w:jc w:val="center"/>
      </w:pPr>
      <w:bookmarkStart w:id="152" w:name="_Toc147217590"/>
      <w:bookmarkStart w:id="153" w:name="_Toc147217018"/>
      <w:bookmarkStart w:id="154" w:name="_Toc152"/>
      <w:bookmarkStart w:id="155" w:name="_Toc21749"/>
      <w:r>
        <w:t>Руководство системного программиста</w:t>
      </w:r>
      <w:bookmarkEnd w:id="152"/>
      <w:bookmarkEnd w:id="153"/>
      <w:bookmarkEnd w:id="154"/>
      <w:bookmarkEnd w:id="155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C19722B"/>
    <w:multiLevelType w:val="singleLevel"/>
    <w:tmpl w:val="EC19722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5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7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53BB0"/>
    <w:multiLevelType w:val="singleLevel"/>
    <w:tmpl w:val="68653BB0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13D404E"/>
    <w:rsid w:val="0173380A"/>
    <w:rsid w:val="026807A6"/>
    <w:rsid w:val="02B16677"/>
    <w:rsid w:val="02C31E14"/>
    <w:rsid w:val="04506123"/>
    <w:rsid w:val="05444432"/>
    <w:rsid w:val="05CB7B8E"/>
    <w:rsid w:val="06F253F2"/>
    <w:rsid w:val="07204C3C"/>
    <w:rsid w:val="0763442C"/>
    <w:rsid w:val="07B64236"/>
    <w:rsid w:val="08A737BE"/>
    <w:rsid w:val="097B3CBB"/>
    <w:rsid w:val="09C37F27"/>
    <w:rsid w:val="09C77D1E"/>
    <w:rsid w:val="0A4427FB"/>
    <w:rsid w:val="0A5C540E"/>
    <w:rsid w:val="0B786E60"/>
    <w:rsid w:val="0C3E4E4F"/>
    <w:rsid w:val="0CB71D6A"/>
    <w:rsid w:val="0D747B9F"/>
    <w:rsid w:val="103145A0"/>
    <w:rsid w:val="104429D5"/>
    <w:rsid w:val="10EA5383"/>
    <w:rsid w:val="115D048A"/>
    <w:rsid w:val="1322106F"/>
    <w:rsid w:val="13BC126E"/>
    <w:rsid w:val="13DE263E"/>
    <w:rsid w:val="142C0181"/>
    <w:rsid w:val="14794EA4"/>
    <w:rsid w:val="17781F8E"/>
    <w:rsid w:val="18342782"/>
    <w:rsid w:val="192A51D8"/>
    <w:rsid w:val="19307523"/>
    <w:rsid w:val="19663D38"/>
    <w:rsid w:val="196A5FC1"/>
    <w:rsid w:val="1ABE43A8"/>
    <w:rsid w:val="1BDC7FC4"/>
    <w:rsid w:val="21251770"/>
    <w:rsid w:val="21637056"/>
    <w:rsid w:val="21820804"/>
    <w:rsid w:val="218C4997"/>
    <w:rsid w:val="220977E4"/>
    <w:rsid w:val="22441A8B"/>
    <w:rsid w:val="22A10C5C"/>
    <w:rsid w:val="22ED32DA"/>
    <w:rsid w:val="23CD03C9"/>
    <w:rsid w:val="25053949"/>
    <w:rsid w:val="253D42FF"/>
    <w:rsid w:val="255414CA"/>
    <w:rsid w:val="2587452C"/>
    <w:rsid w:val="27084AD2"/>
    <w:rsid w:val="27674D93"/>
    <w:rsid w:val="27711845"/>
    <w:rsid w:val="29415262"/>
    <w:rsid w:val="29AB5C6C"/>
    <w:rsid w:val="29AD336D"/>
    <w:rsid w:val="29B82E24"/>
    <w:rsid w:val="2A2E0B47"/>
    <w:rsid w:val="2A4E308A"/>
    <w:rsid w:val="2ACF254B"/>
    <w:rsid w:val="2BE85216"/>
    <w:rsid w:val="2C773801"/>
    <w:rsid w:val="2F3139F9"/>
    <w:rsid w:val="2F3D528D"/>
    <w:rsid w:val="2F46399F"/>
    <w:rsid w:val="2F8B2E0E"/>
    <w:rsid w:val="2FD64C6D"/>
    <w:rsid w:val="30091886"/>
    <w:rsid w:val="3075660F"/>
    <w:rsid w:val="31A14A81"/>
    <w:rsid w:val="33224751"/>
    <w:rsid w:val="353436DA"/>
    <w:rsid w:val="35FA0E4E"/>
    <w:rsid w:val="36E36898"/>
    <w:rsid w:val="38733B2C"/>
    <w:rsid w:val="388B11D3"/>
    <w:rsid w:val="398E23FA"/>
    <w:rsid w:val="39CD7260"/>
    <w:rsid w:val="3A1B4DE1"/>
    <w:rsid w:val="3A6C4AE2"/>
    <w:rsid w:val="3B356BB3"/>
    <w:rsid w:val="3C0D3013"/>
    <w:rsid w:val="3C7C10C8"/>
    <w:rsid w:val="3C941FF2"/>
    <w:rsid w:val="3DC52364"/>
    <w:rsid w:val="3E5776D4"/>
    <w:rsid w:val="3E5D1E08"/>
    <w:rsid w:val="3E6F1080"/>
    <w:rsid w:val="3FDB2A2A"/>
    <w:rsid w:val="40915CFA"/>
    <w:rsid w:val="4092377C"/>
    <w:rsid w:val="41441021"/>
    <w:rsid w:val="422B389D"/>
    <w:rsid w:val="42693382"/>
    <w:rsid w:val="42757194"/>
    <w:rsid w:val="42DD58BF"/>
    <w:rsid w:val="44207212"/>
    <w:rsid w:val="44DF3D8B"/>
    <w:rsid w:val="45757B02"/>
    <w:rsid w:val="45BE5977"/>
    <w:rsid w:val="464F2CE8"/>
    <w:rsid w:val="46841EBD"/>
    <w:rsid w:val="47FB59BF"/>
    <w:rsid w:val="481C0CDA"/>
    <w:rsid w:val="48357205"/>
    <w:rsid w:val="487A077C"/>
    <w:rsid w:val="48A94E93"/>
    <w:rsid w:val="48FD384B"/>
    <w:rsid w:val="494F02C2"/>
    <w:rsid w:val="495F5E6E"/>
    <w:rsid w:val="4BC230D9"/>
    <w:rsid w:val="4C3C1F70"/>
    <w:rsid w:val="4C4D3E18"/>
    <w:rsid w:val="4C800AC5"/>
    <w:rsid w:val="4CBD45F6"/>
    <w:rsid w:val="4CCD4891"/>
    <w:rsid w:val="4CFA6659"/>
    <w:rsid w:val="4DA954F8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B87278"/>
    <w:rsid w:val="5388259C"/>
    <w:rsid w:val="53AE4229"/>
    <w:rsid w:val="53DD48A0"/>
    <w:rsid w:val="54186A87"/>
    <w:rsid w:val="543F30E7"/>
    <w:rsid w:val="54553489"/>
    <w:rsid w:val="54B62E77"/>
    <w:rsid w:val="556F788D"/>
    <w:rsid w:val="55914FEE"/>
    <w:rsid w:val="55945F73"/>
    <w:rsid w:val="56727B5F"/>
    <w:rsid w:val="56995821"/>
    <w:rsid w:val="569D04CB"/>
    <w:rsid w:val="56D40395"/>
    <w:rsid w:val="56F94A4A"/>
    <w:rsid w:val="575431DF"/>
    <w:rsid w:val="58897567"/>
    <w:rsid w:val="58BB2023"/>
    <w:rsid w:val="5C07178B"/>
    <w:rsid w:val="5C882FDD"/>
    <w:rsid w:val="5D8131F5"/>
    <w:rsid w:val="5DA46C2D"/>
    <w:rsid w:val="5E6A0F75"/>
    <w:rsid w:val="5F9A3865"/>
    <w:rsid w:val="60160F27"/>
    <w:rsid w:val="606F4BE5"/>
    <w:rsid w:val="607779D0"/>
    <w:rsid w:val="60BE0144"/>
    <w:rsid w:val="62802B89"/>
    <w:rsid w:val="63021D87"/>
    <w:rsid w:val="63153B1C"/>
    <w:rsid w:val="644C4E9D"/>
    <w:rsid w:val="64B81FCE"/>
    <w:rsid w:val="64D427F8"/>
    <w:rsid w:val="650D3C56"/>
    <w:rsid w:val="65266D7F"/>
    <w:rsid w:val="65A550CF"/>
    <w:rsid w:val="663A0E45"/>
    <w:rsid w:val="665D0100"/>
    <w:rsid w:val="66D53242"/>
    <w:rsid w:val="67E254FE"/>
    <w:rsid w:val="68BB324F"/>
    <w:rsid w:val="68C71474"/>
    <w:rsid w:val="68E542A7"/>
    <w:rsid w:val="693C77B2"/>
    <w:rsid w:val="6B9F2561"/>
    <w:rsid w:val="6DD85044"/>
    <w:rsid w:val="6DE7565E"/>
    <w:rsid w:val="6E612A2C"/>
    <w:rsid w:val="704A7047"/>
    <w:rsid w:val="7130261B"/>
    <w:rsid w:val="72895378"/>
    <w:rsid w:val="72BF7DD0"/>
    <w:rsid w:val="732C4B81"/>
    <w:rsid w:val="745323E5"/>
    <w:rsid w:val="74F41F6E"/>
    <w:rsid w:val="750F3D84"/>
    <w:rsid w:val="755F5358"/>
    <w:rsid w:val="76F352B7"/>
    <w:rsid w:val="772B2E92"/>
    <w:rsid w:val="77985A45"/>
    <w:rsid w:val="788E7256"/>
    <w:rsid w:val="79341AC4"/>
    <w:rsid w:val="79884EF0"/>
    <w:rsid w:val="79D21E6C"/>
    <w:rsid w:val="7ADC7DA0"/>
    <w:rsid w:val="7B7E53AB"/>
    <w:rsid w:val="7BC17119"/>
    <w:rsid w:val="7D3C5DC4"/>
    <w:rsid w:val="7DE57D18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svg"/><Relationship Id="rId14" Type="http://schemas.openxmlformats.org/officeDocument/2006/relationships/image" Target="media/image4.png"/><Relationship Id="rId13" Type="http://schemas.openxmlformats.org/officeDocument/2006/relationships/image" Target="media/image3.sv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1203</Words>
  <Characters>6858</Characters>
  <Lines>1</Lines>
  <Paragraphs>1</Paragraphs>
  <TotalTime>9</TotalTime>
  <ScaleCrop>false</ScaleCrop>
  <LinksUpToDate>false</LinksUpToDate>
  <CharactersWithSpaces>8045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2025-05-03T05:41:27Z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FBFB79BF42DB4DCC99088F0857ACD1CB_12</vt:lpwstr>
  </property>
</Properties>
</file>