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98025" w14:textId="2E6CC07F" w:rsidR="00414B6A" w:rsidRDefault="00FC5578" w:rsidP="00FC5578">
      <w:pPr>
        <w:rPr>
          <w:rFonts w:ascii="Arial" w:hAnsi="Arial" w:cs="Arial"/>
          <w:b/>
          <w:bCs/>
          <w:sz w:val="32"/>
          <w:szCs w:val="32"/>
        </w:rPr>
      </w:pPr>
      <w:proofErr w:type="spellStart"/>
      <w:r w:rsidRPr="00FC5578">
        <w:rPr>
          <w:rFonts w:ascii="Arial" w:hAnsi="Arial" w:cs="Arial"/>
          <w:b/>
          <w:bCs/>
          <w:sz w:val="32"/>
          <w:szCs w:val="32"/>
        </w:rPr>
        <w:t>Aprendizagem</w:t>
      </w:r>
      <w:proofErr w:type="spellEnd"/>
      <w:r w:rsidRPr="00FC5578">
        <w:rPr>
          <w:rFonts w:ascii="Arial" w:hAnsi="Arial" w:cs="Arial"/>
          <w:b/>
          <w:bCs/>
          <w:sz w:val="32"/>
          <w:szCs w:val="32"/>
        </w:rPr>
        <w:t xml:space="preserve"> </w:t>
      </w:r>
      <w:proofErr w:type="spellStart"/>
      <w:r w:rsidRPr="00FC5578">
        <w:rPr>
          <w:rFonts w:ascii="Arial" w:hAnsi="Arial" w:cs="Arial"/>
          <w:b/>
          <w:bCs/>
          <w:sz w:val="32"/>
          <w:szCs w:val="32"/>
        </w:rPr>
        <w:t>Automática</w:t>
      </w:r>
      <w:proofErr w:type="spellEnd"/>
      <w:r w:rsidRPr="00FC5578">
        <w:rPr>
          <w:rFonts w:ascii="Arial" w:hAnsi="Arial" w:cs="Arial"/>
          <w:b/>
          <w:bCs/>
          <w:sz w:val="32"/>
          <w:szCs w:val="32"/>
        </w:rPr>
        <w:t xml:space="preserve"> 23/24</w:t>
      </w:r>
    </w:p>
    <w:p w14:paraId="098C095B" w14:textId="76C5A75C" w:rsidR="00FC5578" w:rsidRPr="00FC5578" w:rsidRDefault="000F6A6B" w:rsidP="00FC5578">
      <w:pPr>
        <w:rPr>
          <w:rFonts w:ascii="Arial" w:hAnsi="Arial" w:cs="Arial"/>
          <w:sz w:val="24"/>
          <w:szCs w:val="24"/>
        </w:rPr>
      </w:pPr>
      <w:r>
        <w:rPr>
          <w:rFonts w:ascii="Arial" w:hAnsi="Arial" w:cs="Arial"/>
          <w:sz w:val="24"/>
          <w:szCs w:val="24"/>
        </w:rPr>
        <w:t xml:space="preserve">Second </w:t>
      </w:r>
      <w:r w:rsidR="00FC5578" w:rsidRPr="00FC5578">
        <w:rPr>
          <w:rFonts w:ascii="Arial" w:hAnsi="Arial" w:cs="Arial"/>
          <w:sz w:val="24"/>
          <w:szCs w:val="24"/>
        </w:rPr>
        <w:t>Home Assignment</w:t>
      </w:r>
    </w:p>
    <w:p w14:paraId="7968E7C3" w14:textId="0041E8F2" w:rsidR="00FC5578" w:rsidRPr="000F6A6B" w:rsidRDefault="00FC5578" w:rsidP="00FC5578">
      <w:pPr>
        <w:rPr>
          <w:rFonts w:ascii="Arial" w:hAnsi="Arial" w:cs="Arial"/>
          <w:sz w:val="24"/>
          <w:szCs w:val="24"/>
          <w:lang w:val="pt-PT"/>
        </w:rPr>
      </w:pPr>
      <w:r w:rsidRPr="000F6A6B">
        <w:rPr>
          <w:rFonts w:ascii="Arial" w:hAnsi="Arial" w:cs="Arial"/>
          <w:sz w:val="24"/>
          <w:szCs w:val="24"/>
          <w:lang w:val="pt-PT"/>
        </w:rPr>
        <w:t>Grupo 33</w:t>
      </w:r>
    </w:p>
    <w:p w14:paraId="35E42200" w14:textId="77777777" w:rsidR="00FC5578" w:rsidRPr="000F6A6B" w:rsidRDefault="00FC5578" w:rsidP="00FC5578">
      <w:pPr>
        <w:jc w:val="center"/>
        <w:rPr>
          <w:rFonts w:ascii="Arial" w:hAnsi="Arial" w:cs="Arial"/>
          <w:sz w:val="24"/>
          <w:szCs w:val="24"/>
          <w:lang w:val="pt-PT"/>
        </w:rPr>
      </w:pPr>
    </w:p>
    <w:p w14:paraId="144D5C12" w14:textId="7C709D6D" w:rsidR="00FC5578" w:rsidRPr="000F6A6B" w:rsidRDefault="00FC5578" w:rsidP="00FC5578">
      <w:pPr>
        <w:rPr>
          <w:rFonts w:ascii="Arial" w:hAnsi="Arial" w:cs="Arial"/>
          <w:sz w:val="24"/>
          <w:szCs w:val="24"/>
          <w:lang w:val="pt-PT"/>
        </w:rPr>
      </w:pPr>
      <w:r w:rsidRPr="000F6A6B">
        <w:rPr>
          <w:rFonts w:ascii="Arial" w:hAnsi="Arial" w:cs="Arial"/>
          <w:sz w:val="24"/>
          <w:szCs w:val="24"/>
          <w:lang w:val="pt-PT"/>
        </w:rPr>
        <w:t xml:space="preserve">Autores: </w:t>
      </w:r>
      <w:r w:rsidRPr="00FC5578">
        <w:rPr>
          <w:rFonts w:ascii="Arial" w:hAnsi="Arial" w:cs="Arial"/>
          <w:sz w:val="24"/>
          <w:szCs w:val="24"/>
          <w:lang w:val="pt-PT"/>
        </w:rPr>
        <w:t xml:space="preserve">Guilherme Cepeda – 62931 horas: </w:t>
      </w:r>
      <w:r w:rsidR="000F6A6B">
        <w:rPr>
          <w:rFonts w:ascii="Arial" w:hAnsi="Arial" w:cs="Arial"/>
          <w:sz w:val="24"/>
          <w:szCs w:val="24"/>
          <w:lang w:val="pt-PT"/>
        </w:rPr>
        <w:t>2</w:t>
      </w:r>
      <w:r w:rsidRPr="00FC5578">
        <w:rPr>
          <w:rFonts w:ascii="Arial" w:hAnsi="Arial" w:cs="Arial"/>
          <w:sz w:val="24"/>
          <w:szCs w:val="24"/>
          <w:lang w:val="pt-PT"/>
        </w:rPr>
        <w:t>0</w:t>
      </w:r>
    </w:p>
    <w:p w14:paraId="71275CF2" w14:textId="3B6499CD" w:rsidR="00FC5578" w:rsidRPr="00FC5578" w:rsidRDefault="00FC5578" w:rsidP="00FC5578">
      <w:pPr>
        <w:rPr>
          <w:rFonts w:ascii="Arial" w:hAnsi="Arial" w:cs="Arial"/>
          <w:sz w:val="24"/>
          <w:szCs w:val="24"/>
          <w:lang w:val="pt-PT"/>
        </w:rPr>
      </w:pPr>
      <w:r w:rsidRPr="00FC5578">
        <w:rPr>
          <w:rFonts w:ascii="Arial" w:hAnsi="Arial" w:cs="Arial"/>
          <w:sz w:val="24"/>
          <w:szCs w:val="24"/>
          <w:lang w:val="pt-PT"/>
        </w:rPr>
        <w:t>Guilherme Rosário – 62543</w:t>
      </w:r>
      <w:r w:rsidR="000F6A6B">
        <w:rPr>
          <w:rFonts w:ascii="Arial" w:hAnsi="Arial" w:cs="Arial"/>
          <w:sz w:val="24"/>
          <w:szCs w:val="24"/>
          <w:lang w:val="pt-PT"/>
        </w:rPr>
        <w:t xml:space="preserve"> horas: 0</w:t>
      </w:r>
    </w:p>
    <w:p w14:paraId="0487688E" w14:textId="208DE940" w:rsidR="00FC5578" w:rsidRPr="00FC5578" w:rsidRDefault="00FC5578" w:rsidP="00FC5578">
      <w:pPr>
        <w:rPr>
          <w:rFonts w:ascii="Arial" w:hAnsi="Arial" w:cs="Arial"/>
          <w:sz w:val="24"/>
          <w:szCs w:val="24"/>
          <w:lang w:val="pt-PT"/>
        </w:rPr>
      </w:pPr>
      <w:r w:rsidRPr="00FC5578">
        <w:rPr>
          <w:rFonts w:ascii="Arial" w:hAnsi="Arial" w:cs="Arial"/>
          <w:sz w:val="24"/>
          <w:szCs w:val="24"/>
          <w:lang w:val="pt-PT"/>
        </w:rPr>
        <w:t>Marco Viana – 62550</w:t>
      </w:r>
      <w:r w:rsidR="000F6A6B">
        <w:rPr>
          <w:rFonts w:ascii="Arial" w:hAnsi="Arial" w:cs="Arial"/>
          <w:sz w:val="24"/>
          <w:szCs w:val="24"/>
          <w:lang w:val="pt-PT"/>
        </w:rPr>
        <w:t xml:space="preserve"> horas: 8</w:t>
      </w:r>
    </w:p>
    <w:p w14:paraId="54F40594" w14:textId="6CCCC98D" w:rsidR="00FC5578" w:rsidRDefault="00FC5578" w:rsidP="00FC5578">
      <w:pPr>
        <w:rPr>
          <w:lang w:val="pt-PT"/>
        </w:rPr>
      </w:pPr>
    </w:p>
    <w:p w14:paraId="01988E50" w14:textId="23A45357" w:rsidR="00FC5578" w:rsidRPr="000F6A6B" w:rsidRDefault="00FC5578" w:rsidP="00FC5578">
      <w:pPr>
        <w:rPr>
          <w:rFonts w:ascii="Arial" w:hAnsi="Arial" w:cs="Arial"/>
          <w:sz w:val="28"/>
          <w:szCs w:val="28"/>
          <w:lang w:val="pt-PT"/>
        </w:rPr>
      </w:pPr>
      <w:proofErr w:type="spellStart"/>
      <w:r w:rsidRPr="000F6A6B">
        <w:rPr>
          <w:rFonts w:ascii="Arial" w:hAnsi="Arial" w:cs="Arial"/>
          <w:sz w:val="28"/>
          <w:szCs w:val="28"/>
          <w:lang w:val="pt-PT"/>
        </w:rPr>
        <w:t>Introduction</w:t>
      </w:r>
      <w:proofErr w:type="spellEnd"/>
      <w:r w:rsidR="00C57E1A" w:rsidRPr="000F6A6B">
        <w:rPr>
          <w:rFonts w:ascii="Arial" w:hAnsi="Arial" w:cs="Arial"/>
          <w:sz w:val="28"/>
          <w:szCs w:val="28"/>
          <w:lang w:val="pt-PT"/>
        </w:rPr>
        <w:t xml:space="preserve"> falar dos dados</w:t>
      </w:r>
    </w:p>
    <w:p w14:paraId="037580C2" w14:textId="6CED02F5" w:rsidR="00C57E1A" w:rsidRPr="00C57E1A" w:rsidRDefault="00C57E1A" w:rsidP="00FC5578">
      <w:pPr>
        <w:rPr>
          <w:rFonts w:ascii="Arial" w:hAnsi="Arial" w:cs="Arial"/>
          <w:sz w:val="28"/>
          <w:szCs w:val="28"/>
        </w:rPr>
      </w:pPr>
      <w:r>
        <w:rPr>
          <w:rFonts w:ascii="Arial" w:hAnsi="Arial" w:cs="Arial"/>
          <w:sz w:val="28"/>
          <w:szCs w:val="28"/>
        </w:rPr>
        <w:t>Objective 1</w:t>
      </w:r>
    </w:p>
    <w:p w14:paraId="5A550C76" w14:textId="6A243093" w:rsidR="00FC5578" w:rsidRPr="00C57E1A" w:rsidRDefault="00FC5578" w:rsidP="00FC5578">
      <w:pPr>
        <w:rPr>
          <w:rFonts w:ascii="Arial" w:hAnsi="Arial" w:cs="Arial"/>
          <w:sz w:val="20"/>
          <w:szCs w:val="20"/>
        </w:rPr>
      </w:pPr>
      <w:r w:rsidRPr="00C57E1A">
        <w:rPr>
          <w:rFonts w:ascii="Arial" w:hAnsi="Arial" w:cs="Arial"/>
          <w:sz w:val="20"/>
          <w:szCs w:val="20"/>
        </w:rPr>
        <w:t xml:space="preserve">The primary objective of this work was to create the best regression model to predict the variable </w:t>
      </w:r>
      <w:proofErr w:type="spellStart"/>
      <w:r w:rsidRPr="00C57E1A">
        <w:rPr>
          <w:rFonts w:ascii="Arial" w:hAnsi="Arial" w:cs="Arial"/>
          <w:b/>
          <w:bCs/>
          <w:sz w:val="20"/>
          <w:szCs w:val="20"/>
        </w:rPr>
        <w:t>critical_temp</w:t>
      </w:r>
      <w:proofErr w:type="spellEnd"/>
      <w:r w:rsidRPr="00C57E1A">
        <w:rPr>
          <w:rFonts w:ascii="Arial" w:hAnsi="Arial" w:cs="Arial"/>
          <w:sz w:val="20"/>
          <w:szCs w:val="20"/>
        </w:rPr>
        <w:t xml:space="preserve">. Before building a model, the priority was to understand the type of data contained in the dataset and assess whether it was necessary to remove any variables. We realized that the data was already cleaned, and all the 81 columns were needed to enhance the predictive power. This dataset was collected with the goal of predicting the </w:t>
      </w:r>
      <w:proofErr w:type="spellStart"/>
      <w:r w:rsidRPr="00C57E1A">
        <w:rPr>
          <w:rFonts w:ascii="Arial" w:hAnsi="Arial" w:cs="Arial"/>
          <w:b/>
          <w:bCs/>
          <w:sz w:val="20"/>
          <w:szCs w:val="20"/>
        </w:rPr>
        <w:t>critical_temp</w:t>
      </w:r>
      <w:proofErr w:type="spellEnd"/>
      <w:r w:rsidRPr="00C57E1A">
        <w:rPr>
          <w:rFonts w:ascii="Arial" w:hAnsi="Arial" w:cs="Arial"/>
          <w:sz w:val="20"/>
          <w:szCs w:val="20"/>
        </w:rPr>
        <w:t xml:space="preserve"> variable values} using the 81 features from superconductors.</w:t>
      </w:r>
    </w:p>
    <w:p w14:paraId="2A452C14" w14:textId="0462EDC8" w:rsidR="00FC5578" w:rsidRPr="00C57E1A" w:rsidRDefault="00FC5578" w:rsidP="00FC5578">
      <w:pPr>
        <w:rPr>
          <w:rFonts w:ascii="Arial" w:hAnsi="Arial" w:cs="Arial"/>
          <w:sz w:val="20"/>
          <w:szCs w:val="20"/>
        </w:rPr>
      </w:pPr>
      <w:r w:rsidRPr="00C57E1A">
        <w:rPr>
          <w:rFonts w:ascii="Arial" w:hAnsi="Arial" w:cs="Arial"/>
          <w:sz w:val="20"/>
          <w:szCs w:val="20"/>
        </w:rPr>
        <w:t xml:space="preserve">The algorithm we chose to create the regression model was CART (Classification and Regression Trees), </w:t>
      </w:r>
      <w:r w:rsidRPr="00C57E1A">
        <w:rPr>
          <w:rFonts w:ascii="Arial" w:hAnsi="Arial" w:cs="Arial"/>
          <w:b/>
          <w:bCs/>
          <w:sz w:val="20"/>
          <w:szCs w:val="20"/>
        </w:rPr>
        <w:t>using the mean squared error (MSE) as the impurity metric</w:t>
      </w:r>
      <w:r w:rsidRPr="00C57E1A">
        <w:rPr>
          <w:rFonts w:ascii="Arial" w:hAnsi="Arial" w:cs="Arial"/>
          <w:sz w:val="20"/>
          <w:szCs w:val="20"/>
        </w:rPr>
        <w:t xml:space="preserve">. Since it's a </w:t>
      </w:r>
      <w:r w:rsidRPr="00C57E1A">
        <w:rPr>
          <w:rFonts w:ascii="Arial" w:hAnsi="Arial" w:cs="Arial"/>
          <w:b/>
          <w:bCs/>
          <w:i/>
          <w:iCs/>
          <w:sz w:val="20"/>
          <w:szCs w:val="20"/>
        </w:rPr>
        <w:t>decision tree-based approach</w:t>
      </w:r>
      <w:r w:rsidRPr="00C57E1A">
        <w:rPr>
          <w:rFonts w:ascii="Arial" w:hAnsi="Arial" w:cs="Arial"/>
          <w:sz w:val="20"/>
          <w:szCs w:val="20"/>
        </w:rPr>
        <w:t xml:space="preserve">, we did not need to perform variable scaling. We started by splitting the dataset into two parts: 75% of the data was used to train and evaluate the models, and the remaining 25% was used to create the </w:t>
      </w:r>
      <w:r w:rsidRPr="00C57E1A">
        <w:rPr>
          <w:rFonts w:ascii="Arial" w:hAnsi="Arial" w:cs="Arial"/>
          <w:b/>
          <w:bCs/>
          <w:sz w:val="20"/>
          <w:szCs w:val="20"/>
        </w:rPr>
        <w:t>independent validation set (IVS).</w:t>
      </w:r>
      <w:r w:rsidRPr="00C57E1A">
        <w:rPr>
          <w:rFonts w:ascii="Arial" w:hAnsi="Arial" w:cs="Arial"/>
          <w:sz w:val="20"/>
          <w:szCs w:val="20"/>
        </w:rPr>
        <w:t xml:space="preserve"> This separation is crucial when we don't have dedicated data to test the model, as the IVS simulates the model's performance in real-world scenarios where it would be used.</w:t>
      </w:r>
    </w:p>
    <w:p w14:paraId="5F7282E0" w14:textId="068C2D32" w:rsidR="00FC5578" w:rsidRPr="00C57E1A" w:rsidRDefault="00FC5578" w:rsidP="00FC5578">
      <w:pPr>
        <w:rPr>
          <w:rFonts w:ascii="Arial" w:hAnsi="Arial" w:cs="Arial"/>
          <w:sz w:val="20"/>
          <w:szCs w:val="20"/>
        </w:rPr>
      </w:pPr>
      <w:r w:rsidRPr="00C57E1A">
        <w:rPr>
          <w:rFonts w:ascii="Arial" w:hAnsi="Arial" w:cs="Arial"/>
          <w:sz w:val="20"/>
          <w:szCs w:val="20"/>
        </w:rPr>
        <w:t>To train a good model that fits the data well and can predict our variable of interest (</w:t>
      </w:r>
      <w:proofErr w:type="spellStart"/>
      <w:r w:rsidRPr="00C57E1A">
        <w:rPr>
          <w:rFonts w:ascii="Arial" w:hAnsi="Arial" w:cs="Arial"/>
          <w:sz w:val="20"/>
          <w:szCs w:val="20"/>
        </w:rPr>
        <w:t>critical_temp</w:t>
      </w:r>
      <w:proofErr w:type="spellEnd"/>
      <w:r w:rsidRPr="00C57E1A">
        <w:rPr>
          <w:rFonts w:ascii="Arial" w:hAnsi="Arial" w:cs="Arial"/>
          <w:sz w:val="20"/>
          <w:szCs w:val="20"/>
        </w:rPr>
        <w:t xml:space="preserve">), we tried to understand which hyperparameters could be useful and better suited to our case. To test different models and have a basis for comparison, we selected the stopping criteria of </w:t>
      </w:r>
      <w:r w:rsidRPr="00C57E1A">
        <w:rPr>
          <w:rFonts w:ascii="Arial" w:hAnsi="Arial" w:cs="Arial"/>
          <w:b/>
          <w:bCs/>
          <w:sz w:val="20"/>
          <w:szCs w:val="20"/>
        </w:rPr>
        <w:t>maximum depth (</w:t>
      </w:r>
      <w:proofErr w:type="spellStart"/>
      <w:r w:rsidRPr="00C57E1A">
        <w:rPr>
          <w:rFonts w:ascii="Arial" w:hAnsi="Arial" w:cs="Arial"/>
          <w:b/>
          <w:bCs/>
          <w:sz w:val="20"/>
          <w:szCs w:val="20"/>
        </w:rPr>
        <w:t>max_depth</w:t>
      </w:r>
      <w:proofErr w:type="spellEnd"/>
      <w:r w:rsidRPr="00C57E1A">
        <w:rPr>
          <w:rFonts w:ascii="Arial" w:hAnsi="Arial" w:cs="Arial"/>
          <w:b/>
          <w:bCs/>
          <w:sz w:val="20"/>
          <w:szCs w:val="20"/>
        </w:rPr>
        <w:t>) and the minimum number of samples per leaf node (</w:t>
      </w:r>
      <w:proofErr w:type="spellStart"/>
      <w:r w:rsidRPr="00C57E1A">
        <w:rPr>
          <w:rFonts w:ascii="Arial" w:hAnsi="Arial" w:cs="Arial"/>
          <w:b/>
          <w:bCs/>
          <w:sz w:val="20"/>
          <w:szCs w:val="20"/>
        </w:rPr>
        <w:t>min_samples_leaf</w:t>
      </w:r>
      <w:proofErr w:type="spellEnd"/>
      <w:r w:rsidRPr="00C57E1A">
        <w:rPr>
          <w:rFonts w:ascii="Arial" w:hAnsi="Arial" w:cs="Arial"/>
          <w:b/>
          <w:bCs/>
          <w:sz w:val="20"/>
          <w:szCs w:val="20"/>
        </w:rPr>
        <w:t>).</w:t>
      </w:r>
    </w:p>
    <w:p w14:paraId="4E7C3E45" w14:textId="77777777" w:rsidR="00C57E1A" w:rsidRPr="00C57E1A" w:rsidRDefault="00FC5578" w:rsidP="00C57E1A">
      <w:pPr>
        <w:rPr>
          <w:rFonts w:ascii="Arial" w:hAnsi="Arial" w:cs="Arial"/>
          <w:sz w:val="20"/>
          <w:szCs w:val="20"/>
        </w:rPr>
      </w:pPr>
      <w:r w:rsidRPr="00C57E1A">
        <w:rPr>
          <w:rFonts w:ascii="Arial" w:hAnsi="Arial" w:cs="Arial"/>
          <w:sz w:val="20"/>
          <w:szCs w:val="20"/>
        </w:rPr>
        <w:t>We opted for the k-fold cross-validation method to assess the model quality. The dataset was divided into ten partitions (k = 10), with each fold serving as a testing set while the remaining data was used for training. Various standard performance metrics were employed to evaluate the models, with a primary focus on the Pearson correlation coefficient, which measures the linear relationship between actual and predicted values. This was complemented by an examination of mean absolute error (MAE), root mean squared error (RMSE), and maximum error (ME). These error-related metrics are of paramount importance in industry-related applications, where precision in predicting values associated with a specific outcome is a key objective.</w:t>
      </w:r>
    </w:p>
    <w:p w14:paraId="6EA38727" w14:textId="6C608932" w:rsidR="00FC5578" w:rsidRPr="00C57E1A" w:rsidRDefault="00FC5578" w:rsidP="00C57E1A">
      <w:pPr>
        <w:rPr>
          <w:rFonts w:ascii="Arial" w:hAnsi="Arial" w:cs="Arial"/>
          <w:sz w:val="20"/>
          <w:szCs w:val="20"/>
        </w:rPr>
      </w:pPr>
      <w:r w:rsidRPr="00C57E1A">
        <w:rPr>
          <w:rFonts w:ascii="Arial" w:hAnsi="Arial" w:cs="Arial"/>
          <w:sz w:val="20"/>
          <w:szCs w:val="20"/>
        </w:rPr>
        <w:t xml:space="preserve">As mentioned earlier, the trained models differed in the choice of hyperparameters and their tuning. To determine which model was most likely to have superior performance in predicting the IVS data and, consequently, a more generalized application, we conducted an iteration where we slightly varied the hyperparameter values and compared the scores between the training set and the test set. The main goal of this approach was to select models among all hyperparameter values that did not exhibit overfitting or </w:t>
      </w:r>
      <w:r w:rsidRPr="00C57E1A">
        <w:rPr>
          <w:rFonts w:ascii="Arial" w:hAnsi="Arial" w:cs="Arial"/>
          <w:sz w:val="20"/>
          <w:szCs w:val="20"/>
        </w:rPr>
        <w:lastRenderedPageBreak/>
        <w:t xml:space="preserve">underfitting. Thus, we varied </w:t>
      </w:r>
      <w:proofErr w:type="spellStart"/>
      <w:r w:rsidRPr="00C57E1A">
        <w:rPr>
          <w:rFonts w:ascii="Arial" w:hAnsi="Arial" w:cs="Arial"/>
          <w:sz w:val="20"/>
          <w:szCs w:val="20"/>
        </w:rPr>
        <w:t>max_depth</w:t>
      </w:r>
      <w:proofErr w:type="spellEnd"/>
      <w:r w:rsidRPr="00C57E1A">
        <w:rPr>
          <w:rFonts w:ascii="Arial" w:hAnsi="Arial" w:cs="Arial"/>
          <w:sz w:val="20"/>
          <w:szCs w:val="20"/>
        </w:rPr>
        <w:t xml:space="preserve"> from 1 to 28 in increments of 3, resulting in 10 different models, and we also varied </w:t>
      </w:r>
      <w:proofErr w:type="spellStart"/>
      <w:r w:rsidRPr="00C57E1A">
        <w:rPr>
          <w:rFonts w:ascii="Arial" w:hAnsi="Arial" w:cs="Arial"/>
          <w:sz w:val="20"/>
          <w:szCs w:val="20"/>
        </w:rPr>
        <w:t>min_samples_leaf</w:t>
      </w:r>
      <w:proofErr w:type="spellEnd"/>
      <w:r w:rsidRPr="00C57E1A">
        <w:rPr>
          <w:rFonts w:ascii="Arial" w:hAnsi="Arial" w:cs="Arial"/>
          <w:sz w:val="20"/>
          <w:szCs w:val="20"/>
        </w:rPr>
        <w:t xml:space="preserve"> from 1 to 55 in increments of 6, generating another 10 models. These models were evaluated with both the training set and the test set, and we compared the Pearson correlations in a graph assessing the models' performance as we increased </w:t>
      </w:r>
      <w:proofErr w:type="spellStart"/>
      <w:r w:rsidRPr="00C57E1A">
        <w:rPr>
          <w:rFonts w:ascii="Arial" w:hAnsi="Arial" w:cs="Arial"/>
          <w:sz w:val="20"/>
          <w:szCs w:val="20"/>
        </w:rPr>
        <w:t>max_depth</w:t>
      </w:r>
      <w:proofErr w:type="spellEnd"/>
      <w:r w:rsidRPr="00C57E1A">
        <w:rPr>
          <w:rFonts w:ascii="Arial" w:hAnsi="Arial" w:cs="Arial"/>
          <w:sz w:val="20"/>
          <w:szCs w:val="20"/>
        </w:rPr>
        <w:t xml:space="preserve"> (Figure</w:t>
      </w:r>
      <w:r w:rsidR="008B5CB9" w:rsidRPr="00C57E1A">
        <w:rPr>
          <w:rFonts w:ascii="Arial" w:hAnsi="Arial" w:cs="Arial"/>
          <w:sz w:val="20"/>
          <w:szCs w:val="20"/>
        </w:rPr>
        <w:t xml:space="preserve"> 1) </w:t>
      </w:r>
      <w:r w:rsidRPr="00C57E1A">
        <w:rPr>
          <w:rFonts w:ascii="Arial" w:hAnsi="Arial" w:cs="Arial"/>
          <w:sz w:val="20"/>
          <w:szCs w:val="20"/>
        </w:rPr>
        <w:t xml:space="preserve">or </w:t>
      </w:r>
      <w:proofErr w:type="spellStart"/>
      <w:r w:rsidRPr="00C57E1A">
        <w:rPr>
          <w:rFonts w:ascii="Arial" w:hAnsi="Arial" w:cs="Arial"/>
          <w:sz w:val="20"/>
          <w:szCs w:val="20"/>
        </w:rPr>
        <w:t>min_samples_leaf</w:t>
      </w:r>
      <w:proofErr w:type="spellEnd"/>
      <w:r w:rsidRPr="00C57E1A">
        <w:rPr>
          <w:rFonts w:ascii="Arial" w:hAnsi="Arial" w:cs="Arial"/>
          <w:sz w:val="20"/>
          <w:szCs w:val="20"/>
        </w:rPr>
        <w:t xml:space="preserve"> (Figure </w:t>
      </w:r>
      <w:r w:rsidR="008B5CB9" w:rsidRPr="00C57E1A">
        <w:rPr>
          <w:rFonts w:ascii="Arial" w:hAnsi="Arial" w:cs="Arial"/>
          <w:sz w:val="20"/>
          <w:szCs w:val="20"/>
        </w:rPr>
        <w:t>2</w:t>
      </w:r>
      <w:r w:rsidRPr="00C57E1A">
        <w:rPr>
          <w:rFonts w:ascii="Arial" w:hAnsi="Arial" w:cs="Arial"/>
          <w:sz w:val="20"/>
          <w:szCs w:val="20"/>
        </w:rPr>
        <w:t>).</w:t>
      </w:r>
    </w:p>
    <w:p w14:paraId="1AE69A94" w14:textId="77777777" w:rsidR="00FC5578" w:rsidRPr="00FC5578" w:rsidRDefault="00FC5578" w:rsidP="00FC5578">
      <w:pPr>
        <w:jc w:val="center"/>
        <w:rPr>
          <w:rFonts w:ascii="Arial" w:hAnsi="Arial" w:cs="Arial"/>
          <w:b/>
          <w:bCs/>
          <w:sz w:val="24"/>
          <w:szCs w:val="24"/>
        </w:rPr>
      </w:pPr>
    </w:p>
    <w:p w14:paraId="1C647363" w14:textId="77777777" w:rsidR="008B5CB9" w:rsidRDefault="008B5CB9" w:rsidP="008B5CB9">
      <w:pPr>
        <w:keepNext/>
        <w:jc w:val="center"/>
      </w:pPr>
      <w:r>
        <w:rPr>
          <w:rFonts w:ascii="Arial" w:hAnsi="Arial" w:cs="Arial"/>
          <w:b/>
          <w:bCs/>
          <w:noProof/>
        </w:rPr>
        <w:drawing>
          <wp:inline distT="0" distB="0" distL="0" distR="0" wp14:anchorId="64C16F52" wp14:editId="7F56A925">
            <wp:extent cx="3121169" cy="2314575"/>
            <wp:effectExtent l="0" t="0" r="3175" b="0"/>
            <wp:docPr id="845852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23933" cy="2316625"/>
                    </a:xfrm>
                    <a:prstGeom prst="rect">
                      <a:avLst/>
                    </a:prstGeom>
                    <a:noFill/>
                    <a:ln>
                      <a:noFill/>
                    </a:ln>
                  </pic:spPr>
                </pic:pic>
              </a:graphicData>
            </a:graphic>
          </wp:inline>
        </w:drawing>
      </w:r>
    </w:p>
    <w:p w14:paraId="54AB4FFD" w14:textId="5C537EE5" w:rsidR="008B5CB9" w:rsidRPr="00C57E1A" w:rsidRDefault="008B5CB9" w:rsidP="008B5CB9">
      <w:pPr>
        <w:pStyle w:val="Caption"/>
        <w:jc w:val="center"/>
        <w:rPr>
          <w:color w:val="auto"/>
        </w:rPr>
      </w:pPr>
      <w:r w:rsidRPr="00C57E1A">
        <w:rPr>
          <w:color w:val="auto"/>
        </w:rPr>
        <w:t xml:space="preserve">Figure </w:t>
      </w:r>
      <w:r w:rsidRPr="00C57E1A">
        <w:rPr>
          <w:color w:val="auto"/>
        </w:rPr>
        <w:fldChar w:fldCharType="begin"/>
      </w:r>
      <w:r w:rsidRPr="00C57E1A">
        <w:rPr>
          <w:color w:val="auto"/>
        </w:rPr>
        <w:instrText xml:space="preserve"> SEQ Figure \* ARABIC </w:instrText>
      </w:r>
      <w:r w:rsidRPr="00C57E1A">
        <w:rPr>
          <w:color w:val="auto"/>
        </w:rPr>
        <w:fldChar w:fldCharType="separate"/>
      </w:r>
      <w:r w:rsidRPr="00C57E1A">
        <w:rPr>
          <w:noProof/>
          <w:color w:val="auto"/>
        </w:rPr>
        <w:t>1</w:t>
      </w:r>
      <w:r w:rsidRPr="00C57E1A">
        <w:rPr>
          <w:color w:val="auto"/>
        </w:rPr>
        <w:fldChar w:fldCharType="end"/>
      </w:r>
      <w:r w:rsidRPr="00C57E1A">
        <w:rPr>
          <w:color w:val="auto"/>
        </w:rPr>
        <w:t xml:space="preserve"> - Graph of Pearson correlation for the test set and the training set at different </w:t>
      </w:r>
      <w:proofErr w:type="spellStart"/>
      <w:r w:rsidRPr="00C57E1A">
        <w:rPr>
          <w:color w:val="auto"/>
        </w:rPr>
        <w:t>max_depth</w:t>
      </w:r>
      <w:proofErr w:type="spellEnd"/>
      <w:r w:rsidRPr="00C57E1A">
        <w:rPr>
          <w:color w:val="auto"/>
        </w:rPr>
        <w:t xml:space="preserve"> values.</w:t>
      </w:r>
    </w:p>
    <w:p w14:paraId="6A14D57B" w14:textId="77777777" w:rsidR="008B5CB9" w:rsidRDefault="008B5CB9" w:rsidP="008B5CB9">
      <w:pPr>
        <w:keepNext/>
        <w:jc w:val="center"/>
      </w:pPr>
      <w:r>
        <w:rPr>
          <w:rFonts w:ascii="Arial" w:hAnsi="Arial" w:cs="Arial"/>
          <w:b/>
          <w:bCs/>
          <w:noProof/>
        </w:rPr>
        <w:drawing>
          <wp:inline distT="0" distB="0" distL="0" distR="0" wp14:anchorId="60F0871E" wp14:editId="23E985B0">
            <wp:extent cx="3151996" cy="2337435"/>
            <wp:effectExtent l="0" t="0" r="0" b="5715"/>
            <wp:docPr id="2052442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7871" cy="2364039"/>
                    </a:xfrm>
                    <a:prstGeom prst="rect">
                      <a:avLst/>
                    </a:prstGeom>
                    <a:noFill/>
                    <a:ln>
                      <a:noFill/>
                    </a:ln>
                  </pic:spPr>
                </pic:pic>
              </a:graphicData>
            </a:graphic>
          </wp:inline>
        </w:drawing>
      </w:r>
    </w:p>
    <w:p w14:paraId="00FA2575" w14:textId="0A485126" w:rsidR="00FC5578" w:rsidRPr="00C57E1A" w:rsidRDefault="008B5CB9" w:rsidP="008B5CB9">
      <w:pPr>
        <w:pStyle w:val="Caption"/>
        <w:jc w:val="center"/>
        <w:rPr>
          <w:color w:val="auto"/>
        </w:rPr>
      </w:pPr>
      <w:r w:rsidRPr="00C57E1A">
        <w:rPr>
          <w:color w:val="auto"/>
        </w:rPr>
        <w:t xml:space="preserve">Figure </w:t>
      </w:r>
      <w:r w:rsidRPr="00C57E1A">
        <w:rPr>
          <w:color w:val="auto"/>
        </w:rPr>
        <w:fldChar w:fldCharType="begin"/>
      </w:r>
      <w:r w:rsidRPr="00C57E1A">
        <w:rPr>
          <w:color w:val="auto"/>
        </w:rPr>
        <w:instrText xml:space="preserve"> SEQ Figure \* ARABIC </w:instrText>
      </w:r>
      <w:r w:rsidRPr="00C57E1A">
        <w:rPr>
          <w:color w:val="auto"/>
        </w:rPr>
        <w:fldChar w:fldCharType="separate"/>
      </w:r>
      <w:r w:rsidRPr="00C57E1A">
        <w:rPr>
          <w:noProof/>
          <w:color w:val="auto"/>
        </w:rPr>
        <w:t>2</w:t>
      </w:r>
      <w:r w:rsidRPr="00C57E1A">
        <w:rPr>
          <w:color w:val="auto"/>
        </w:rPr>
        <w:fldChar w:fldCharType="end"/>
      </w:r>
      <w:r w:rsidR="004677D9" w:rsidRPr="00C57E1A">
        <w:rPr>
          <w:color w:val="auto"/>
        </w:rPr>
        <w:t xml:space="preserve"> - </w:t>
      </w:r>
      <w:r w:rsidRPr="00C57E1A">
        <w:rPr>
          <w:color w:val="auto"/>
        </w:rPr>
        <w:t xml:space="preserve">Graph of Pearson correlation for the test set and the training set at different </w:t>
      </w:r>
      <w:proofErr w:type="spellStart"/>
      <w:r w:rsidRPr="00C57E1A">
        <w:rPr>
          <w:color w:val="auto"/>
        </w:rPr>
        <w:t>min_samples_leaf</w:t>
      </w:r>
      <w:proofErr w:type="spellEnd"/>
      <w:r w:rsidRPr="00C57E1A">
        <w:rPr>
          <w:color w:val="auto"/>
        </w:rPr>
        <w:t xml:space="preserve"> values.</w:t>
      </w:r>
    </w:p>
    <w:p w14:paraId="07EF74CC" w14:textId="77777777" w:rsidR="008B5CB9" w:rsidRDefault="008B5CB9" w:rsidP="008B5CB9"/>
    <w:p w14:paraId="7C71A455" w14:textId="66AA4EA5" w:rsidR="00FC5578" w:rsidRPr="00C57E1A" w:rsidRDefault="004677D9" w:rsidP="004677D9">
      <w:pPr>
        <w:rPr>
          <w:rFonts w:ascii="Arial" w:hAnsi="Arial" w:cs="Arial"/>
          <w:sz w:val="20"/>
          <w:szCs w:val="20"/>
        </w:rPr>
      </w:pPr>
      <w:r w:rsidRPr="00C57E1A">
        <w:rPr>
          <w:rFonts w:ascii="Arial" w:hAnsi="Arial" w:cs="Arial"/>
          <w:sz w:val="20"/>
          <w:szCs w:val="20"/>
        </w:rPr>
        <w:t xml:space="preserve">After analyzing Figure 1, we can conclude that between the values </w:t>
      </w:r>
      <w:proofErr w:type="spellStart"/>
      <w:r w:rsidRPr="00C57E1A">
        <w:rPr>
          <w:rFonts w:ascii="Arial" w:hAnsi="Arial" w:cs="Arial"/>
          <w:sz w:val="20"/>
          <w:szCs w:val="20"/>
        </w:rPr>
        <w:t>max_depth</w:t>
      </w:r>
      <w:proofErr w:type="spellEnd"/>
      <w:r w:rsidRPr="00C57E1A">
        <w:rPr>
          <w:rFonts w:ascii="Arial" w:hAnsi="Arial" w:cs="Arial"/>
          <w:sz w:val="20"/>
          <w:szCs w:val="20"/>
        </w:rPr>
        <w:t xml:space="preserve"> = 7 and </w:t>
      </w:r>
      <w:proofErr w:type="spellStart"/>
      <w:r w:rsidRPr="00C57E1A">
        <w:rPr>
          <w:rFonts w:ascii="Arial" w:hAnsi="Arial" w:cs="Arial"/>
          <w:sz w:val="20"/>
          <w:szCs w:val="20"/>
        </w:rPr>
        <w:t>max_depth</w:t>
      </w:r>
      <w:proofErr w:type="spellEnd"/>
      <w:r w:rsidRPr="00C57E1A">
        <w:rPr>
          <w:rFonts w:ascii="Arial" w:hAnsi="Arial" w:cs="Arial"/>
          <w:sz w:val="20"/>
          <w:szCs w:val="20"/>
        </w:rPr>
        <w:t xml:space="preserve"> = 13, the correlation values of the test set begin to stabilize. There is no further benefit in increasing this hyperparameter beyond that point, as it could risk overfitting the model. However, in Figure 2, the test set's correlation line exhibits a downhill scenario in the beginning and starts to stabilize in the end proving that there is no further benefit in increasing the hyperparameter. Nevertheless, we chose to focus on values within the range of </w:t>
      </w:r>
      <w:proofErr w:type="spellStart"/>
      <w:r w:rsidRPr="00C57E1A">
        <w:rPr>
          <w:rFonts w:ascii="Arial" w:hAnsi="Arial" w:cs="Arial"/>
          <w:sz w:val="20"/>
          <w:szCs w:val="20"/>
        </w:rPr>
        <w:t>min_samples_leaf</w:t>
      </w:r>
      <w:proofErr w:type="spellEnd"/>
      <w:r w:rsidRPr="00C57E1A">
        <w:rPr>
          <w:rFonts w:ascii="Arial" w:hAnsi="Arial" w:cs="Arial"/>
          <w:sz w:val="20"/>
          <w:szCs w:val="20"/>
        </w:rPr>
        <w:t xml:space="preserve"> = 13 to </w:t>
      </w:r>
      <w:proofErr w:type="spellStart"/>
      <w:r w:rsidRPr="00C57E1A">
        <w:rPr>
          <w:rFonts w:ascii="Arial" w:hAnsi="Arial" w:cs="Arial"/>
          <w:sz w:val="20"/>
          <w:szCs w:val="20"/>
        </w:rPr>
        <w:t>min_samples_leaf</w:t>
      </w:r>
      <w:proofErr w:type="spellEnd"/>
      <w:r w:rsidRPr="00C57E1A">
        <w:rPr>
          <w:rFonts w:ascii="Arial" w:hAnsi="Arial" w:cs="Arial"/>
          <w:sz w:val="20"/>
          <w:szCs w:val="20"/>
        </w:rPr>
        <w:t xml:space="preserve"> = 25, resulting in a total of 6 models for comparison. The summary of these candidate models and their corresponding statistics is detailed in Table 2.</w:t>
      </w:r>
    </w:p>
    <w:p w14:paraId="18C4A33B" w14:textId="77777777" w:rsidR="004677D9" w:rsidRDefault="004677D9" w:rsidP="004677D9">
      <w:pPr>
        <w:rPr>
          <w:rFonts w:ascii="Arial" w:hAnsi="Arial" w:cs="Arial"/>
        </w:rPr>
      </w:pPr>
    </w:p>
    <w:tbl>
      <w:tblPr>
        <w:tblStyle w:val="TableGrid"/>
        <w:tblW w:w="0" w:type="auto"/>
        <w:tblLook w:val="04A0" w:firstRow="1" w:lastRow="0" w:firstColumn="1" w:lastColumn="0" w:noHBand="0" w:noVBand="1"/>
      </w:tblPr>
      <w:tblGrid>
        <w:gridCol w:w="2716"/>
        <w:gridCol w:w="948"/>
        <w:gridCol w:w="948"/>
        <w:gridCol w:w="1686"/>
        <w:gridCol w:w="1012"/>
        <w:gridCol w:w="948"/>
      </w:tblGrid>
      <w:tr w:rsidR="004677D9" w:rsidRPr="004677D9" w14:paraId="7E7659E9" w14:textId="77777777" w:rsidTr="004677D9">
        <w:trPr>
          <w:trHeight w:val="281"/>
        </w:trPr>
        <w:tc>
          <w:tcPr>
            <w:tcW w:w="2716" w:type="dxa"/>
            <w:noWrap/>
            <w:hideMark/>
          </w:tcPr>
          <w:p w14:paraId="3B65EF3F" w14:textId="77777777" w:rsidR="004677D9" w:rsidRPr="004677D9" w:rsidRDefault="004677D9">
            <w:pPr>
              <w:rPr>
                <w:rFonts w:ascii="Arial" w:hAnsi="Arial" w:cs="Arial"/>
                <w:b/>
                <w:bCs/>
              </w:rPr>
            </w:pPr>
            <w:r w:rsidRPr="004677D9">
              <w:rPr>
                <w:rFonts w:ascii="Arial" w:hAnsi="Arial" w:cs="Arial"/>
                <w:b/>
                <w:bCs/>
              </w:rPr>
              <w:t>Val hyperparameter</w:t>
            </w:r>
          </w:p>
        </w:tc>
        <w:tc>
          <w:tcPr>
            <w:tcW w:w="948" w:type="dxa"/>
            <w:noWrap/>
            <w:hideMark/>
          </w:tcPr>
          <w:p w14:paraId="5098090B" w14:textId="77777777" w:rsidR="004677D9" w:rsidRPr="004677D9" w:rsidRDefault="004677D9">
            <w:pPr>
              <w:rPr>
                <w:rFonts w:ascii="Arial" w:hAnsi="Arial" w:cs="Arial"/>
                <w:b/>
                <w:bCs/>
              </w:rPr>
            </w:pPr>
            <w:r w:rsidRPr="004677D9">
              <w:rPr>
                <w:rFonts w:ascii="Arial" w:hAnsi="Arial" w:cs="Arial"/>
                <w:b/>
                <w:bCs/>
              </w:rPr>
              <w:t>RVE</w:t>
            </w:r>
          </w:p>
        </w:tc>
        <w:tc>
          <w:tcPr>
            <w:tcW w:w="948" w:type="dxa"/>
            <w:noWrap/>
            <w:hideMark/>
          </w:tcPr>
          <w:p w14:paraId="739FDDEF" w14:textId="77777777" w:rsidR="004677D9" w:rsidRPr="004677D9" w:rsidRDefault="004677D9">
            <w:pPr>
              <w:rPr>
                <w:rFonts w:ascii="Arial" w:hAnsi="Arial" w:cs="Arial"/>
                <w:b/>
                <w:bCs/>
              </w:rPr>
            </w:pPr>
            <w:r w:rsidRPr="004677D9">
              <w:rPr>
                <w:rFonts w:ascii="Arial" w:hAnsi="Arial" w:cs="Arial"/>
                <w:b/>
                <w:bCs/>
              </w:rPr>
              <w:t>RMSE</w:t>
            </w:r>
          </w:p>
        </w:tc>
        <w:tc>
          <w:tcPr>
            <w:tcW w:w="1686" w:type="dxa"/>
            <w:noWrap/>
            <w:hideMark/>
          </w:tcPr>
          <w:p w14:paraId="57120C17" w14:textId="77777777" w:rsidR="004677D9" w:rsidRPr="004677D9" w:rsidRDefault="004677D9">
            <w:pPr>
              <w:rPr>
                <w:rFonts w:ascii="Arial" w:hAnsi="Arial" w:cs="Arial"/>
                <w:b/>
                <w:bCs/>
              </w:rPr>
            </w:pPr>
            <w:r w:rsidRPr="004677D9">
              <w:rPr>
                <w:rFonts w:ascii="Arial" w:hAnsi="Arial" w:cs="Arial"/>
                <w:b/>
                <w:bCs/>
              </w:rPr>
              <w:t>Correlation Score</w:t>
            </w:r>
          </w:p>
        </w:tc>
        <w:tc>
          <w:tcPr>
            <w:tcW w:w="983" w:type="dxa"/>
            <w:noWrap/>
            <w:hideMark/>
          </w:tcPr>
          <w:p w14:paraId="6A66A858" w14:textId="77777777" w:rsidR="004677D9" w:rsidRPr="004677D9" w:rsidRDefault="004677D9">
            <w:pPr>
              <w:rPr>
                <w:rFonts w:ascii="Arial" w:hAnsi="Arial" w:cs="Arial"/>
                <w:b/>
                <w:bCs/>
              </w:rPr>
            </w:pPr>
            <w:r w:rsidRPr="004677D9">
              <w:rPr>
                <w:rFonts w:ascii="Arial" w:hAnsi="Arial" w:cs="Arial"/>
                <w:b/>
                <w:bCs/>
              </w:rPr>
              <w:t>ME</w:t>
            </w:r>
          </w:p>
        </w:tc>
        <w:tc>
          <w:tcPr>
            <w:tcW w:w="948" w:type="dxa"/>
            <w:noWrap/>
            <w:hideMark/>
          </w:tcPr>
          <w:p w14:paraId="7F551793" w14:textId="77777777" w:rsidR="004677D9" w:rsidRPr="004677D9" w:rsidRDefault="004677D9">
            <w:pPr>
              <w:rPr>
                <w:rFonts w:ascii="Arial" w:hAnsi="Arial" w:cs="Arial"/>
                <w:b/>
                <w:bCs/>
              </w:rPr>
            </w:pPr>
            <w:r w:rsidRPr="004677D9">
              <w:rPr>
                <w:rFonts w:ascii="Arial" w:hAnsi="Arial" w:cs="Arial"/>
                <w:b/>
                <w:bCs/>
              </w:rPr>
              <w:t>MAE</w:t>
            </w:r>
          </w:p>
        </w:tc>
      </w:tr>
      <w:tr w:rsidR="004677D9" w:rsidRPr="004677D9" w14:paraId="22F4C12E" w14:textId="77777777" w:rsidTr="004677D9">
        <w:trPr>
          <w:trHeight w:val="281"/>
        </w:trPr>
        <w:tc>
          <w:tcPr>
            <w:tcW w:w="2716" w:type="dxa"/>
            <w:noWrap/>
            <w:hideMark/>
          </w:tcPr>
          <w:p w14:paraId="1D64350F" w14:textId="77777777" w:rsidR="004677D9" w:rsidRPr="004677D9" w:rsidRDefault="004677D9">
            <w:pPr>
              <w:rPr>
                <w:rFonts w:ascii="Arial" w:hAnsi="Arial" w:cs="Arial"/>
                <w:b/>
                <w:bCs/>
              </w:rPr>
            </w:pPr>
            <w:proofErr w:type="spellStart"/>
            <w:r w:rsidRPr="004677D9">
              <w:rPr>
                <w:rFonts w:ascii="Arial" w:hAnsi="Arial" w:cs="Arial"/>
                <w:b/>
                <w:bCs/>
              </w:rPr>
              <w:t>max_depth</w:t>
            </w:r>
            <w:proofErr w:type="spellEnd"/>
            <w:r w:rsidRPr="004677D9">
              <w:rPr>
                <w:rFonts w:ascii="Arial" w:hAnsi="Arial" w:cs="Arial"/>
                <w:b/>
                <w:bCs/>
              </w:rPr>
              <w:t xml:space="preserve"> 7</w:t>
            </w:r>
          </w:p>
        </w:tc>
        <w:tc>
          <w:tcPr>
            <w:tcW w:w="948" w:type="dxa"/>
            <w:noWrap/>
            <w:hideMark/>
          </w:tcPr>
          <w:p w14:paraId="28544C34" w14:textId="77777777" w:rsidR="004677D9" w:rsidRPr="004677D9" w:rsidRDefault="004677D9" w:rsidP="004677D9">
            <w:pPr>
              <w:rPr>
                <w:rFonts w:ascii="Arial" w:hAnsi="Arial" w:cs="Arial"/>
                <w:b/>
                <w:bCs/>
              </w:rPr>
            </w:pPr>
            <w:r w:rsidRPr="004677D9">
              <w:rPr>
                <w:rFonts w:ascii="Arial" w:hAnsi="Arial" w:cs="Arial"/>
                <w:b/>
                <w:bCs/>
              </w:rPr>
              <w:t>0.803</w:t>
            </w:r>
          </w:p>
        </w:tc>
        <w:tc>
          <w:tcPr>
            <w:tcW w:w="948" w:type="dxa"/>
            <w:noWrap/>
            <w:hideMark/>
          </w:tcPr>
          <w:p w14:paraId="44FC32DE" w14:textId="77777777" w:rsidR="004677D9" w:rsidRPr="004677D9" w:rsidRDefault="004677D9" w:rsidP="004677D9">
            <w:pPr>
              <w:rPr>
                <w:rFonts w:ascii="Arial" w:hAnsi="Arial" w:cs="Arial"/>
                <w:b/>
                <w:bCs/>
              </w:rPr>
            </w:pPr>
            <w:r w:rsidRPr="004677D9">
              <w:rPr>
                <w:rFonts w:ascii="Arial" w:hAnsi="Arial" w:cs="Arial"/>
                <w:b/>
                <w:bCs/>
              </w:rPr>
              <w:t>15.143</w:t>
            </w:r>
          </w:p>
        </w:tc>
        <w:tc>
          <w:tcPr>
            <w:tcW w:w="1686" w:type="dxa"/>
            <w:noWrap/>
            <w:hideMark/>
          </w:tcPr>
          <w:p w14:paraId="1A384F89" w14:textId="77777777" w:rsidR="004677D9" w:rsidRPr="004677D9" w:rsidRDefault="004677D9" w:rsidP="004677D9">
            <w:pPr>
              <w:rPr>
                <w:rFonts w:ascii="Arial" w:hAnsi="Arial" w:cs="Arial"/>
                <w:b/>
                <w:bCs/>
              </w:rPr>
            </w:pPr>
            <w:r w:rsidRPr="004677D9">
              <w:rPr>
                <w:rFonts w:ascii="Arial" w:hAnsi="Arial" w:cs="Arial"/>
                <w:b/>
                <w:bCs/>
              </w:rPr>
              <w:t>0.896</w:t>
            </w:r>
          </w:p>
        </w:tc>
        <w:tc>
          <w:tcPr>
            <w:tcW w:w="983" w:type="dxa"/>
            <w:noWrap/>
            <w:hideMark/>
          </w:tcPr>
          <w:p w14:paraId="7D4FE8EC" w14:textId="77777777" w:rsidR="004677D9" w:rsidRPr="004677D9" w:rsidRDefault="004677D9" w:rsidP="004677D9">
            <w:pPr>
              <w:rPr>
                <w:rFonts w:ascii="Arial" w:hAnsi="Arial" w:cs="Arial"/>
                <w:b/>
                <w:bCs/>
              </w:rPr>
            </w:pPr>
            <w:r w:rsidRPr="004677D9">
              <w:rPr>
                <w:rFonts w:ascii="Arial" w:hAnsi="Arial" w:cs="Arial"/>
                <w:b/>
                <w:bCs/>
              </w:rPr>
              <w:t>184.35</w:t>
            </w:r>
          </w:p>
        </w:tc>
        <w:tc>
          <w:tcPr>
            <w:tcW w:w="948" w:type="dxa"/>
            <w:noWrap/>
            <w:hideMark/>
          </w:tcPr>
          <w:p w14:paraId="7DA7A1BD" w14:textId="77777777" w:rsidR="004677D9" w:rsidRPr="004677D9" w:rsidRDefault="004677D9" w:rsidP="004677D9">
            <w:pPr>
              <w:rPr>
                <w:rFonts w:ascii="Arial" w:hAnsi="Arial" w:cs="Arial"/>
                <w:b/>
                <w:bCs/>
              </w:rPr>
            </w:pPr>
            <w:r w:rsidRPr="004677D9">
              <w:rPr>
                <w:rFonts w:ascii="Arial" w:hAnsi="Arial" w:cs="Arial"/>
                <w:b/>
                <w:bCs/>
              </w:rPr>
              <w:t>9.75</w:t>
            </w:r>
          </w:p>
        </w:tc>
      </w:tr>
      <w:tr w:rsidR="004677D9" w:rsidRPr="004677D9" w14:paraId="1E0B18F8" w14:textId="77777777" w:rsidTr="004677D9">
        <w:trPr>
          <w:trHeight w:val="281"/>
        </w:trPr>
        <w:tc>
          <w:tcPr>
            <w:tcW w:w="2716" w:type="dxa"/>
            <w:noWrap/>
            <w:hideMark/>
          </w:tcPr>
          <w:p w14:paraId="22A3BC62" w14:textId="77777777" w:rsidR="004677D9" w:rsidRPr="004677D9" w:rsidRDefault="004677D9">
            <w:pPr>
              <w:rPr>
                <w:rFonts w:ascii="Arial" w:hAnsi="Arial" w:cs="Arial"/>
                <w:b/>
                <w:bCs/>
              </w:rPr>
            </w:pPr>
            <w:proofErr w:type="spellStart"/>
            <w:r w:rsidRPr="004677D9">
              <w:rPr>
                <w:rFonts w:ascii="Arial" w:hAnsi="Arial" w:cs="Arial"/>
                <w:b/>
                <w:bCs/>
              </w:rPr>
              <w:t>max_depth</w:t>
            </w:r>
            <w:proofErr w:type="spellEnd"/>
            <w:r w:rsidRPr="004677D9">
              <w:rPr>
                <w:rFonts w:ascii="Arial" w:hAnsi="Arial" w:cs="Arial"/>
                <w:b/>
                <w:bCs/>
              </w:rPr>
              <w:t xml:space="preserve"> 10</w:t>
            </w:r>
          </w:p>
        </w:tc>
        <w:tc>
          <w:tcPr>
            <w:tcW w:w="948" w:type="dxa"/>
            <w:noWrap/>
            <w:hideMark/>
          </w:tcPr>
          <w:p w14:paraId="7E7EB7B1" w14:textId="77777777" w:rsidR="004677D9" w:rsidRPr="004677D9" w:rsidRDefault="004677D9" w:rsidP="004677D9">
            <w:pPr>
              <w:rPr>
                <w:rFonts w:ascii="Arial" w:hAnsi="Arial" w:cs="Arial"/>
                <w:b/>
                <w:bCs/>
              </w:rPr>
            </w:pPr>
            <w:r w:rsidRPr="004677D9">
              <w:rPr>
                <w:rFonts w:ascii="Arial" w:hAnsi="Arial" w:cs="Arial"/>
                <w:b/>
                <w:bCs/>
              </w:rPr>
              <w:t>0.85</w:t>
            </w:r>
          </w:p>
        </w:tc>
        <w:tc>
          <w:tcPr>
            <w:tcW w:w="948" w:type="dxa"/>
            <w:noWrap/>
            <w:hideMark/>
          </w:tcPr>
          <w:p w14:paraId="5E59F510" w14:textId="77777777" w:rsidR="004677D9" w:rsidRPr="004677D9" w:rsidRDefault="004677D9" w:rsidP="004677D9">
            <w:pPr>
              <w:rPr>
                <w:rFonts w:ascii="Arial" w:hAnsi="Arial" w:cs="Arial"/>
                <w:b/>
                <w:bCs/>
              </w:rPr>
            </w:pPr>
            <w:r w:rsidRPr="004677D9">
              <w:rPr>
                <w:rFonts w:ascii="Arial" w:hAnsi="Arial" w:cs="Arial"/>
                <w:b/>
                <w:bCs/>
              </w:rPr>
              <w:t>13.232</w:t>
            </w:r>
          </w:p>
        </w:tc>
        <w:tc>
          <w:tcPr>
            <w:tcW w:w="1686" w:type="dxa"/>
            <w:noWrap/>
            <w:hideMark/>
          </w:tcPr>
          <w:p w14:paraId="3C1B5914" w14:textId="77777777" w:rsidR="004677D9" w:rsidRPr="004677D9" w:rsidRDefault="004677D9" w:rsidP="004677D9">
            <w:pPr>
              <w:rPr>
                <w:rFonts w:ascii="Arial" w:hAnsi="Arial" w:cs="Arial"/>
                <w:b/>
                <w:bCs/>
              </w:rPr>
            </w:pPr>
            <w:r w:rsidRPr="004677D9">
              <w:rPr>
                <w:rFonts w:ascii="Arial" w:hAnsi="Arial" w:cs="Arial"/>
                <w:b/>
                <w:bCs/>
              </w:rPr>
              <w:t>0.922</w:t>
            </w:r>
          </w:p>
        </w:tc>
        <w:tc>
          <w:tcPr>
            <w:tcW w:w="983" w:type="dxa"/>
            <w:noWrap/>
            <w:hideMark/>
          </w:tcPr>
          <w:p w14:paraId="00352E2F" w14:textId="77777777" w:rsidR="004677D9" w:rsidRPr="004677D9" w:rsidRDefault="004677D9" w:rsidP="004677D9">
            <w:pPr>
              <w:rPr>
                <w:rFonts w:ascii="Arial" w:hAnsi="Arial" w:cs="Arial"/>
                <w:b/>
                <w:bCs/>
              </w:rPr>
            </w:pPr>
            <w:r w:rsidRPr="004677D9">
              <w:rPr>
                <w:rFonts w:ascii="Arial" w:hAnsi="Arial" w:cs="Arial"/>
                <w:b/>
                <w:bCs/>
              </w:rPr>
              <w:t>168</w:t>
            </w:r>
          </w:p>
        </w:tc>
        <w:tc>
          <w:tcPr>
            <w:tcW w:w="948" w:type="dxa"/>
            <w:noWrap/>
            <w:hideMark/>
          </w:tcPr>
          <w:p w14:paraId="1339735B" w14:textId="77777777" w:rsidR="004677D9" w:rsidRPr="004677D9" w:rsidRDefault="004677D9" w:rsidP="004677D9">
            <w:pPr>
              <w:rPr>
                <w:rFonts w:ascii="Arial" w:hAnsi="Arial" w:cs="Arial"/>
                <w:b/>
                <w:bCs/>
              </w:rPr>
            </w:pPr>
            <w:r w:rsidRPr="004677D9">
              <w:rPr>
                <w:rFonts w:ascii="Arial" w:hAnsi="Arial" w:cs="Arial"/>
                <w:b/>
                <w:bCs/>
              </w:rPr>
              <w:t>7.933</w:t>
            </w:r>
          </w:p>
        </w:tc>
      </w:tr>
      <w:tr w:rsidR="004677D9" w:rsidRPr="004677D9" w14:paraId="149F2AAE" w14:textId="77777777" w:rsidTr="004677D9">
        <w:trPr>
          <w:trHeight w:val="281"/>
        </w:trPr>
        <w:tc>
          <w:tcPr>
            <w:tcW w:w="2716" w:type="dxa"/>
            <w:noWrap/>
            <w:hideMark/>
          </w:tcPr>
          <w:p w14:paraId="2AC998B3" w14:textId="77777777" w:rsidR="004677D9" w:rsidRPr="004677D9" w:rsidRDefault="004677D9">
            <w:pPr>
              <w:rPr>
                <w:rFonts w:ascii="Arial" w:hAnsi="Arial" w:cs="Arial"/>
                <w:b/>
                <w:bCs/>
              </w:rPr>
            </w:pPr>
            <w:proofErr w:type="spellStart"/>
            <w:r w:rsidRPr="004677D9">
              <w:rPr>
                <w:rFonts w:ascii="Arial" w:hAnsi="Arial" w:cs="Arial"/>
                <w:b/>
                <w:bCs/>
              </w:rPr>
              <w:t>max_depth</w:t>
            </w:r>
            <w:proofErr w:type="spellEnd"/>
            <w:r w:rsidRPr="004677D9">
              <w:rPr>
                <w:rFonts w:ascii="Arial" w:hAnsi="Arial" w:cs="Arial"/>
                <w:b/>
                <w:bCs/>
              </w:rPr>
              <w:t xml:space="preserve"> 13</w:t>
            </w:r>
          </w:p>
        </w:tc>
        <w:tc>
          <w:tcPr>
            <w:tcW w:w="948" w:type="dxa"/>
            <w:noWrap/>
            <w:hideMark/>
          </w:tcPr>
          <w:p w14:paraId="12F3D655" w14:textId="77777777" w:rsidR="004677D9" w:rsidRPr="004677D9" w:rsidRDefault="004677D9" w:rsidP="004677D9">
            <w:pPr>
              <w:rPr>
                <w:rFonts w:ascii="Arial" w:hAnsi="Arial" w:cs="Arial"/>
                <w:b/>
                <w:bCs/>
              </w:rPr>
            </w:pPr>
            <w:r w:rsidRPr="004677D9">
              <w:rPr>
                <w:rFonts w:ascii="Arial" w:hAnsi="Arial" w:cs="Arial"/>
                <w:b/>
                <w:bCs/>
              </w:rPr>
              <w:t>0.867</w:t>
            </w:r>
          </w:p>
        </w:tc>
        <w:tc>
          <w:tcPr>
            <w:tcW w:w="948" w:type="dxa"/>
            <w:noWrap/>
            <w:hideMark/>
          </w:tcPr>
          <w:p w14:paraId="2F724369" w14:textId="77777777" w:rsidR="004677D9" w:rsidRPr="004677D9" w:rsidRDefault="004677D9" w:rsidP="004677D9">
            <w:pPr>
              <w:rPr>
                <w:rFonts w:ascii="Arial" w:hAnsi="Arial" w:cs="Arial"/>
                <w:b/>
                <w:bCs/>
              </w:rPr>
            </w:pPr>
            <w:r w:rsidRPr="004677D9">
              <w:rPr>
                <w:rFonts w:ascii="Arial" w:hAnsi="Arial" w:cs="Arial"/>
                <w:b/>
                <w:bCs/>
              </w:rPr>
              <w:t>12.42</w:t>
            </w:r>
          </w:p>
        </w:tc>
        <w:tc>
          <w:tcPr>
            <w:tcW w:w="1686" w:type="dxa"/>
            <w:noWrap/>
            <w:hideMark/>
          </w:tcPr>
          <w:p w14:paraId="4D90E664" w14:textId="77777777" w:rsidR="004677D9" w:rsidRPr="004677D9" w:rsidRDefault="004677D9" w:rsidP="004677D9">
            <w:pPr>
              <w:rPr>
                <w:rFonts w:ascii="Arial" w:hAnsi="Arial" w:cs="Arial"/>
                <w:b/>
                <w:bCs/>
              </w:rPr>
            </w:pPr>
            <w:r w:rsidRPr="004677D9">
              <w:rPr>
                <w:rFonts w:ascii="Arial" w:hAnsi="Arial" w:cs="Arial"/>
                <w:b/>
                <w:bCs/>
              </w:rPr>
              <w:t>0.932</w:t>
            </w:r>
          </w:p>
        </w:tc>
        <w:tc>
          <w:tcPr>
            <w:tcW w:w="983" w:type="dxa"/>
            <w:noWrap/>
            <w:hideMark/>
          </w:tcPr>
          <w:p w14:paraId="4AE35C99" w14:textId="77777777" w:rsidR="004677D9" w:rsidRPr="004677D9" w:rsidRDefault="004677D9" w:rsidP="004677D9">
            <w:pPr>
              <w:rPr>
                <w:rFonts w:ascii="Arial" w:hAnsi="Arial" w:cs="Arial"/>
                <w:b/>
                <w:bCs/>
              </w:rPr>
            </w:pPr>
            <w:r w:rsidRPr="004677D9">
              <w:rPr>
                <w:rFonts w:ascii="Arial" w:hAnsi="Arial" w:cs="Arial"/>
                <w:b/>
                <w:bCs/>
              </w:rPr>
              <w:t>184.35</w:t>
            </w:r>
          </w:p>
        </w:tc>
        <w:tc>
          <w:tcPr>
            <w:tcW w:w="948" w:type="dxa"/>
            <w:noWrap/>
            <w:hideMark/>
          </w:tcPr>
          <w:p w14:paraId="0F64445C" w14:textId="77777777" w:rsidR="004677D9" w:rsidRPr="004677D9" w:rsidRDefault="004677D9" w:rsidP="004677D9">
            <w:pPr>
              <w:rPr>
                <w:rFonts w:ascii="Arial" w:hAnsi="Arial" w:cs="Arial"/>
                <w:b/>
                <w:bCs/>
              </w:rPr>
            </w:pPr>
            <w:r w:rsidRPr="004677D9">
              <w:rPr>
                <w:rFonts w:ascii="Arial" w:hAnsi="Arial" w:cs="Arial"/>
                <w:b/>
                <w:bCs/>
              </w:rPr>
              <w:t>6.944</w:t>
            </w:r>
          </w:p>
        </w:tc>
      </w:tr>
      <w:tr w:rsidR="004677D9" w:rsidRPr="004677D9" w14:paraId="1E03F987" w14:textId="77777777" w:rsidTr="004677D9">
        <w:trPr>
          <w:trHeight w:val="281"/>
        </w:trPr>
        <w:tc>
          <w:tcPr>
            <w:tcW w:w="2716" w:type="dxa"/>
            <w:noWrap/>
            <w:hideMark/>
          </w:tcPr>
          <w:p w14:paraId="393523F6" w14:textId="77777777" w:rsidR="004677D9" w:rsidRPr="004677D9" w:rsidRDefault="004677D9">
            <w:pPr>
              <w:rPr>
                <w:rFonts w:ascii="Arial" w:hAnsi="Arial" w:cs="Arial"/>
                <w:b/>
                <w:bCs/>
              </w:rPr>
            </w:pPr>
            <w:proofErr w:type="spellStart"/>
            <w:r w:rsidRPr="004677D9">
              <w:rPr>
                <w:rFonts w:ascii="Arial" w:hAnsi="Arial" w:cs="Arial"/>
                <w:b/>
                <w:bCs/>
              </w:rPr>
              <w:t>min_samples_leaf</w:t>
            </w:r>
            <w:proofErr w:type="spellEnd"/>
            <w:r w:rsidRPr="004677D9">
              <w:rPr>
                <w:rFonts w:ascii="Arial" w:hAnsi="Arial" w:cs="Arial"/>
                <w:b/>
                <w:bCs/>
              </w:rPr>
              <w:t xml:space="preserve"> 13</w:t>
            </w:r>
          </w:p>
        </w:tc>
        <w:tc>
          <w:tcPr>
            <w:tcW w:w="948" w:type="dxa"/>
            <w:noWrap/>
            <w:hideMark/>
          </w:tcPr>
          <w:p w14:paraId="46B16A89" w14:textId="77777777" w:rsidR="004677D9" w:rsidRPr="004677D9" w:rsidRDefault="004677D9" w:rsidP="004677D9">
            <w:pPr>
              <w:rPr>
                <w:rFonts w:ascii="Arial" w:hAnsi="Arial" w:cs="Arial"/>
                <w:b/>
                <w:bCs/>
              </w:rPr>
            </w:pPr>
            <w:r w:rsidRPr="004677D9">
              <w:rPr>
                <w:rFonts w:ascii="Arial" w:hAnsi="Arial" w:cs="Arial"/>
                <w:b/>
                <w:bCs/>
              </w:rPr>
              <w:t>0.873</w:t>
            </w:r>
          </w:p>
        </w:tc>
        <w:tc>
          <w:tcPr>
            <w:tcW w:w="948" w:type="dxa"/>
            <w:noWrap/>
            <w:hideMark/>
          </w:tcPr>
          <w:p w14:paraId="1F50DF44" w14:textId="77777777" w:rsidR="004677D9" w:rsidRPr="004677D9" w:rsidRDefault="004677D9" w:rsidP="004677D9">
            <w:pPr>
              <w:rPr>
                <w:rFonts w:ascii="Arial" w:hAnsi="Arial" w:cs="Arial"/>
                <w:b/>
                <w:bCs/>
              </w:rPr>
            </w:pPr>
            <w:r w:rsidRPr="004677D9">
              <w:rPr>
                <w:rFonts w:ascii="Arial" w:hAnsi="Arial" w:cs="Arial"/>
                <w:b/>
                <w:bCs/>
              </w:rPr>
              <w:t>12.177</w:t>
            </w:r>
          </w:p>
        </w:tc>
        <w:tc>
          <w:tcPr>
            <w:tcW w:w="1686" w:type="dxa"/>
            <w:noWrap/>
            <w:hideMark/>
          </w:tcPr>
          <w:p w14:paraId="7C91F0D7" w14:textId="77777777" w:rsidR="004677D9" w:rsidRPr="004677D9" w:rsidRDefault="004677D9" w:rsidP="004677D9">
            <w:pPr>
              <w:rPr>
                <w:rFonts w:ascii="Arial" w:hAnsi="Arial" w:cs="Arial"/>
                <w:b/>
                <w:bCs/>
              </w:rPr>
            </w:pPr>
            <w:r w:rsidRPr="004677D9">
              <w:rPr>
                <w:rFonts w:ascii="Arial" w:hAnsi="Arial" w:cs="Arial"/>
                <w:b/>
                <w:bCs/>
              </w:rPr>
              <w:t>0.934</w:t>
            </w:r>
          </w:p>
        </w:tc>
        <w:tc>
          <w:tcPr>
            <w:tcW w:w="983" w:type="dxa"/>
            <w:noWrap/>
            <w:hideMark/>
          </w:tcPr>
          <w:p w14:paraId="05D170B4" w14:textId="77777777" w:rsidR="004677D9" w:rsidRPr="004677D9" w:rsidRDefault="004677D9" w:rsidP="004677D9">
            <w:pPr>
              <w:rPr>
                <w:rFonts w:ascii="Arial" w:hAnsi="Arial" w:cs="Arial"/>
                <w:b/>
                <w:bCs/>
              </w:rPr>
            </w:pPr>
            <w:r w:rsidRPr="004677D9">
              <w:rPr>
                <w:rFonts w:ascii="Arial" w:hAnsi="Arial" w:cs="Arial"/>
                <w:b/>
                <w:bCs/>
              </w:rPr>
              <w:t>172.196</w:t>
            </w:r>
          </w:p>
        </w:tc>
        <w:tc>
          <w:tcPr>
            <w:tcW w:w="948" w:type="dxa"/>
            <w:noWrap/>
            <w:hideMark/>
          </w:tcPr>
          <w:p w14:paraId="4EDD61F6" w14:textId="77777777" w:rsidR="004677D9" w:rsidRPr="004677D9" w:rsidRDefault="004677D9" w:rsidP="004677D9">
            <w:pPr>
              <w:rPr>
                <w:rFonts w:ascii="Arial" w:hAnsi="Arial" w:cs="Arial"/>
                <w:b/>
                <w:bCs/>
              </w:rPr>
            </w:pPr>
            <w:r w:rsidRPr="004677D9">
              <w:rPr>
                <w:rFonts w:ascii="Arial" w:hAnsi="Arial" w:cs="Arial"/>
                <w:b/>
                <w:bCs/>
              </w:rPr>
              <w:t>7.036</w:t>
            </w:r>
          </w:p>
        </w:tc>
      </w:tr>
      <w:tr w:rsidR="004677D9" w:rsidRPr="004677D9" w14:paraId="7178864B" w14:textId="77777777" w:rsidTr="004677D9">
        <w:trPr>
          <w:trHeight w:val="281"/>
        </w:trPr>
        <w:tc>
          <w:tcPr>
            <w:tcW w:w="2716" w:type="dxa"/>
            <w:noWrap/>
            <w:hideMark/>
          </w:tcPr>
          <w:p w14:paraId="19887DBF" w14:textId="77777777" w:rsidR="004677D9" w:rsidRPr="004677D9" w:rsidRDefault="004677D9">
            <w:pPr>
              <w:rPr>
                <w:rFonts w:ascii="Arial" w:hAnsi="Arial" w:cs="Arial"/>
                <w:b/>
                <w:bCs/>
              </w:rPr>
            </w:pPr>
            <w:proofErr w:type="spellStart"/>
            <w:r w:rsidRPr="004677D9">
              <w:rPr>
                <w:rFonts w:ascii="Arial" w:hAnsi="Arial" w:cs="Arial"/>
                <w:b/>
                <w:bCs/>
              </w:rPr>
              <w:t>min_samples_leaf</w:t>
            </w:r>
            <w:proofErr w:type="spellEnd"/>
            <w:r w:rsidRPr="004677D9">
              <w:rPr>
                <w:rFonts w:ascii="Arial" w:hAnsi="Arial" w:cs="Arial"/>
                <w:b/>
                <w:bCs/>
              </w:rPr>
              <w:t xml:space="preserve"> 19</w:t>
            </w:r>
          </w:p>
        </w:tc>
        <w:tc>
          <w:tcPr>
            <w:tcW w:w="948" w:type="dxa"/>
            <w:noWrap/>
            <w:hideMark/>
          </w:tcPr>
          <w:p w14:paraId="244CC9BA" w14:textId="77777777" w:rsidR="004677D9" w:rsidRPr="004677D9" w:rsidRDefault="004677D9" w:rsidP="004677D9">
            <w:pPr>
              <w:rPr>
                <w:rFonts w:ascii="Arial" w:hAnsi="Arial" w:cs="Arial"/>
                <w:b/>
                <w:bCs/>
              </w:rPr>
            </w:pPr>
            <w:r w:rsidRPr="004677D9">
              <w:rPr>
                <w:rFonts w:ascii="Arial" w:hAnsi="Arial" w:cs="Arial"/>
                <w:b/>
                <w:bCs/>
              </w:rPr>
              <w:t>0.872</w:t>
            </w:r>
          </w:p>
        </w:tc>
        <w:tc>
          <w:tcPr>
            <w:tcW w:w="948" w:type="dxa"/>
            <w:noWrap/>
            <w:hideMark/>
          </w:tcPr>
          <w:p w14:paraId="30E3A708" w14:textId="77777777" w:rsidR="004677D9" w:rsidRPr="004677D9" w:rsidRDefault="004677D9" w:rsidP="004677D9">
            <w:pPr>
              <w:rPr>
                <w:rFonts w:ascii="Arial" w:hAnsi="Arial" w:cs="Arial"/>
                <w:b/>
                <w:bCs/>
              </w:rPr>
            </w:pPr>
            <w:r w:rsidRPr="004677D9">
              <w:rPr>
                <w:rFonts w:ascii="Arial" w:hAnsi="Arial" w:cs="Arial"/>
                <w:b/>
                <w:bCs/>
              </w:rPr>
              <w:t>12.198</w:t>
            </w:r>
          </w:p>
        </w:tc>
        <w:tc>
          <w:tcPr>
            <w:tcW w:w="1686" w:type="dxa"/>
            <w:noWrap/>
            <w:hideMark/>
          </w:tcPr>
          <w:p w14:paraId="288BBC2B" w14:textId="77777777" w:rsidR="004677D9" w:rsidRPr="004677D9" w:rsidRDefault="004677D9" w:rsidP="004677D9">
            <w:pPr>
              <w:rPr>
                <w:rFonts w:ascii="Arial" w:hAnsi="Arial" w:cs="Arial"/>
                <w:b/>
                <w:bCs/>
              </w:rPr>
            </w:pPr>
            <w:r w:rsidRPr="004677D9">
              <w:rPr>
                <w:rFonts w:ascii="Arial" w:hAnsi="Arial" w:cs="Arial"/>
                <w:b/>
                <w:bCs/>
              </w:rPr>
              <w:t>0.934</w:t>
            </w:r>
          </w:p>
        </w:tc>
        <w:tc>
          <w:tcPr>
            <w:tcW w:w="983" w:type="dxa"/>
            <w:noWrap/>
            <w:hideMark/>
          </w:tcPr>
          <w:p w14:paraId="13BE846E" w14:textId="77777777" w:rsidR="004677D9" w:rsidRPr="004677D9" w:rsidRDefault="004677D9" w:rsidP="004677D9">
            <w:pPr>
              <w:rPr>
                <w:rFonts w:ascii="Arial" w:hAnsi="Arial" w:cs="Arial"/>
                <w:b/>
                <w:bCs/>
              </w:rPr>
            </w:pPr>
            <w:r w:rsidRPr="004677D9">
              <w:rPr>
                <w:rFonts w:ascii="Arial" w:hAnsi="Arial" w:cs="Arial"/>
                <w:b/>
                <w:bCs/>
              </w:rPr>
              <w:t>172.635</w:t>
            </w:r>
          </w:p>
        </w:tc>
        <w:tc>
          <w:tcPr>
            <w:tcW w:w="948" w:type="dxa"/>
            <w:noWrap/>
            <w:hideMark/>
          </w:tcPr>
          <w:p w14:paraId="0EEB3C64" w14:textId="77777777" w:rsidR="004677D9" w:rsidRPr="004677D9" w:rsidRDefault="004677D9" w:rsidP="004677D9">
            <w:pPr>
              <w:rPr>
                <w:rFonts w:ascii="Arial" w:hAnsi="Arial" w:cs="Arial"/>
                <w:b/>
                <w:bCs/>
              </w:rPr>
            </w:pPr>
            <w:r w:rsidRPr="004677D9">
              <w:rPr>
                <w:rFonts w:ascii="Arial" w:hAnsi="Arial" w:cs="Arial"/>
                <w:b/>
                <w:bCs/>
              </w:rPr>
              <w:t>7.203</w:t>
            </w:r>
          </w:p>
        </w:tc>
      </w:tr>
      <w:tr w:rsidR="004677D9" w:rsidRPr="004677D9" w14:paraId="5965FE6D" w14:textId="77777777" w:rsidTr="004677D9">
        <w:trPr>
          <w:trHeight w:val="281"/>
        </w:trPr>
        <w:tc>
          <w:tcPr>
            <w:tcW w:w="2716" w:type="dxa"/>
            <w:noWrap/>
            <w:hideMark/>
          </w:tcPr>
          <w:p w14:paraId="37C4CD67" w14:textId="77777777" w:rsidR="004677D9" w:rsidRPr="004677D9" w:rsidRDefault="004677D9">
            <w:pPr>
              <w:rPr>
                <w:rFonts w:ascii="Arial" w:hAnsi="Arial" w:cs="Arial"/>
                <w:b/>
                <w:bCs/>
              </w:rPr>
            </w:pPr>
            <w:proofErr w:type="spellStart"/>
            <w:r w:rsidRPr="004677D9">
              <w:rPr>
                <w:rFonts w:ascii="Arial" w:hAnsi="Arial" w:cs="Arial"/>
                <w:b/>
                <w:bCs/>
              </w:rPr>
              <w:t>min_samples_leaf</w:t>
            </w:r>
            <w:proofErr w:type="spellEnd"/>
            <w:r w:rsidRPr="004677D9">
              <w:rPr>
                <w:rFonts w:ascii="Arial" w:hAnsi="Arial" w:cs="Arial"/>
                <w:b/>
                <w:bCs/>
              </w:rPr>
              <w:t xml:space="preserve"> 25</w:t>
            </w:r>
          </w:p>
        </w:tc>
        <w:tc>
          <w:tcPr>
            <w:tcW w:w="948" w:type="dxa"/>
            <w:noWrap/>
            <w:hideMark/>
          </w:tcPr>
          <w:p w14:paraId="1408C076" w14:textId="77777777" w:rsidR="004677D9" w:rsidRPr="004677D9" w:rsidRDefault="004677D9" w:rsidP="004677D9">
            <w:pPr>
              <w:rPr>
                <w:rFonts w:ascii="Arial" w:hAnsi="Arial" w:cs="Arial"/>
                <w:b/>
                <w:bCs/>
              </w:rPr>
            </w:pPr>
            <w:r w:rsidRPr="004677D9">
              <w:rPr>
                <w:rFonts w:ascii="Arial" w:hAnsi="Arial" w:cs="Arial"/>
                <w:b/>
                <w:bCs/>
              </w:rPr>
              <w:t>0.865</w:t>
            </w:r>
          </w:p>
        </w:tc>
        <w:tc>
          <w:tcPr>
            <w:tcW w:w="948" w:type="dxa"/>
            <w:noWrap/>
            <w:hideMark/>
          </w:tcPr>
          <w:p w14:paraId="2ECC32C1" w14:textId="77777777" w:rsidR="004677D9" w:rsidRPr="004677D9" w:rsidRDefault="004677D9" w:rsidP="004677D9">
            <w:pPr>
              <w:rPr>
                <w:rFonts w:ascii="Arial" w:hAnsi="Arial" w:cs="Arial"/>
                <w:b/>
                <w:bCs/>
              </w:rPr>
            </w:pPr>
            <w:r w:rsidRPr="004677D9">
              <w:rPr>
                <w:rFonts w:ascii="Arial" w:hAnsi="Arial" w:cs="Arial"/>
                <w:b/>
                <w:bCs/>
              </w:rPr>
              <w:t>12.554</w:t>
            </w:r>
          </w:p>
        </w:tc>
        <w:tc>
          <w:tcPr>
            <w:tcW w:w="1686" w:type="dxa"/>
            <w:noWrap/>
            <w:hideMark/>
          </w:tcPr>
          <w:p w14:paraId="6AC3DF51" w14:textId="77777777" w:rsidR="004677D9" w:rsidRPr="004677D9" w:rsidRDefault="004677D9" w:rsidP="004677D9">
            <w:pPr>
              <w:rPr>
                <w:rFonts w:ascii="Arial" w:hAnsi="Arial" w:cs="Arial"/>
                <w:b/>
                <w:bCs/>
              </w:rPr>
            </w:pPr>
            <w:r w:rsidRPr="004677D9">
              <w:rPr>
                <w:rFonts w:ascii="Arial" w:hAnsi="Arial" w:cs="Arial"/>
                <w:b/>
                <w:bCs/>
              </w:rPr>
              <w:t>0.93</w:t>
            </w:r>
          </w:p>
        </w:tc>
        <w:tc>
          <w:tcPr>
            <w:tcW w:w="983" w:type="dxa"/>
            <w:noWrap/>
            <w:hideMark/>
          </w:tcPr>
          <w:p w14:paraId="775B1205" w14:textId="77777777" w:rsidR="004677D9" w:rsidRPr="004677D9" w:rsidRDefault="004677D9" w:rsidP="004677D9">
            <w:pPr>
              <w:rPr>
                <w:rFonts w:ascii="Arial" w:hAnsi="Arial" w:cs="Arial"/>
                <w:b/>
                <w:bCs/>
              </w:rPr>
            </w:pPr>
            <w:r w:rsidRPr="004677D9">
              <w:rPr>
                <w:rFonts w:ascii="Arial" w:hAnsi="Arial" w:cs="Arial"/>
                <w:b/>
                <w:bCs/>
              </w:rPr>
              <w:t>180.364</w:t>
            </w:r>
          </w:p>
        </w:tc>
        <w:tc>
          <w:tcPr>
            <w:tcW w:w="948" w:type="dxa"/>
            <w:noWrap/>
            <w:hideMark/>
          </w:tcPr>
          <w:p w14:paraId="7BCF43B9" w14:textId="77777777" w:rsidR="004677D9" w:rsidRPr="004677D9" w:rsidRDefault="004677D9" w:rsidP="004677D9">
            <w:pPr>
              <w:rPr>
                <w:rFonts w:ascii="Arial" w:hAnsi="Arial" w:cs="Arial"/>
                <w:b/>
                <w:bCs/>
              </w:rPr>
            </w:pPr>
            <w:r w:rsidRPr="004677D9">
              <w:rPr>
                <w:rFonts w:ascii="Arial" w:hAnsi="Arial" w:cs="Arial"/>
                <w:b/>
                <w:bCs/>
              </w:rPr>
              <w:t>7.467</w:t>
            </w:r>
          </w:p>
        </w:tc>
      </w:tr>
    </w:tbl>
    <w:p w14:paraId="6247E1A6" w14:textId="6F625A60" w:rsidR="004677D9" w:rsidRPr="00C57E1A" w:rsidRDefault="004677D9" w:rsidP="004677D9">
      <w:pPr>
        <w:rPr>
          <w:rFonts w:ascii="Arial" w:hAnsi="Arial" w:cs="Arial"/>
          <w:b/>
          <w:bCs/>
          <w:sz w:val="18"/>
          <w:szCs w:val="18"/>
        </w:rPr>
      </w:pPr>
      <w:r w:rsidRPr="00C57E1A">
        <w:rPr>
          <w:rFonts w:ascii="Arial" w:hAnsi="Arial" w:cs="Arial"/>
          <w:b/>
          <w:bCs/>
          <w:sz w:val="18"/>
          <w:szCs w:val="18"/>
        </w:rPr>
        <w:t>Table 1 - Summary of performance statistics for the 6 candidate models.</w:t>
      </w:r>
    </w:p>
    <w:p w14:paraId="3A8E11B9" w14:textId="5F966550" w:rsidR="004677D9" w:rsidRPr="00C57E1A" w:rsidRDefault="004677D9" w:rsidP="004677D9">
      <w:pPr>
        <w:rPr>
          <w:rFonts w:ascii="Arial" w:hAnsi="Arial" w:cs="Arial"/>
          <w:b/>
          <w:bCs/>
          <w:sz w:val="20"/>
          <w:szCs w:val="20"/>
        </w:rPr>
      </w:pPr>
      <w:r w:rsidRPr="00C57E1A">
        <w:rPr>
          <w:rFonts w:ascii="Arial" w:hAnsi="Arial" w:cs="Arial"/>
          <w:b/>
          <w:bCs/>
          <w:sz w:val="20"/>
          <w:szCs w:val="20"/>
        </w:rPr>
        <w:t xml:space="preserve">Considering that these 6 models have already been evaluated based on Pearson correlation scores, Table </w:t>
      </w:r>
      <w:r w:rsidR="00C57E1A" w:rsidRPr="00C57E1A">
        <w:rPr>
          <w:rFonts w:ascii="Arial" w:hAnsi="Arial" w:cs="Arial"/>
          <w:b/>
          <w:bCs/>
          <w:sz w:val="20"/>
          <w:szCs w:val="20"/>
        </w:rPr>
        <w:t>1</w:t>
      </w:r>
      <w:r w:rsidRPr="00C57E1A">
        <w:rPr>
          <w:rFonts w:ascii="Arial" w:hAnsi="Arial" w:cs="Arial"/>
          <w:b/>
          <w:bCs/>
          <w:sz w:val="20"/>
          <w:szCs w:val="20"/>
        </w:rPr>
        <w:t xml:space="preserve"> includes various other performance statistics of the models that can now be used for our final selection. Looking at the R</w:t>
      </w:r>
      <w:r w:rsidR="00C57E1A" w:rsidRPr="00C57E1A">
        <w:rPr>
          <w:rFonts w:ascii="Arial" w:hAnsi="Arial" w:cs="Arial"/>
          <w:b/>
          <w:bCs/>
          <w:sz w:val="20"/>
          <w:szCs w:val="20"/>
        </w:rPr>
        <w:t>VE</w:t>
      </w:r>
      <w:r w:rsidRPr="00C57E1A">
        <w:rPr>
          <w:rFonts w:ascii="Arial" w:hAnsi="Arial" w:cs="Arial"/>
          <w:b/>
          <w:bCs/>
          <w:sz w:val="20"/>
          <w:szCs w:val="20"/>
        </w:rPr>
        <w:t xml:space="preserve"> and </w:t>
      </w:r>
      <w:r w:rsidR="00C57E1A" w:rsidRPr="00C57E1A">
        <w:rPr>
          <w:rFonts w:ascii="Arial" w:hAnsi="Arial" w:cs="Arial"/>
          <w:b/>
          <w:bCs/>
          <w:sz w:val="20"/>
          <w:szCs w:val="20"/>
        </w:rPr>
        <w:t>RMSE</w:t>
      </w:r>
      <w:r w:rsidRPr="00C57E1A">
        <w:rPr>
          <w:rFonts w:ascii="Arial" w:hAnsi="Arial" w:cs="Arial"/>
          <w:b/>
          <w:bCs/>
          <w:sz w:val="20"/>
          <w:szCs w:val="20"/>
        </w:rPr>
        <w:t xml:space="preserve"> values exhibit very slight variations. However, the model with </w:t>
      </w:r>
      <w:proofErr w:type="spellStart"/>
      <w:r w:rsidRPr="00C57E1A">
        <w:rPr>
          <w:rFonts w:ascii="Arial" w:hAnsi="Arial" w:cs="Arial"/>
          <w:b/>
          <w:bCs/>
          <w:sz w:val="20"/>
          <w:szCs w:val="20"/>
        </w:rPr>
        <w:t>max_depth</w:t>
      </w:r>
      <w:proofErr w:type="spellEnd"/>
      <w:r w:rsidRPr="00C57E1A">
        <w:rPr>
          <w:rFonts w:ascii="Arial" w:hAnsi="Arial" w:cs="Arial"/>
          <w:b/>
          <w:bCs/>
          <w:sz w:val="20"/>
          <w:szCs w:val="20"/>
        </w:rPr>
        <w:t xml:space="preserve"> = </w:t>
      </w:r>
      <w:r w:rsidR="00C57E1A" w:rsidRPr="00C57E1A">
        <w:rPr>
          <w:rFonts w:ascii="Arial" w:hAnsi="Arial" w:cs="Arial"/>
          <w:b/>
          <w:bCs/>
          <w:sz w:val="20"/>
          <w:szCs w:val="20"/>
        </w:rPr>
        <w:t>10</w:t>
      </w:r>
      <w:r w:rsidRPr="00C57E1A">
        <w:rPr>
          <w:rFonts w:ascii="Arial" w:hAnsi="Arial" w:cs="Arial"/>
          <w:b/>
          <w:bCs/>
          <w:sz w:val="20"/>
          <w:szCs w:val="20"/>
        </w:rPr>
        <w:t xml:space="preserve"> stands out as it has the lowest maximum error</w:t>
      </w:r>
      <w:r w:rsidR="00C57E1A" w:rsidRPr="00C57E1A">
        <w:rPr>
          <w:rFonts w:ascii="Arial" w:hAnsi="Arial" w:cs="Arial"/>
          <w:b/>
          <w:bCs/>
          <w:sz w:val="20"/>
          <w:szCs w:val="20"/>
        </w:rPr>
        <w:t xml:space="preserve"> (168)</w:t>
      </w:r>
      <w:r w:rsidRPr="00C57E1A">
        <w:rPr>
          <w:rFonts w:ascii="Arial" w:hAnsi="Arial" w:cs="Arial"/>
          <w:b/>
          <w:bCs/>
          <w:sz w:val="20"/>
          <w:szCs w:val="20"/>
        </w:rPr>
        <w:t xml:space="preserve">, which is a value we aim to minimize. Finally, the hyperparameter that instills the most confidence in producing the best model based on the tested conditions is </w:t>
      </w:r>
      <w:proofErr w:type="spellStart"/>
      <w:r w:rsidRPr="00C57E1A">
        <w:rPr>
          <w:rFonts w:ascii="Arial" w:hAnsi="Arial" w:cs="Arial"/>
          <w:b/>
          <w:bCs/>
          <w:sz w:val="20"/>
          <w:szCs w:val="20"/>
        </w:rPr>
        <w:t>max_depth</w:t>
      </w:r>
      <w:proofErr w:type="spellEnd"/>
      <w:r w:rsidRPr="00C57E1A">
        <w:rPr>
          <w:rFonts w:ascii="Arial" w:hAnsi="Arial" w:cs="Arial"/>
          <w:b/>
          <w:bCs/>
          <w:sz w:val="20"/>
          <w:szCs w:val="20"/>
        </w:rPr>
        <w:t xml:space="preserve"> = </w:t>
      </w:r>
      <w:r w:rsidR="00C57E1A" w:rsidRPr="00C57E1A">
        <w:rPr>
          <w:rFonts w:ascii="Arial" w:hAnsi="Arial" w:cs="Arial"/>
          <w:b/>
          <w:bCs/>
          <w:sz w:val="20"/>
          <w:szCs w:val="20"/>
        </w:rPr>
        <w:t>10</w:t>
      </w:r>
      <w:r w:rsidRPr="00C57E1A">
        <w:rPr>
          <w:rFonts w:ascii="Arial" w:hAnsi="Arial" w:cs="Arial"/>
          <w:b/>
          <w:bCs/>
          <w:sz w:val="20"/>
          <w:szCs w:val="20"/>
        </w:rPr>
        <w:t xml:space="preserve">. A new model with this hyperparameter was trained using the entire dataset and tested with the IVS, resulting in the statistics included in Table </w:t>
      </w:r>
      <w:r w:rsidR="00C57E1A" w:rsidRPr="00C57E1A">
        <w:rPr>
          <w:rFonts w:ascii="Arial" w:hAnsi="Arial" w:cs="Arial"/>
          <w:b/>
          <w:bCs/>
          <w:sz w:val="20"/>
          <w:szCs w:val="20"/>
        </w:rPr>
        <w:t>2</w:t>
      </w:r>
      <w:r w:rsidRPr="00C57E1A">
        <w:rPr>
          <w:rFonts w:ascii="Arial" w:hAnsi="Arial" w:cs="Arial"/>
          <w:b/>
          <w:bCs/>
          <w:sz w:val="20"/>
          <w:szCs w:val="20"/>
        </w:rPr>
        <w:t>.</w:t>
      </w:r>
    </w:p>
    <w:tbl>
      <w:tblPr>
        <w:tblStyle w:val="TableGrid"/>
        <w:tblW w:w="0" w:type="auto"/>
        <w:tblLook w:val="04A0" w:firstRow="1" w:lastRow="0" w:firstColumn="1" w:lastColumn="0" w:noHBand="0" w:noVBand="1"/>
      </w:tblPr>
      <w:tblGrid>
        <w:gridCol w:w="2796"/>
        <w:gridCol w:w="976"/>
        <w:gridCol w:w="976"/>
        <w:gridCol w:w="1736"/>
        <w:gridCol w:w="976"/>
        <w:gridCol w:w="976"/>
      </w:tblGrid>
      <w:tr w:rsidR="00C57E1A" w:rsidRPr="00C57E1A" w14:paraId="0BE58E82" w14:textId="77777777" w:rsidTr="00C57E1A">
        <w:trPr>
          <w:trHeight w:val="300"/>
        </w:trPr>
        <w:tc>
          <w:tcPr>
            <w:tcW w:w="2796" w:type="dxa"/>
            <w:noWrap/>
            <w:hideMark/>
          </w:tcPr>
          <w:p w14:paraId="4B689DD0" w14:textId="77777777" w:rsidR="00C57E1A" w:rsidRPr="00C57E1A" w:rsidRDefault="00C57E1A">
            <w:pPr>
              <w:rPr>
                <w:rFonts w:ascii="Arial" w:hAnsi="Arial" w:cs="Arial"/>
                <w:b/>
                <w:bCs/>
                <w:sz w:val="20"/>
                <w:szCs w:val="20"/>
              </w:rPr>
            </w:pPr>
            <w:r w:rsidRPr="00C57E1A">
              <w:rPr>
                <w:rFonts w:ascii="Arial" w:hAnsi="Arial" w:cs="Arial"/>
                <w:b/>
                <w:bCs/>
                <w:sz w:val="20"/>
                <w:szCs w:val="20"/>
              </w:rPr>
              <w:t>Best Model hyperparameter</w:t>
            </w:r>
          </w:p>
        </w:tc>
        <w:tc>
          <w:tcPr>
            <w:tcW w:w="976" w:type="dxa"/>
            <w:noWrap/>
            <w:hideMark/>
          </w:tcPr>
          <w:p w14:paraId="077B0A49" w14:textId="77777777" w:rsidR="00C57E1A" w:rsidRPr="00C57E1A" w:rsidRDefault="00C57E1A">
            <w:pPr>
              <w:rPr>
                <w:rFonts w:ascii="Arial" w:hAnsi="Arial" w:cs="Arial"/>
                <w:b/>
                <w:bCs/>
                <w:sz w:val="20"/>
                <w:szCs w:val="20"/>
              </w:rPr>
            </w:pPr>
            <w:r w:rsidRPr="00C57E1A">
              <w:rPr>
                <w:rFonts w:ascii="Arial" w:hAnsi="Arial" w:cs="Arial"/>
                <w:b/>
                <w:bCs/>
                <w:sz w:val="20"/>
                <w:szCs w:val="20"/>
              </w:rPr>
              <w:t>RVE</w:t>
            </w:r>
          </w:p>
        </w:tc>
        <w:tc>
          <w:tcPr>
            <w:tcW w:w="976" w:type="dxa"/>
            <w:noWrap/>
            <w:hideMark/>
          </w:tcPr>
          <w:p w14:paraId="16463E35" w14:textId="77777777" w:rsidR="00C57E1A" w:rsidRPr="00C57E1A" w:rsidRDefault="00C57E1A">
            <w:pPr>
              <w:rPr>
                <w:rFonts w:ascii="Arial" w:hAnsi="Arial" w:cs="Arial"/>
                <w:b/>
                <w:bCs/>
                <w:sz w:val="20"/>
                <w:szCs w:val="20"/>
              </w:rPr>
            </w:pPr>
            <w:r w:rsidRPr="00C57E1A">
              <w:rPr>
                <w:rFonts w:ascii="Arial" w:hAnsi="Arial" w:cs="Arial"/>
                <w:b/>
                <w:bCs/>
                <w:sz w:val="20"/>
                <w:szCs w:val="20"/>
              </w:rPr>
              <w:t>RMSE</w:t>
            </w:r>
          </w:p>
        </w:tc>
        <w:tc>
          <w:tcPr>
            <w:tcW w:w="1736" w:type="dxa"/>
            <w:noWrap/>
            <w:hideMark/>
          </w:tcPr>
          <w:p w14:paraId="1FCD26C3" w14:textId="77777777" w:rsidR="00C57E1A" w:rsidRPr="00C57E1A" w:rsidRDefault="00C57E1A">
            <w:pPr>
              <w:rPr>
                <w:rFonts w:ascii="Arial" w:hAnsi="Arial" w:cs="Arial"/>
                <w:b/>
                <w:bCs/>
                <w:sz w:val="20"/>
                <w:szCs w:val="20"/>
              </w:rPr>
            </w:pPr>
            <w:r w:rsidRPr="00C57E1A">
              <w:rPr>
                <w:rFonts w:ascii="Arial" w:hAnsi="Arial" w:cs="Arial"/>
                <w:b/>
                <w:bCs/>
                <w:sz w:val="20"/>
                <w:szCs w:val="20"/>
              </w:rPr>
              <w:t>Correlation Score</w:t>
            </w:r>
          </w:p>
        </w:tc>
        <w:tc>
          <w:tcPr>
            <w:tcW w:w="976" w:type="dxa"/>
            <w:noWrap/>
            <w:hideMark/>
          </w:tcPr>
          <w:p w14:paraId="1C54C076" w14:textId="77777777" w:rsidR="00C57E1A" w:rsidRPr="00C57E1A" w:rsidRDefault="00C57E1A">
            <w:pPr>
              <w:rPr>
                <w:rFonts w:ascii="Arial" w:hAnsi="Arial" w:cs="Arial"/>
                <w:b/>
                <w:bCs/>
                <w:sz w:val="20"/>
                <w:szCs w:val="20"/>
              </w:rPr>
            </w:pPr>
            <w:r w:rsidRPr="00C57E1A">
              <w:rPr>
                <w:rFonts w:ascii="Arial" w:hAnsi="Arial" w:cs="Arial"/>
                <w:b/>
                <w:bCs/>
                <w:sz w:val="20"/>
                <w:szCs w:val="20"/>
              </w:rPr>
              <w:t>ME</w:t>
            </w:r>
          </w:p>
        </w:tc>
        <w:tc>
          <w:tcPr>
            <w:tcW w:w="976" w:type="dxa"/>
            <w:noWrap/>
            <w:hideMark/>
          </w:tcPr>
          <w:p w14:paraId="7A683C7D" w14:textId="77777777" w:rsidR="00C57E1A" w:rsidRPr="00C57E1A" w:rsidRDefault="00C57E1A">
            <w:pPr>
              <w:rPr>
                <w:rFonts w:ascii="Arial" w:hAnsi="Arial" w:cs="Arial"/>
                <w:b/>
                <w:bCs/>
                <w:sz w:val="20"/>
                <w:szCs w:val="20"/>
              </w:rPr>
            </w:pPr>
            <w:r w:rsidRPr="00C57E1A">
              <w:rPr>
                <w:rFonts w:ascii="Arial" w:hAnsi="Arial" w:cs="Arial"/>
                <w:b/>
                <w:bCs/>
                <w:sz w:val="20"/>
                <w:szCs w:val="20"/>
              </w:rPr>
              <w:t>MAE</w:t>
            </w:r>
          </w:p>
        </w:tc>
      </w:tr>
      <w:tr w:rsidR="00C57E1A" w:rsidRPr="00C57E1A" w14:paraId="0CA5C00F" w14:textId="77777777" w:rsidTr="00C57E1A">
        <w:trPr>
          <w:trHeight w:val="300"/>
        </w:trPr>
        <w:tc>
          <w:tcPr>
            <w:tcW w:w="2796" w:type="dxa"/>
            <w:noWrap/>
            <w:hideMark/>
          </w:tcPr>
          <w:p w14:paraId="0098D7E3" w14:textId="77777777" w:rsidR="00C57E1A" w:rsidRPr="00C57E1A" w:rsidRDefault="00C57E1A">
            <w:pPr>
              <w:rPr>
                <w:rFonts w:ascii="Arial" w:hAnsi="Arial" w:cs="Arial"/>
                <w:b/>
                <w:bCs/>
                <w:sz w:val="20"/>
                <w:szCs w:val="20"/>
              </w:rPr>
            </w:pPr>
            <w:proofErr w:type="spellStart"/>
            <w:r w:rsidRPr="00C57E1A">
              <w:rPr>
                <w:rFonts w:ascii="Arial" w:hAnsi="Arial" w:cs="Arial"/>
                <w:b/>
                <w:bCs/>
                <w:sz w:val="20"/>
                <w:szCs w:val="20"/>
              </w:rPr>
              <w:t>max_depth</w:t>
            </w:r>
            <w:proofErr w:type="spellEnd"/>
            <w:r w:rsidRPr="00C57E1A">
              <w:rPr>
                <w:rFonts w:ascii="Arial" w:hAnsi="Arial" w:cs="Arial"/>
                <w:b/>
                <w:bCs/>
                <w:sz w:val="20"/>
                <w:szCs w:val="20"/>
              </w:rPr>
              <w:t xml:space="preserve"> 10</w:t>
            </w:r>
          </w:p>
        </w:tc>
        <w:tc>
          <w:tcPr>
            <w:tcW w:w="976" w:type="dxa"/>
            <w:noWrap/>
            <w:hideMark/>
          </w:tcPr>
          <w:p w14:paraId="029EDDF6" w14:textId="77777777" w:rsidR="00C57E1A" w:rsidRPr="00C57E1A" w:rsidRDefault="00C57E1A" w:rsidP="00C57E1A">
            <w:pPr>
              <w:rPr>
                <w:rFonts w:ascii="Arial" w:hAnsi="Arial" w:cs="Arial"/>
                <w:b/>
                <w:bCs/>
                <w:sz w:val="20"/>
                <w:szCs w:val="20"/>
              </w:rPr>
            </w:pPr>
            <w:r w:rsidRPr="00C57E1A">
              <w:rPr>
                <w:rFonts w:ascii="Arial" w:hAnsi="Arial" w:cs="Arial"/>
                <w:b/>
                <w:bCs/>
                <w:sz w:val="20"/>
                <w:szCs w:val="20"/>
              </w:rPr>
              <w:t>0.845</w:t>
            </w:r>
          </w:p>
        </w:tc>
        <w:tc>
          <w:tcPr>
            <w:tcW w:w="976" w:type="dxa"/>
            <w:noWrap/>
            <w:hideMark/>
          </w:tcPr>
          <w:p w14:paraId="23B5C637" w14:textId="77777777" w:rsidR="00C57E1A" w:rsidRPr="00C57E1A" w:rsidRDefault="00C57E1A" w:rsidP="00C57E1A">
            <w:pPr>
              <w:rPr>
                <w:rFonts w:ascii="Arial" w:hAnsi="Arial" w:cs="Arial"/>
                <w:b/>
                <w:bCs/>
                <w:sz w:val="20"/>
                <w:szCs w:val="20"/>
              </w:rPr>
            </w:pPr>
            <w:r w:rsidRPr="00C57E1A">
              <w:rPr>
                <w:rFonts w:ascii="Arial" w:hAnsi="Arial" w:cs="Arial"/>
                <w:b/>
                <w:bCs/>
                <w:sz w:val="20"/>
                <w:szCs w:val="20"/>
              </w:rPr>
              <w:t>13.568</w:t>
            </w:r>
          </w:p>
        </w:tc>
        <w:tc>
          <w:tcPr>
            <w:tcW w:w="1736" w:type="dxa"/>
            <w:noWrap/>
            <w:hideMark/>
          </w:tcPr>
          <w:p w14:paraId="0F81F287" w14:textId="77777777" w:rsidR="00C57E1A" w:rsidRPr="00C57E1A" w:rsidRDefault="00C57E1A" w:rsidP="00C57E1A">
            <w:pPr>
              <w:rPr>
                <w:rFonts w:ascii="Arial" w:hAnsi="Arial" w:cs="Arial"/>
                <w:b/>
                <w:bCs/>
                <w:sz w:val="20"/>
                <w:szCs w:val="20"/>
              </w:rPr>
            </w:pPr>
            <w:r w:rsidRPr="00C57E1A">
              <w:rPr>
                <w:rFonts w:ascii="Arial" w:hAnsi="Arial" w:cs="Arial"/>
                <w:b/>
                <w:bCs/>
                <w:sz w:val="20"/>
                <w:szCs w:val="20"/>
              </w:rPr>
              <w:t>0.919</w:t>
            </w:r>
          </w:p>
        </w:tc>
        <w:tc>
          <w:tcPr>
            <w:tcW w:w="976" w:type="dxa"/>
            <w:noWrap/>
            <w:hideMark/>
          </w:tcPr>
          <w:p w14:paraId="0741D543" w14:textId="77777777" w:rsidR="00C57E1A" w:rsidRPr="00C57E1A" w:rsidRDefault="00C57E1A" w:rsidP="00C57E1A">
            <w:pPr>
              <w:rPr>
                <w:rFonts w:ascii="Arial" w:hAnsi="Arial" w:cs="Arial"/>
                <w:b/>
                <w:bCs/>
                <w:sz w:val="20"/>
                <w:szCs w:val="20"/>
              </w:rPr>
            </w:pPr>
            <w:r w:rsidRPr="00C57E1A">
              <w:rPr>
                <w:rFonts w:ascii="Arial" w:hAnsi="Arial" w:cs="Arial"/>
                <w:b/>
                <w:bCs/>
                <w:sz w:val="20"/>
                <w:szCs w:val="20"/>
              </w:rPr>
              <w:t>125</w:t>
            </w:r>
          </w:p>
        </w:tc>
        <w:tc>
          <w:tcPr>
            <w:tcW w:w="976" w:type="dxa"/>
            <w:noWrap/>
            <w:hideMark/>
          </w:tcPr>
          <w:p w14:paraId="039F2D9E" w14:textId="77777777" w:rsidR="00C57E1A" w:rsidRPr="00C57E1A" w:rsidRDefault="00C57E1A" w:rsidP="00C57E1A">
            <w:pPr>
              <w:rPr>
                <w:rFonts w:ascii="Arial" w:hAnsi="Arial" w:cs="Arial"/>
                <w:b/>
                <w:bCs/>
                <w:sz w:val="20"/>
                <w:szCs w:val="20"/>
              </w:rPr>
            </w:pPr>
            <w:r w:rsidRPr="00C57E1A">
              <w:rPr>
                <w:rFonts w:ascii="Arial" w:hAnsi="Arial" w:cs="Arial"/>
                <w:b/>
                <w:bCs/>
                <w:sz w:val="20"/>
                <w:szCs w:val="20"/>
              </w:rPr>
              <w:t>8.102</w:t>
            </w:r>
          </w:p>
        </w:tc>
      </w:tr>
    </w:tbl>
    <w:p w14:paraId="5A5B36D6" w14:textId="3314F48E" w:rsidR="00C57E1A" w:rsidRPr="00C57E1A" w:rsidRDefault="00C57E1A" w:rsidP="00C57E1A">
      <w:pPr>
        <w:rPr>
          <w:rFonts w:ascii="Arial" w:hAnsi="Arial" w:cs="Arial"/>
          <w:b/>
          <w:bCs/>
          <w:sz w:val="18"/>
          <w:szCs w:val="18"/>
        </w:rPr>
      </w:pPr>
      <w:r w:rsidRPr="00C57E1A">
        <w:rPr>
          <w:rFonts w:ascii="Arial" w:hAnsi="Arial" w:cs="Arial"/>
          <w:b/>
          <w:bCs/>
          <w:sz w:val="18"/>
          <w:szCs w:val="18"/>
        </w:rPr>
        <w:t>Table 2 – Best model performance in the validation with IVS.</w:t>
      </w:r>
    </w:p>
    <w:p w14:paraId="2409DA6A" w14:textId="44C4E8A2" w:rsidR="00C57E1A" w:rsidRDefault="00C57E1A" w:rsidP="00C57E1A">
      <w:pPr>
        <w:rPr>
          <w:rFonts w:ascii="Arial" w:hAnsi="Arial" w:cs="Arial"/>
          <w:b/>
          <w:bCs/>
          <w:sz w:val="20"/>
          <w:szCs w:val="20"/>
        </w:rPr>
      </w:pPr>
      <w:r w:rsidRPr="00C57E1A">
        <w:rPr>
          <w:rFonts w:ascii="Arial" w:hAnsi="Arial" w:cs="Arial"/>
          <w:b/>
          <w:bCs/>
          <w:sz w:val="20"/>
          <w:szCs w:val="20"/>
        </w:rPr>
        <w:t>We can conclude that the selected model demonstrates the potential to predict the variable of interest. This is supported by its performance with the IVS data, which closely aligns with the model's performance during the testing phase</w:t>
      </w:r>
      <w:r>
        <w:rPr>
          <w:rFonts w:ascii="Arial" w:hAnsi="Arial" w:cs="Arial"/>
          <w:b/>
          <w:bCs/>
          <w:sz w:val="20"/>
          <w:szCs w:val="20"/>
        </w:rPr>
        <w:t xml:space="preserve"> and even reduces the ME</w:t>
      </w:r>
      <w:r w:rsidRPr="00C57E1A">
        <w:rPr>
          <w:rFonts w:ascii="Arial" w:hAnsi="Arial" w:cs="Arial"/>
          <w:b/>
          <w:bCs/>
          <w:sz w:val="20"/>
          <w:szCs w:val="20"/>
        </w:rPr>
        <w:t>. As a result, the model doesn't seem to suffer from overfitting or underfitting, showcasing effective generalization to new data.</w:t>
      </w:r>
    </w:p>
    <w:p w14:paraId="60888FB3" w14:textId="04ADC501" w:rsidR="00C57E1A" w:rsidRDefault="00C57E1A" w:rsidP="00C57E1A">
      <w:pPr>
        <w:rPr>
          <w:rFonts w:ascii="Arial" w:hAnsi="Arial" w:cs="Arial"/>
          <w:sz w:val="28"/>
          <w:szCs w:val="28"/>
        </w:rPr>
      </w:pPr>
      <w:r>
        <w:rPr>
          <w:rFonts w:ascii="Arial" w:hAnsi="Arial" w:cs="Arial"/>
          <w:sz w:val="28"/>
          <w:szCs w:val="28"/>
        </w:rPr>
        <w:t>Objective 2</w:t>
      </w:r>
    </w:p>
    <w:p w14:paraId="48DD4C8E" w14:textId="77777777" w:rsidR="00C57E1A" w:rsidRDefault="00C57E1A" w:rsidP="00C57E1A">
      <w:pPr>
        <w:rPr>
          <w:rFonts w:ascii="Arial" w:hAnsi="Arial" w:cs="Arial"/>
          <w:sz w:val="28"/>
          <w:szCs w:val="28"/>
        </w:rPr>
      </w:pPr>
    </w:p>
    <w:p w14:paraId="50296895" w14:textId="77777777" w:rsidR="00C57E1A" w:rsidRPr="00C57E1A" w:rsidRDefault="00C57E1A" w:rsidP="00C57E1A">
      <w:pPr>
        <w:rPr>
          <w:rFonts w:ascii="Arial" w:hAnsi="Arial" w:cs="Arial"/>
          <w:sz w:val="28"/>
          <w:szCs w:val="28"/>
        </w:rPr>
      </w:pPr>
    </w:p>
    <w:p w14:paraId="17796E3C" w14:textId="77777777" w:rsidR="00C57E1A" w:rsidRPr="004677D9" w:rsidRDefault="00C57E1A" w:rsidP="004677D9">
      <w:pPr>
        <w:rPr>
          <w:rFonts w:ascii="Arial" w:hAnsi="Arial" w:cs="Arial"/>
          <w:b/>
          <w:bCs/>
          <w:sz w:val="20"/>
          <w:szCs w:val="20"/>
        </w:rPr>
      </w:pPr>
    </w:p>
    <w:sectPr w:rsidR="00C57E1A" w:rsidRPr="004677D9" w:rsidSect="008B5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578"/>
    <w:rsid w:val="0001546B"/>
    <w:rsid w:val="000F6A6B"/>
    <w:rsid w:val="00414B6A"/>
    <w:rsid w:val="004677D9"/>
    <w:rsid w:val="008B5CB9"/>
    <w:rsid w:val="00A23B3B"/>
    <w:rsid w:val="00C57E1A"/>
    <w:rsid w:val="00E13472"/>
    <w:rsid w:val="00FC5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B3169"/>
  <w15:chartTrackingRefBased/>
  <w15:docId w15:val="{A7918E91-F87B-44BB-993B-6407A389A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E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55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578"/>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8B5CB9"/>
    <w:pPr>
      <w:spacing w:after="200" w:line="240" w:lineRule="auto"/>
    </w:pPr>
    <w:rPr>
      <w:i/>
      <w:iCs/>
      <w:color w:val="44546A" w:themeColor="text2"/>
      <w:sz w:val="18"/>
      <w:szCs w:val="18"/>
    </w:rPr>
  </w:style>
  <w:style w:type="table" w:styleId="TableGrid">
    <w:name w:val="Table Grid"/>
    <w:basedOn w:val="TableNormal"/>
    <w:uiPriority w:val="39"/>
    <w:rsid w:val="00467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084844">
      <w:bodyDiv w:val="1"/>
      <w:marLeft w:val="0"/>
      <w:marRight w:val="0"/>
      <w:marTop w:val="0"/>
      <w:marBottom w:val="0"/>
      <w:divBdr>
        <w:top w:val="none" w:sz="0" w:space="0" w:color="auto"/>
        <w:left w:val="none" w:sz="0" w:space="0" w:color="auto"/>
        <w:bottom w:val="none" w:sz="0" w:space="0" w:color="auto"/>
        <w:right w:val="none" w:sz="0" w:space="0" w:color="auto"/>
      </w:divBdr>
    </w:div>
    <w:div w:id="162229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3</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fc62931</dc:creator>
  <cp:keywords/>
  <dc:description/>
  <cp:lastModifiedBy>fc62931</cp:lastModifiedBy>
  <cp:revision>3</cp:revision>
  <dcterms:created xsi:type="dcterms:W3CDTF">2023-10-20T20:41:00Z</dcterms:created>
  <dcterms:modified xsi:type="dcterms:W3CDTF">2023-11-18T17:57:00Z</dcterms:modified>
</cp:coreProperties>
</file>