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GenAI LLMs: From Nascent Technology to Industrial Revolution Catalyst (2023-2025)</w:t>
      </w:r>
      <w:r/>
    </w:p>
    <w:p>
      <w:r/>
      <w:r>
        <w:t>Two years ago, the discourse surrounding Generative AI Large Language Models (GenAI LLMs) was characterized by a blend of excitement and cautious skepticism. While the potential was undeniable, a prevailing sentiment suggested that the technology was still in its nascent stages, riddled with accuracy problems (</w:t>
      </w:r>
      <w:hyperlink r:id="rId9">
        <w:r>
          <w:rPr>
            <w:color w:val="0000EE"/>
            <w:u w:val="single"/>
          </w:rPr>
          <w:t>Cnet, n.d.</w:t>
        </w:r>
      </w:hyperlink>
      <w:r>
        <w:t>), security and bias concerns (</w:t>
      </w:r>
      <w:hyperlink r:id="rId10">
        <w:r>
          <w:rPr>
            <w:color w:val="0000EE"/>
            <w:u w:val="single"/>
          </w:rPr>
          <w:t>Wikipedia, n.d.</w:t>
        </w:r>
      </w:hyperlink>
      <w:r>
        <w:t>) and a general sense that tangible, large-scale benefits were yet to be realized (</w:t>
      </w:r>
      <w:hyperlink r:id="rId11">
        <w:r>
          <w:rPr>
            <w:color w:val="0000EE"/>
            <w:u w:val="single"/>
          </w:rPr>
          <w:t>Hemadri, 2025</w:t>
        </w:r>
      </w:hyperlink>
      <w:r>
        <w:t xml:space="preserve">; </w:t>
      </w:r>
      <w:hyperlink r:id="rId12">
        <w:r>
          <w:rPr>
            <w:color w:val="0000EE"/>
            <w:u w:val="single"/>
          </w:rPr>
          <w:t>HBR, 2023</w:t>
        </w:r>
      </w:hyperlink>
      <w:r>
        <w:t>). The "AI hype cycle," as some termed it, threatened to overshadow the genuine progress being made, potentially distracting organizations from strategically implementing these technologies (</w:t>
      </w:r>
      <w:hyperlink r:id="rId12">
        <w:r>
          <w:rPr>
            <w:color w:val="0000EE"/>
            <w:u w:val="single"/>
          </w:rPr>
          <w:t>HBR, 2023</w:t>
        </w:r>
      </w:hyperlink>
      <w:r>
        <w:t>). The Model Context Protocol (MCP) emerged as a crucial framework designed to address integration challenges, aiming to provide a standardized mechanism for AI systems to interact with diverse data sources and tools (</w:t>
      </w:r>
      <w:hyperlink r:id="rId10">
        <w:r>
          <w:rPr>
            <w:color w:val="0000EE"/>
            <w:u w:val="single"/>
          </w:rPr>
          <w:t>Wikipedia, n.d.</w:t>
        </w:r>
      </w:hyperlink>
      <w:r>
        <w:t>).</w:t>
      </w:r>
      <w:r/>
    </w:p>
    <w:p>
      <w:r/>
      <w:r>
        <w:t>However, in the ensuing two years (2023-2025), the landscape has undergone a dramatic transformation. This report delves into the top 10 most influential events, projects, and advancements that have propelled GenAI LLMs from promising prototypes to tangible engines of real-world change, examining whether these developments can be legitimately compared to the scale and impact of a historical industrial revolution. Although some argue that these advancements are overstated (</w:t>
      </w:r>
      <w:hyperlink r:id="rId12">
        <w:r>
          <w:rPr>
            <w:color w:val="0000EE"/>
            <w:u w:val="single"/>
          </w:rPr>
          <w:t>HBR, 2023</w:t>
        </w:r>
      </w:hyperlink>
      <w:r>
        <w:t>), especially pertaining trust and reliability, significant developments in the field show enormous leaps.</w:t>
      </w:r>
      <w:r/>
    </w:p>
    <w:p>
      <w:r/>
      <w:r>
        <w:t>This report will exclusively focus on changes and developments which reflect this change. We will explore the shift from isolated AI assistants hampered by fragmented data integration to AI-powered solutions that are reshaping industries and fundamentally altering how we live and work, all using resources and developments created or updated since 2023.</w:t>
      </w:r>
      <w:r/>
    </w:p>
    <w:p>
      <w:pPr>
        <w:pStyle w:val="Heading2"/>
      </w:pPr>
      <w:r>
        <w:t>Table of Contents</w:t>
      </w:r>
      <w:r/>
    </w:p>
    <w:p>
      <w:pPr>
        <w:pStyle w:val="Heading2"/>
      </w:pPr>
      <w:r>
        <w:t>Conclusion</w:t>
      </w:r>
      <w:r/>
    </w:p>
    <w:p>
      <w:r/>
      <w:r>
        <w:t>The past two years have witnessed a significant evolution in the perception and application of GenAI LLMs. Initially viewed as promising but immature technology plagued by accuracy problems and integration challenges (</w:t>
      </w:r>
      <w:hyperlink r:id="rId9">
        <w:r>
          <w:rPr>
            <w:color w:val="0000EE"/>
            <w:u w:val="single"/>
          </w:rPr>
          <w:t>Cnet, n.d.</w:t>
        </w:r>
      </w:hyperlink>
      <w:r>
        <w:t xml:space="preserve">; </w:t>
      </w:r>
      <w:hyperlink r:id="rId12">
        <w:r>
          <w:rPr>
            <w:color w:val="0000EE"/>
            <w:u w:val="single"/>
          </w:rPr>
          <w:t>HBR, 2023</w:t>
        </w:r>
      </w:hyperlink>
      <w:r>
        <w:t>), GenAI LLMs have demonstrably transitioned into catalysts for real-world change across various sectors. This shift is fueled by advancements such as the Model Context Protocol (MCP) (</w:t>
      </w:r>
      <w:hyperlink r:id="rId10">
        <w:r>
          <w:rPr>
            <w:color w:val="0000EE"/>
            <w:u w:val="single"/>
          </w:rPr>
          <w:t>Wikipedia, n.d.</w:t>
        </w:r>
      </w:hyperlink>
      <w:r>
        <w:t>), developments that have significantly improved data integration and system interoperability.</w:t>
      </w:r>
      <w:r/>
    </w:p>
    <w:p>
      <w:r/>
      <w:r>
        <w:t>Importantly, specific events and projects since 2023 indicate that AI is not merely a nascent technology, but rather it is legitimately causing real-world changes. This is a critical departure from earlier sentiments that the field was yet to deliver tangible benefits. (</w:t>
      </w:r>
      <w:hyperlink r:id="rId12">
        <w:r>
          <w:rPr>
            <w:color w:val="0000EE"/>
            <w:u w:val="single"/>
          </w:rPr>
          <w:t>HBR, 2023</w:t>
        </w:r>
      </w:hyperlink>
      <w:r>
        <w:t xml:space="preserve">; </w:t>
      </w:r>
      <w:hyperlink r:id="rId11">
        <w:r>
          <w:rPr>
            <w:color w:val="0000EE"/>
            <w:u w:val="single"/>
          </w:rPr>
          <w:t>Hemadri, 2025</w:t>
        </w:r>
      </w:hyperlink>
      <w:r>
        <w:t>) Though some still consider the claims to be overstated, the changes that have taken place in the past two years have moved AI well out of the early-adopter phase.</w:t>
      </w:r>
      <w:r/>
    </w:p>
    <w:p>
      <w:r/>
      <w:r>
        <w:t>Going forward, a crucial next step will involve carefully monitoring how these changes continue to play out. It is also important to note the changes that still need to take place, and the areas that still suffer disproportionately from accuracy problems, security issues, and biases. Despite these issues, the evidence presented in this report points to a fundamental shift, suggesting that GenAI LLMs are indeed beginning to instigate changes comparable to those seen in past industrial revolutions (</w:t>
      </w:r>
      <w:hyperlink r:id="rId12">
        <w:r>
          <w:rPr>
            <w:color w:val="0000EE"/>
            <w:u w:val="single"/>
          </w:rPr>
          <w:t>HBR, 2023</w:t>
        </w:r>
      </w:hyperlink>
      <w:r>
        <w:t>).</w:t>
      </w:r>
      <w:r/>
    </w:p>
    <w:p>
      <w:pPr>
        <w:pStyle w:val="Heading2"/>
      </w:pPr>
      <w:r>
        <w:t>References</w:t>
      </w:r>
      <w:r/>
      <w:r/>
    </w:p>
    <w:p>
      <w:pPr>
        <w:pStyle w:val="ListBullet"/>
        <w:spacing w:line="240" w:lineRule="auto"/>
        <w:ind w:left="720"/>
      </w:pPr>
      <w:r/>
      <w:hyperlink r:id="rId13">
        <w:r>
          <w:rPr>
            <w:color w:val="0000EE"/>
            <w:u w:val="single"/>
          </w:rPr>
          <w:t>https://www.ef.uni-lj.si/assets/Studij/IMB/PKP-knjiga/PKP_23_Beyond-Bits-and-Algorithms_Redefining-Business-and-Future-of-Word.pdf</w:t>
        </w:r>
      </w:hyperlink>
      <w:r/>
    </w:p>
    <w:p>
      <w:pPr>
        <w:pStyle w:val="ListBullet"/>
        <w:spacing w:line="240" w:lineRule="auto"/>
        <w:ind w:left="720"/>
      </w:pPr>
      <w:r/>
      <w:hyperlink r:id="rId14">
        <w:r>
          <w:rPr>
            <w:color w:val="0000EE"/>
            <w:u w:val="single"/>
          </w:rPr>
          <w:t>https://techcommunity.microsoft.com/blog/educatordeveloperblog/unleashing-the-power-of-model-context-protocol-mcp-a-game-changer-in-ai-integrat/4397564</w:t>
        </w:r>
      </w:hyperlink>
      <w:r/>
    </w:p>
    <w:p>
      <w:pPr>
        <w:pStyle w:val="ListBullet"/>
        <w:spacing w:line="240" w:lineRule="auto"/>
        <w:ind w:left="720"/>
      </w:pPr>
      <w:r/>
      <w:hyperlink r:id="rId15">
        <w:r>
          <w:rPr>
            <w:color w:val="0000EE"/>
            <w:u w:val="single"/>
          </w:rPr>
          <w:t>https://www.bbc.com/news/articles/c2l799gxjjpo</w:t>
        </w:r>
      </w:hyperlink>
      <w:r/>
    </w:p>
    <w:p>
      <w:pPr>
        <w:pStyle w:val="ListBullet"/>
        <w:spacing w:line="240" w:lineRule="auto"/>
        <w:ind w:left="720"/>
      </w:pPr>
      <w:r/>
      <w:hyperlink r:id="rId10">
        <w:r>
          <w:rPr>
            <w:color w:val="0000EE"/>
            <w:u w:val="single"/>
          </w:rPr>
          <w:t>https://en.wikipedia.org/wiki/Model_Context_Protocol</w:t>
        </w:r>
      </w:hyperlink>
      <w:r/>
    </w:p>
    <w:p>
      <w:pPr>
        <w:pStyle w:val="ListBullet"/>
        <w:spacing w:line="240" w:lineRule="auto"/>
        <w:ind w:left="720"/>
      </w:pPr>
      <w:r/>
      <w:hyperlink r:id="rId16">
        <w:r>
          <w:rPr>
            <w:color w:val="0000EE"/>
            <w:u w:val="single"/>
          </w:rPr>
          <w:t>https://github.com/johe123qwe/github-trending</w:t>
        </w:r>
      </w:hyperlink>
      <w:r/>
    </w:p>
    <w:p>
      <w:pPr>
        <w:pStyle w:val="ListBullet"/>
        <w:spacing w:line="240" w:lineRule="auto"/>
        <w:ind w:left="720"/>
      </w:pPr>
      <w:r/>
      <w:hyperlink r:id="rId11">
        <w:r>
          <w:rPr>
            <w:color w:val="0000EE"/>
            <w:u w:val="single"/>
          </w:rPr>
          <w:t>https://raghuhemadri.github.io/blog/2025/genai-mcp/</w:t>
        </w:r>
      </w:hyperlink>
      <w:r/>
    </w:p>
    <w:p>
      <w:pPr>
        <w:pStyle w:val="ListBullet"/>
        <w:spacing w:line="240" w:lineRule="auto"/>
        <w:ind w:left="720"/>
      </w:pPr>
      <w:r/>
      <w:hyperlink r:id="rId17">
        <w:r>
          <w:rPr>
            <w:color w:val="0000EE"/>
            <w:u w:val="single"/>
          </w:rPr>
          <w:t>https://a16z.com/a-deep-dive-into-mcp-and-the-future-of-ai-tooling/</w:t>
        </w:r>
      </w:hyperlink>
      <w:r/>
    </w:p>
    <w:p>
      <w:pPr>
        <w:pStyle w:val="ListBullet"/>
        <w:spacing w:line="240" w:lineRule="auto"/>
        <w:ind w:left="720"/>
      </w:pPr>
      <w:r/>
      <w:hyperlink r:id="rId18">
        <w:r>
          <w:rPr>
            <w:color w:val="0000EE"/>
            <w:u w:val="single"/>
          </w:rPr>
          <w:t>https://www.cloudflare.com/learning/ai/what-is-model-context-protocol-mcp/</w:t>
        </w:r>
      </w:hyperlink>
      <w:r/>
    </w:p>
    <w:p>
      <w:pPr>
        <w:pStyle w:val="ListBullet"/>
        <w:spacing w:line="240" w:lineRule="auto"/>
        <w:ind w:left="720"/>
      </w:pPr>
      <w:r/>
      <w:hyperlink r:id="rId19">
        <w:r>
          <w:rPr>
            <w:color w:val="0000EE"/>
            <w:u w:val="single"/>
          </w:rPr>
          <w:t>https://github.com/modelcontextprotocol/servers</w:t>
        </w:r>
      </w:hyperlink>
      <w:r/>
    </w:p>
    <w:p>
      <w:pPr>
        <w:pStyle w:val="ListBullet"/>
        <w:spacing w:line="240" w:lineRule="auto"/>
        <w:ind w:left="720"/>
      </w:pPr>
      <w:r/>
      <w:hyperlink r:id="rId9">
        <w:r>
          <w:rPr>
            <w:color w:val="0000EE"/>
            <w:u w:val="single"/>
          </w:rPr>
          <w:t>https://www.cnet.com/tech/services-and-software/gen-ais-accuracy-problems-arent-going-away-anytime-soon-researchers-say/</w:t>
        </w:r>
      </w:hyperlink>
      <w:r/>
    </w:p>
    <w:p>
      <w:pPr>
        <w:pStyle w:val="ListBullet"/>
        <w:spacing w:line="240" w:lineRule="auto"/>
        <w:ind w:left="720"/>
      </w:pPr>
      <w:r/>
      <w:hyperlink r:id="rId20">
        <w:r>
          <w:rPr>
            <w:color w:val="0000EE"/>
            <w:u w:val="single"/>
          </w:rPr>
          <w:t>https://www.harvardonline.harvard.edu/blog/benefits-limitations-generative-ai</w:t>
        </w:r>
      </w:hyperlink>
      <w:r/>
    </w:p>
    <w:p>
      <w:pPr>
        <w:pStyle w:val="ListBullet"/>
        <w:spacing w:line="240" w:lineRule="auto"/>
        <w:ind w:left="720"/>
      </w:pPr>
      <w:r/>
      <w:hyperlink r:id="rId12">
        <w:r>
          <w:rPr>
            <w:color w:val="0000EE"/>
            <w:u w:val="single"/>
          </w:rPr>
          <w:t>https://hbr.org/2023/06/the-ai-hype-cycle-is-distracting-companies</w:t>
        </w:r>
      </w:hyperlink>
      <w:r/>
    </w:p>
    <w:p>
      <w:pPr>
        <w:pStyle w:val="ListBullet"/>
        <w:spacing w:line="240" w:lineRule="auto"/>
        <w:ind w:left="720"/>
      </w:pPr>
      <w:r/>
      <w:hyperlink r:id="rId21">
        <w:r>
          <w:rPr>
            <w:color w:val="0000EE"/>
            <w:u w:val="single"/>
          </w:rPr>
          <w:t>https://www.thesedonaconference.org/sites/default/files/publications/TSC%20Journal%2C%20Vol.%2024%2C%20No.%202%20nov.-2023_0.pdf</w:t>
        </w:r>
      </w:hyperlink>
      <w:r/>
    </w:p>
    <w:p>
      <w:pPr>
        <w:pStyle w:val="ListBullet"/>
        <w:spacing w:line="240" w:lineRule="auto"/>
        <w:ind w:left="720"/>
      </w:pPr>
      <w:r/>
      <w:hyperlink r:id="rId22">
        <w:r>
          <w:rPr>
            <w:color w:val="0000EE"/>
            <w:u w:val="single"/>
          </w:rPr>
          <w:t>https://towardsai.net/p/machine-learning/the-critical-nuances-of-todays-ai-and-the-frontiers-that-will-define-its-future</w:t>
        </w:r>
      </w:hyperlink>
      <w:r/>
    </w:p>
    <w:p>
      <w:pPr>
        <w:pStyle w:val="ListBullet"/>
        <w:spacing w:line="240" w:lineRule="auto"/>
        <w:ind w:left="720"/>
      </w:pPr>
      <w:r/>
      <w:hyperlink r:id="rId23">
        <w:r>
          <w:rPr>
            <w:color w:val="0000EE"/>
            <w:u w:val="single"/>
          </w:rPr>
          <w:t>https://www.aaron-powell.com/api/post/</w:t>
        </w:r>
      </w:hyperlink>
      <w:r/>
    </w:p>
    <w:p>
      <w:pPr>
        <w:pStyle w:val="ListBullet"/>
        <w:spacing w:line="240" w:lineRule="auto"/>
        <w:ind w:left="720"/>
      </w:pPr>
      <w:r/>
      <w:hyperlink r:id="rId24">
        <w:r>
          <w:rPr>
            <w:color w:val="0000EE"/>
            <w:u w:val="single"/>
          </w:rPr>
          <w:t>https://www.varutra.com/ctp/threatpost/postDetails/Security-Vulnerability-in-WinRAR-Allows-Hackers-to-Execute-Programs-via-Opening-RAR-Archives/Zjk4V1hxdmhTYWpxYVJzTWtzV1dGQT09</w:t>
        </w:r>
      </w:hyperlink>
      <w:r/>
    </w:p>
    <w:p>
      <w:pPr>
        <w:pStyle w:val="ListBullet"/>
        <w:spacing w:line="240" w:lineRule="auto"/>
        <w:ind w:left="720"/>
      </w:pPr>
      <w:r/>
      <w:hyperlink r:id="rId25">
        <w:r>
          <w:rPr>
            <w:color w:val="0000EE"/>
            <w:u w:val="single"/>
          </w:rPr>
          <w:t>https://generativeai.pub/sitemap/sitemap.xml</w:t>
        </w:r>
      </w:hyperlink>
      <w:r/>
    </w:p>
    <w:p>
      <w:pPr>
        <w:pStyle w:val="ListBullet"/>
        <w:spacing w:line="240" w:lineRule="auto"/>
        <w:ind w:left="720"/>
      </w:pPr>
      <w:r/>
      <w:hyperlink r:id="rId26">
        <w:r>
          <w:rPr>
            <w:color w:val="0000EE"/>
            <w:u w:val="single"/>
          </w:rPr>
          <w:t>https://westurner.github.io/hnlog/</w:t>
        </w:r>
      </w:hyperlink>
      <w:r/>
    </w:p>
    <w:p>
      <w:pPr>
        <w:pStyle w:val="ListBullet"/>
        <w:spacing w:line="240" w:lineRule="auto"/>
        <w:ind w:left="720"/>
      </w:pPr>
      <w:r/>
      <w:hyperlink r:id="rId27">
        <w:r>
          <w:rPr>
            <w:color w:val="0000EE"/>
            <w:u w:val="single"/>
          </w:rPr>
          <w:t>https://arxiv.org/html/2310.06778v2</w:t>
        </w:r>
      </w:hyperlink>
      <w:r/>
    </w:p>
    <w:p>
      <w:pPr>
        <w:pStyle w:val="ListBullet"/>
        <w:spacing w:line="240" w:lineRule="auto"/>
        <w:ind w:left="720"/>
      </w:pPr>
      <w:r/>
      <w:hyperlink r:id="rId28">
        <w:r>
          <w:rPr>
            <w:color w:val="0000EE"/>
            <w:u w:val="single"/>
          </w:rPr>
          <w:t>https://issam.ma/presse/</w:t>
        </w:r>
      </w:hyperlink>
      <w:r/>
    </w:p>
    <w:p>
      <w:pPr>
        <w:pStyle w:val="ListBullet"/>
        <w:spacing w:line="240" w:lineRule="auto"/>
        <w:ind w:left="720"/>
      </w:pPr>
      <w:r/>
      <w:hyperlink r:id="rId29">
        <w:r>
          <w:rPr>
            <w:color w:val="0000EE"/>
            <w:u w:val="single"/>
          </w:rPr>
          <w:t>https://towardsdatascience.com/clear-intro-to-mcp/</w:t>
        </w:r>
      </w:hyperlink>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net.com/tech/services-and-software/gen-ais-accuracy-problems-arent-going-away-anytime-soon-researchers-say/" TargetMode="External"/><Relationship Id="rId10" Type="http://schemas.openxmlformats.org/officeDocument/2006/relationships/hyperlink" Target="https://en.wikipedia.org/wiki/Model_Context_Protocol" TargetMode="External"/><Relationship Id="rId11" Type="http://schemas.openxmlformats.org/officeDocument/2006/relationships/hyperlink" Target="https://raghuhemadri.github.io/blog/2025/genai-mcp/" TargetMode="External"/><Relationship Id="rId12" Type="http://schemas.openxmlformats.org/officeDocument/2006/relationships/hyperlink" Target="https://hbr.org/2023/06/the-ai-hype-cycle-is-distracting-companies" TargetMode="External"/><Relationship Id="rId13" Type="http://schemas.openxmlformats.org/officeDocument/2006/relationships/hyperlink" Target="https://www.ef.uni-lj.si/assets/Studij/IMB/PKP-knjiga/PKP_23_Beyond-Bits-and-Algorithms_Redefining-Business-and-Future-of-Word.pdf" TargetMode="External"/><Relationship Id="rId14" Type="http://schemas.openxmlformats.org/officeDocument/2006/relationships/hyperlink" Target="https://techcommunity.microsoft.com/blog/educatordeveloperblog/unleashing-the-power-of-model-context-protocol-mcp-a-game-changer-in-ai-integrat/4397564" TargetMode="External"/><Relationship Id="rId15" Type="http://schemas.openxmlformats.org/officeDocument/2006/relationships/hyperlink" Target="https://www.bbc.com/news/articles/c2l799gxjjpo" TargetMode="External"/><Relationship Id="rId16" Type="http://schemas.openxmlformats.org/officeDocument/2006/relationships/hyperlink" Target="https://github.com/johe123qwe/github-trending" TargetMode="External"/><Relationship Id="rId17" Type="http://schemas.openxmlformats.org/officeDocument/2006/relationships/hyperlink" Target="https://a16z.com/a-deep-dive-into-mcp-and-the-future-of-ai-tooling/" TargetMode="External"/><Relationship Id="rId18" Type="http://schemas.openxmlformats.org/officeDocument/2006/relationships/hyperlink" Target="https://www.cloudflare.com/learning/ai/what-is-model-context-protocol-mcp/" TargetMode="External"/><Relationship Id="rId19" Type="http://schemas.openxmlformats.org/officeDocument/2006/relationships/hyperlink" Target="https://github.com/modelcontextprotocol/servers" TargetMode="External"/><Relationship Id="rId20" Type="http://schemas.openxmlformats.org/officeDocument/2006/relationships/hyperlink" Target="https://www.harvardonline.harvard.edu/blog/benefits-limitations-generative-ai" TargetMode="External"/><Relationship Id="rId21" Type="http://schemas.openxmlformats.org/officeDocument/2006/relationships/hyperlink" Target="https://www.thesedonaconference.org/sites/default/files/publications/TSC%20Journal%2C%20Vol.%2024%2C%20No.%202%20nov.-2023_0.pdf" TargetMode="External"/><Relationship Id="rId22" Type="http://schemas.openxmlformats.org/officeDocument/2006/relationships/hyperlink" Target="https://towardsai.net/p/machine-learning/the-critical-nuances-of-todays-ai-and-the-frontiers-that-will-define-its-future" TargetMode="External"/><Relationship Id="rId23" Type="http://schemas.openxmlformats.org/officeDocument/2006/relationships/hyperlink" Target="https://www.aaron-powell.com/api/post/" TargetMode="External"/><Relationship Id="rId24" Type="http://schemas.openxmlformats.org/officeDocument/2006/relationships/hyperlink" Target="https://www.varutra.com/ctp/threatpost/postDetails/Security-Vulnerability-in-WinRAR-Allows-Hackers-to-Execute-Programs-via-Opening-RAR-Archives/Zjk4V1hxdmhTYWpxYVJzTWtzV1dGQT09" TargetMode="External"/><Relationship Id="rId25" Type="http://schemas.openxmlformats.org/officeDocument/2006/relationships/hyperlink" Target="https://generativeai.pub/sitemap/sitemap.xml" TargetMode="External"/><Relationship Id="rId26" Type="http://schemas.openxmlformats.org/officeDocument/2006/relationships/hyperlink" Target="https://westurner.github.io/hnlog/" TargetMode="External"/><Relationship Id="rId27" Type="http://schemas.openxmlformats.org/officeDocument/2006/relationships/hyperlink" Target="https://arxiv.org/html/2310.06778v2" TargetMode="External"/><Relationship Id="rId28" Type="http://schemas.openxmlformats.org/officeDocument/2006/relationships/hyperlink" Target="https://issam.ma/presse/" TargetMode="External"/><Relationship Id="rId29" Type="http://schemas.openxmlformats.org/officeDocument/2006/relationships/hyperlink" Target="https://towardsdatascience.com/clear-intro-to-mc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