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A570" w14:textId="77777777" w:rsidR="00A4698D" w:rsidRDefault="00000000">
      <w:pPr>
        <w:pStyle w:val="Heading2"/>
        <w:ind w:left="-360"/>
        <w:rPr>
          <w:color w:val="4A86E8"/>
          <w:sz w:val="32"/>
          <w:szCs w:val="32"/>
        </w:rPr>
      </w:pPr>
      <w:bookmarkStart w:id="0" w:name="_hvbcmqwzo9do" w:colFirst="0" w:colLast="0"/>
      <w:bookmarkEnd w:id="0"/>
      <w:r>
        <w:rPr>
          <w:color w:val="4A86E8"/>
          <w:sz w:val="32"/>
          <w:szCs w:val="32"/>
        </w:rPr>
        <w:t>NIST SP 800-30 Rev. 1</w:t>
      </w:r>
    </w:p>
    <w:p w14:paraId="0FA190FB" w14:textId="77777777" w:rsidR="00A4698D" w:rsidRDefault="00000000">
      <w:pPr>
        <w:pStyle w:val="Heading2"/>
        <w:ind w:left="-360"/>
        <w:rPr>
          <w:sz w:val="32"/>
          <w:szCs w:val="32"/>
        </w:rPr>
      </w:pPr>
      <w:bookmarkStart w:id="1" w:name="_ekl67tysisut" w:colFirst="0" w:colLast="0"/>
      <w:bookmarkEnd w:id="1"/>
      <w:r>
        <w:pict w14:anchorId="131B6E20">
          <v:rect id="_x0000_i1025" style="width:0;height:1.5pt" o:hralign="center" o:hrstd="t" o:hr="t" fillcolor="#a0a0a0" stroked="f"/>
        </w:pict>
      </w:r>
    </w:p>
    <w:p w14:paraId="4443B81D" w14:textId="77777777" w:rsidR="00A4698D" w:rsidRDefault="00000000">
      <w:pPr>
        <w:pStyle w:val="Heading3"/>
        <w:spacing w:after="200" w:line="360" w:lineRule="auto"/>
        <w:ind w:left="-360"/>
        <w:rPr>
          <w:b/>
        </w:rPr>
      </w:pPr>
      <w:bookmarkStart w:id="2" w:name="_d24nmev6lr6a" w:colFirst="0" w:colLast="0"/>
      <w:bookmarkEnd w:id="2"/>
      <w:r>
        <w:rPr>
          <w:b/>
        </w:rPr>
        <w:t>Guide to assessing risk</w:t>
      </w:r>
    </w:p>
    <w:p w14:paraId="74FAFC96" w14:textId="77777777" w:rsidR="00A4698D" w:rsidRDefault="00000000">
      <w:pPr>
        <w:spacing w:line="276" w:lineRule="auto"/>
        <w:ind w:left="-360" w:right="-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14:paraId="5BB8EE57" w14:textId="77777777" w:rsidR="00A4698D" w:rsidRDefault="00A4698D">
      <w:pPr>
        <w:spacing w:before="0" w:line="276" w:lineRule="auto"/>
        <w:ind w:left="-360" w:right="-360"/>
        <w:rPr>
          <w:color w:val="000000"/>
        </w:rPr>
      </w:pPr>
    </w:p>
    <w:p w14:paraId="609C7684" w14:textId="1F88B8BE" w:rsidR="00A4698D" w:rsidRDefault="00000000">
      <w:pPr>
        <w:spacing w:before="0" w:line="276" w:lineRule="auto"/>
        <w:ind w:left="-360" w:right="-360"/>
        <w:rPr>
          <w:color w:val="000000"/>
        </w:rPr>
      </w:pPr>
      <w:r>
        <w:rPr>
          <w:color w:val="000000"/>
        </w:rPr>
        <w:t xml:space="preserve">This </w:t>
      </w:r>
      <w:r w:rsidR="006C678E">
        <w:rPr>
          <w:color w:val="000000"/>
        </w:rPr>
        <w:t>four-page</w:t>
      </w:r>
      <w:r>
        <w:rPr>
          <w:color w:val="000000"/>
        </w:rPr>
        <w:t xml:space="preserv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14:paraId="6D7B89E8" w14:textId="77777777" w:rsidR="00A4698D" w:rsidRDefault="00A4698D">
      <w:pPr>
        <w:spacing w:before="0" w:line="276" w:lineRule="auto"/>
        <w:ind w:left="-360" w:right="-360"/>
        <w:rPr>
          <w:color w:val="000000"/>
        </w:rPr>
      </w:pPr>
    </w:p>
    <w:p w14:paraId="37666EF6" w14:textId="77777777" w:rsidR="00A4698D" w:rsidRDefault="00000000">
      <w:pPr>
        <w:spacing w:before="0" w:line="276" w:lineRule="auto"/>
        <w:ind w:left="-360" w:right="-360"/>
        <w:rPr>
          <w:color w:val="000000"/>
        </w:rPr>
      </w:pPr>
      <w:r>
        <w:rPr>
          <w:b/>
          <w:color w:val="000000"/>
        </w:rPr>
        <w:t>Note:</w:t>
      </w:r>
      <w:r>
        <w:rPr>
          <w:color w:val="000000"/>
        </w:rPr>
        <w:t xml:space="preserve"> NIST's </w:t>
      </w:r>
      <w:hyperlink r:id="rId7">
        <w:r>
          <w:rPr>
            <w:color w:val="1155CC"/>
            <w:u w:val="single"/>
          </w:rPr>
          <w:t>Computer Security Resources Center</w:t>
        </w:r>
      </w:hyperlink>
      <w:r>
        <w:rPr>
          <w:color w:val="000000"/>
        </w:rPr>
        <w:t xml:space="preserve"> contains more information on SP 800-30 Rev. 1.</w:t>
      </w:r>
    </w:p>
    <w:p w14:paraId="6FBB9993" w14:textId="77777777" w:rsidR="00A4698D" w:rsidRDefault="00A4698D">
      <w:pPr>
        <w:spacing w:before="0" w:line="360" w:lineRule="auto"/>
        <w:ind w:left="-360" w:right="-360"/>
        <w:rPr>
          <w:color w:val="000000"/>
        </w:rPr>
      </w:pPr>
    </w:p>
    <w:p w14:paraId="0AFF7DD0" w14:textId="77777777" w:rsidR="00A4698D" w:rsidRDefault="00000000">
      <w:pPr>
        <w:pStyle w:val="Heading3"/>
        <w:spacing w:before="0" w:line="360" w:lineRule="auto"/>
        <w:ind w:left="-360" w:right="-360"/>
        <w:rPr>
          <w:b/>
          <w:color w:val="000000"/>
        </w:rPr>
      </w:pPr>
      <w:bookmarkStart w:id="3" w:name="_mptljh80haez" w:colFirst="0" w:colLast="0"/>
      <w:bookmarkEnd w:id="3"/>
      <w:r>
        <w:rPr>
          <w:b/>
          <w:color w:val="000000"/>
        </w:rPr>
        <w:t>Threat sources</w:t>
      </w:r>
    </w:p>
    <w:p w14:paraId="068A4D23" w14:textId="77777777" w:rsidR="00A4698D" w:rsidRDefault="00000000">
      <w:pPr>
        <w:ind w:left="-360" w:right="-360"/>
      </w:pPr>
      <w:r>
        <w:rPr>
          <w:color w:val="000000"/>
        </w:rPr>
        <w:t>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and external threat sources.</w:t>
      </w:r>
    </w:p>
    <w:p w14:paraId="02BDF084" w14:textId="77777777" w:rsidR="00A4698D" w:rsidRDefault="00000000">
      <w:pPr>
        <w:ind w:left="-360" w:right="-360"/>
        <w:rPr>
          <w:color w:val="000000"/>
        </w:rPr>
      </w:pPr>
      <w:r>
        <w:rPr>
          <w:b/>
          <w:color w:val="000000"/>
        </w:rPr>
        <w:t>Note:</w:t>
      </w:r>
      <w:r>
        <w:rPr>
          <w:color w:val="000000"/>
        </w:rPr>
        <w:t xml:space="preserve"> The following table lists a few possible </w:t>
      </w:r>
      <w:r>
        <w:rPr>
          <w:i/>
          <w:color w:val="000000"/>
        </w:rPr>
        <w:t>threat sources</w:t>
      </w:r>
      <w:r>
        <w:rPr>
          <w:color w:val="000000"/>
        </w:rPr>
        <w:t xml:space="preserve"> that could compromise a publicly accessible database server.</w:t>
      </w:r>
    </w:p>
    <w:p w14:paraId="4BC09F4A" w14:textId="77777777" w:rsidR="00A4698D" w:rsidRDefault="00A4698D">
      <w:pPr>
        <w:ind w:left="-360" w:right="-360"/>
      </w:pPr>
    </w:p>
    <w:tbl>
      <w:tblPr>
        <w:tblStyle w:val="a"/>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5385"/>
      </w:tblGrid>
      <w:tr w:rsidR="00A4698D" w14:paraId="7F023828" w14:textId="77777777">
        <w:tc>
          <w:tcPr>
            <w:tcW w:w="900" w:type="dxa"/>
            <w:shd w:val="clear" w:color="auto" w:fill="D9D9D9"/>
            <w:tcMar>
              <w:top w:w="100" w:type="dxa"/>
              <w:left w:w="100" w:type="dxa"/>
              <w:bottom w:w="100" w:type="dxa"/>
              <w:right w:w="100" w:type="dxa"/>
            </w:tcMar>
          </w:tcPr>
          <w:p w14:paraId="37ABC196" w14:textId="77777777" w:rsidR="00A4698D" w:rsidRDefault="00000000">
            <w:pPr>
              <w:widowControl w:val="0"/>
              <w:spacing w:before="0" w:line="240" w:lineRule="auto"/>
              <w:ind w:left="-360" w:right="-360"/>
              <w:jc w:val="center"/>
              <w:rPr>
                <w:b/>
              </w:rPr>
            </w:pPr>
            <w:r>
              <w:rPr>
                <w:b/>
              </w:rPr>
              <w:t>Type</w:t>
            </w:r>
          </w:p>
        </w:tc>
        <w:tc>
          <w:tcPr>
            <w:tcW w:w="3810" w:type="dxa"/>
            <w:shd w:val="clear" w:color="auto" w:fill="D9D9D9"/>
            <w:tcMar>
              <w:top w:w="100" w:type="dxa"/>
              <w:left w:w="100" w:type="dxa"/>
              <w:bottom w:w="100" w:type="dxa"/>
              <w:right w:w="100" w:type="dxa"/>
            </w:tcMar>
          </w:tcPr>
          <w:p w14:paraId="532E70F5" w14:textId="77777777" w:rsidR="00A4698D" w:rsidRDefault="00000000">
            <w:pPr>
              <w:widowControl w:val="0"/>
              <w:spacing w:before="0" w:line="240" w:lineRule="auto"/>
              <w:rPr>
                <w:b/>
              </w:rPr>
            </w:pPr>
            <w:r>
              <w:rPr>
                <w:b/>
              </w:rPr>
              <w:t>Examples</w:t>
            </w:r>
          </w:p>
        </w:tc>
        <w:tc>
          <w:tcPr>
            <w:tcW w:w="5385" w:type="dxa"/>
            <w:shd w:val="clear" w:color="auto" w:fill="D9D9D9"/>
            <w:tcMar>
              <w:top w:w="100" w:type="dxa"/>
              <w:left w:w="100" w:type="dxa"/>
              <w:bottom w:w="100" w:type="dxa"/>
              <w:right w:w="100" w:type="dxa"/>
            </w:tcMar>
          </w:tcPr>
          <w:p w14:paraId="37B03C33" w14:textId="77777777" w:rsidR="00A4698D" w:rsidRDefault="00000000">
            <w:pPr>
              <w:widowControl w:val="0"/>
              <w:spacing w:before="0" w:line="240" w:lineRule="auto"/>
              <w:ind w:right="-45"/>
              <w:rPr>
                <w:b/>
              </w:rPr>
            </w:pPr>
            <w:r>
              <w:rPr>
                <w:b/>
              </w:rPr>
              <w:t>Description</w:t>
            </w:r>
          </w:p>
        </w:tc>
      </w:tr>
      <w:tr w:rsidR="00A4698D" w14:paraId="2CE8D38E" w14:textId="77777777">
        <w:trPr>
          <w:trHeight w:val="3090"/>
        </w:trPr>
        <w:tc>
          <w:tcPr>
            <w:tcW w:w="900" w:type="dxa"/>
            <w:shd w:val="clear" w:color="auto" w:fill="D9D9D9"/>
            <w:tcMar>
              <w:top w:w="100" w:type="dxa"/>
              <w:left w:w="100" w:type="dxa"/>
              <w:bottom w:w="100" w:type="dxa"/>
              <w:right w:w="100" w:type="dxa"/>
            </w:tcMar>
            <w:vAlign w:val="center"/>
          </w:tcPr>
          <w:p w14:paraId="13314940" w14:textId="77777777" w:rsidR="00A4698D" w:rsidRDefault="00000000">
            <w:pPr>
              <w:widowControl w:val="0"/>
              <w:spacing w:before="0" w:line="240" w:lineRule="auto"/>
              <w:ind w:right="-30"/>
            </w:pPr>
            <w:r>
              <w:rPr>
                <w:noProof/>
              </w:rPr>
              <mc:AlternateContent>
                <mc:Choice Requires="wpg">
                  <w:drawing>
                    <wp:inline distT="114300" distB="114300" distL="114300" distR="114300" wp14:anchorId="1E5C8CB5" wp14:editId="5F8EAF61">
                      <wp:extent cx="409575" cy="1304925"/>
                      <wp:effectExtent l="0" t="0" r="0" b="0"/>
                      <wp:docPr id="2" name="Text Box 2"/>
                      <wp:cNvGraphicFramePr/>
                      <a:graphic xmlns:a="http://schemas.openxmlformats.org/drawingml/2006/main">
                        <a:graphicData uri="http://schemas.microsoft.com/office/word/2010/wordprocessingShape">
                          <wps:wsp>
                            <wps:cNvSpPr txBox="1"/>
                            <wps:spPr>
                              <a:xfrm rot="-5400000">
                                <a:off x="-449250" y="449250"/>
                                <a:ext cx="1298700" cy="400200"/>
                              </a:xfrm>
                              <a:prstGeom prst="rect">
                                <a:avLst/>
                              </a:prstGeom>
                              <a:noFill/>
                              <a:ln>
                                <a:noFill/>
                              </a:ln>
                            </wps:spPr>
                            <wps:txbx>
                              <w:txbxContent>
                                <w:p w14:paraId="4ED1BFFB" w14:textId="77777777" w:rsidR="00A4698D" w:rsidRDefault="00000000">
                                  <w:pPr>
                                    <w:spacing w:before="0" w:line="240" w:lineRule="auto"/>
                                    <w:jc w:val="center"/>
                                    <w:textDirection w:val="btLr"/>
                                  </w:pPr>
                                  <w:r>
                                    <w:rPr>
                                      <w:b/>
                                      <w:color w:val="000000"/>
                                      <w:sz w:val="28"/>
                                    </w:rPr>
                                    <w:t>Human</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30492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9575" cy="1304925"/>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64D3D352" w14:textId="77777777" w:rsidR="00A4698D" w:rsidRDefault="00000000">
            <w:pPr>
              <w:widowControl w:val="0"/>
              <w:spacing w:before="0" w:line="240" w:lineRule="auto"/>
              <w:rPr>
                <w:i/>
              </w:rPr>
            </w:pPr>
            <w:r>
              <w:rPr>
                <w:i/>
              </w:rPr>
              <w:t>Standard user</w:t>
            </w:r>
          </w:p>
          <w:p w14:paraId="2D5EDE09" w14:textId="77777777" w:rsidR="00A4698D" w:rsidRDefault="00000000">
            <w:pPr>
              <w:widowControl w:val="0"/>
              <w:numPr>
                <w:ilvl w:val="0"/>
                <w:numId w:val="4"/>
              </w:numPr>
              <w:spacing w:before="0" w:line="240" w:lineRule="auto"/>
              <w:rPr>
                <w:sz w:val="20"/>
                <w:szCs w:val="20"/>
              </w:rPr>
            </w:pPr>
            <w:r>
              <w:rPr>
                <w:sz w:val="20"/>
                <w:szCs w:val="20"/>
              </w:rPr>
              <w:t>Employee</w:t>
            </w:r>
          </w:p>
          <w:p w14:paraId="2B78D2AB" w14:textId="77777777" w:rsidR="00A4698D" w:rsidRDefault="00000000">
            <w:pPr>
              <w:widowControl w:val="0"/>
              <w:numPr>
                <w:ilvl w:val="0"/>
                <w:numId w:val="4"/>
              </w:numPr>
              <w:spacing w:before="0" w:line="240" w:lineRule="auto"/>
              <w:rPr>
                <w:sz w:val="20"/>
                <w:szCs w:val="20"/>
              </w:rPr>
            </w:pPr>
            <w:r>
              <w:rPr>
                <w:sz w:val="20"/>
                <w:szCs w:val="20"/>
              </w:rPr>
              <w:t>Customer</w:t>
            </w:r>
          </w:p>
          <w:p w14:paraId="5536A3F7" w14:textId="77777777" w:rsidR="00A4698D" w:rsidRDefault="00000000">
            <w:pPr>
              <w:widowControl w:val="0"/>
              <w:spacing w:before="0" w:line="240" w:lineRule="auto"/>
            </w:pPr>
            <w:r>
              <w:rPr>
                <w:i/>
              </w:rPr>
              <w:t>Privileged user</w:t>
            </w:r>
          </w:p>
          <w:p w14:paraId="2C3D1D43" w14:textId="77777777" w:rsidR="00A4698D" w:rsidRDefault="00000000">
            <w:pPr>
              <w:widowControl w:val="0"/>
              <w:numPr>
                <w:ilvl w:val="0"/>
                <w:numId w:val="1"/>
              </w:numPr>
              <w:spacing w:before="0" w:line="240" w:lineRule="auto"/>
              <w:rPr>
                <w:sz w:val="20"/>
                <w:szCs w:val="20"/>
              </w:rPr>
            </w:pPr>
            <w:r>
              <w:rPr>
                <w:sz w:val="20"/>
                <w:szCs w:val="20"/>
              </w:rPr>
              <w:t>System administrator</w:t>
            </w:r>
          </w:p>
          <w:p w14:paraId="3F9867B6" w14:textId="77777777" w:rsidR="00A4698D" w:rsidRDefault="00000000">
            <w:pPr>
              <w:widowControl w:val="0"/>
              <w:spacing w:before="0" w:line="240" w:lineRule="auto"/>
              <w:rPr>
                <w:i/>
              </w:rPr>
            </w:pPr>
            <w:r>
              <w:rPr>
                <w:i/>
              </w:rPr>
              <w:t>Group</w:t>
            </w:r>
          </w:p>
          <w:p w14:paraId="54CF78D3" w14:textId="77777777" w:rsidR="00A4698D" w:rsidRDefault="00000000">
            <w:pPr>
              <w:widowControl w:val="0"/>
              <w:numPr>
                <w:ilvl w:val="0"/>
                <w:numId w:val="3"/>
              </w:numPr>
              <w:spacing w:before="0" w:line="240" w:lineRule="auto"/>
              <w:rPr>
                <w:sz w:val="20"/>
                <w:szCs w:val="20"/>
              </w:rPr>
            </w:pPr>
            <w:r>
              <w:rPr>
                <w:i/>
                <w:sz w:val="20"/>
                <w:szCs w:val="20"/>
              </w:rPr>
              <w:t>C</w:t>
            </w:r>
            <w:r>
              <w:rPr>
                <w:sz w:val="20"/>
                <w:szCs w:val="20"/>
              </w:rPr>
              <w:t>ompetitor</w:t>
            </w:r>
          </w:p>
          <w:p w14:paraId="365B09F9" w14:textId="77777777" w:rsidR="00A4698D" w:rsidRDefault="00000000">
            <w:pPr>
              <w:widowControl w:val="0"/>
              <w:numPr>
                <w:ilvl w:val="0"/>
                <w:numId w:val="3"/>
              </w:numPr>
              <w:spacing w:before="0" w:line="240" w:lineRule="auto"/>
              <w:rPr>
                <w:sz w:val="20"/>
                <w:szCs w:val="20"/>
              </w:rPr>
            </w:pPr>
            <w:r>
              <w:rPr>
                <w:sz w:val="20"/>
                <w:szCs w:val="20"/>
              </w:rPr>
              <w:t>Supplier</w:t>
            </w:r>
          </w:p>
          <w:p w14:paraId="5D9A6EB2" w14:textId="77777777" w:rsidR="00A4698D" w:rsidRDefault="00000000">
            <w:pPr>
              <w:widowControl w:val="0"/>
              <w:numPr>
                <w:ilvl w:val="0"/>
                <w:numId w:val="3"/>
              </w:numPr>
              <w:spacing w:before="0" w:line="240" w:lineRule="auto"/>
              <w:rPr>
                <w:sz w:val="20"/>
                <w:szCs w:val="20"/>
              </w:rPr>
            </w:pPr>
            <w:r>
              <w:rPr>
                <w:sz w:val="20"/>
                <w:szCs w:val="20"/>
              </w:rPr>
              <w:t>Business partner</w:t>
            </w:r>
          </w:p>
          <w:p w14:paraId="08958952" w14:textId="77777777" w:rsidR="00A4698D" w:rsidRDefault="00000000">
            <w:pPr>
              <w:widowControl w:val="0"/>
              <w:numPr>
                <w:ilvl w:val="0"/>
                <w:numId w:val="3"/>
              </w:numPr>
              <w:spacing w:before="0" w:line="240" w:lineRule="auto"/>
              <w:rPr>
                <w:sz w:val="18"/>
                <w:szCs w:val="18"/>
              </w:rPr>
            </w:pPr>
            <w:r>
              <w:rPr>
                <w:sz w:val="20"/>
                <w:szCs w:val="20"/>
              </w:rPr>
              <w:t>Nation state</w:t>
            </w:r>
          </w:p>
          <w:p w14:paraId="6BC1BC6B" w14:textId="77777777" w:rsidR="00A4698D" w:rsidRDefault="00000000">
            <w:pPr>
              <w:widowControl w:val="0"/>
              <w:spacing w:before="0" w:line="240" w:lineRule="auto"/>
              <w:rPr>
                <w:i/>
              </w:rPr>
            </w:pPr>
            <w:r>
              <w:rPr>
                <w:i/>
              </w:rPr>
              <w:t>Outsider</w:t>
            </w:r>
          </w:p>
          <w:p w14:paraId="02664677" w14:textId="77777777" w:rsidR="00A4698D" w:rsidRDefault="00000000">
            <w:pPr>
              <w:widowControl w:val="0"/>
              <w:numPr>
                <w:ilvl w:val="0"/>
                <w:numId w:val="7"/>
              </w:numPr>
              <w:spacing w:before="0" w:line="240" w:lineRule="auto"/>
              <w:rPr>
                <w:sz w:val="20"/>
                <w:szCs w:val="20"/>
              </w:rPr>
            </w:pPr>
            <w:r>
              <w:rPr>
                <w:sz w:val="20"/>
                <w:szCs w:val="20"/>
              </w:rPr>
              <w:t>Hacker</w:t>
            </w:r>
          </w:p>
          <w:p w14:paraId="28AA04CB" w14:textId="77777777" w:rsidR="00A4698D" w:rsidRDefault="00000000">
            <w:pPr>
              <w:widowControl w:val="0"/>
              <w:numPr>
                <w:ilvl w:val="0"/>
                <w:numId w:val="7"/>
              </w:numPr>
              <w:spacing w:before="0" w:line="240" w:lineRule="auto"/>
              <w:rPr>
                <w:sz w:val="20"/>
                <w:szCs w:val="20"/>
              </w:rPr>
            </w:pPr>
            <w:r>
              <w:rPr>
                <w:sz w:val="20"/>
                <w:szCs w:val="20"/>
              </w:rPr>
              <w:lastRenderedPageBreak/>
              <w:t>Hacktivist</w:t>
            </w:r>
          </w:p>
          <w:p w14:paraId="1D86B71E" w14:textId="77777777" w:rsidR="00A4698D" w:rsidRDefault="00000000">
            <w:pPr>
              <w:widowControl w:val="0"/>
              <w:numPr>
                <w:ilvl w:val="0"/>
                <w:numId w:val="7"/>
              </w:numPr>
              <w:spacing w:before="0" w:line="240" w:lineRule="auto"/>
              <w:rPr>
                <w:sz w:val="20"/>
                <w:szCs w:val="20"/>
              </w:rPr>
            </w:pPr>
            <w:r>
              <w:rPr>
                <w:sz w:val="20"/>
                <w:szCs w:val="20"/>
              </w:rPr>
              <w:t>Advanced persistent threat (APT)</w:t>
            </w:r>
          </w:p>
        </w:tc>
        <w:tc>
          <w:tcPr>
            <w:tcW w:w="5385" w:type="dxa"/>
            <w:shd w:val="clear" w:color="auto" w:fill="auto"/>
            <w:tcMar>
              <w:top w:w="100" w:type="dxa"/>
              <w:left w:w="100" w:type="dxa"/>
              <w:bottom w:w="100" w:type="dxa"/>
              <w:right w:w="100" w:type="dxa"/>
            </w:tcMar>
          </w:tcPr>
          <w:p w14:paraId="542BBC6F" w14:textId="77777777" w:rsidR="00A4698D" w:rsidRDefault="00000000">
            <w:pPr>
              <w:widowControl w:val="0"/>
              <w:spacing w:before="0" w:line="240" w:lineRule="auto"/>
              <w:ind w:right="-45"/>
            </w:pPr>
            <w:r>
              <w:lastRenderedPageBreak/>
              <w:t>Threats arising from individuals or groups who might purposefully or accidentally exploit cyber resources. For example, they might alter data in a way that negatively impacts the company. Alternatively, they might intentionally steal data and damage business equipment.</w:t>
            </w:r>
          </w:p>
        </w:tc>
      </w:tr>
      <w:tr w:rsidR="00A4698D" w14:paraId="24FDB05A" w14:textId="77777777">
        <w:trPr>
          <w:trHeight w:val="2580"/>
        </w:trPr>
        <w:tc>
          <w:tcPr>
            <w:tcW w:w="900" w:type="dxa"/>
            <w:shd w:val="clear" w:color="auto" w:fill="D9D9D9"/>
            <w:tcMar>
              <w:top w:w="100" w:type="dxa"/>
              <w:left w:w="100" w:type="dxa"/>
              <w:bottom w:w="100" w:type="dxa"/>
              <w:right w:w="100" w:type="dxa"/>
            </w:tcMar>
            <w:vAlign w:val="center"/>
          </w:tcPr>
          <w:p w14:paraId="7B08B145" w14:textId="77777777" w:rsidR="00A4698D" w:rsidRDefault="00000000">
            <w:pPr>
              <w:widowControl w:val="0"/>
              <w:spacing w:before="0" w:line="240" w:lineRule="auto"/>
              <w:ind w:right="-360"/>
            </w:pPr>
            <w:r>
              <w:rPr>
                <w:noProof/>
              </w:rPr>
              <mc:AlternateContent>
                <mc:Choice Requires="wpg">
                  <w:drawing>
                    <wp:inline distT="114300" distB="114300" distL="114300" distR="114300" wp14:anchorId="7FEAFBD8" wp14:editId="74CC84FA">
                      <wp:extent cx="409575" cy="1390650"/>
                      <wp:effectExtent l="0" t="0" r="0" b="0"/>
                      <wp:docPr id="1" name="Text Box 1"/>
                      <wp:cNvGraphicFramePr/>
                      <a:graphic xmlns:a="http://schemas.openxmlformats.org/drawingml/2006/main">
                        <a:graphicData uri="http://schemas.microsoft.com/office/word/2010/wordprocessingShape">
                          <wps:wsp>
                            <wps:cNvSpPr txBox="1"/>
                            <wps:spPr>
                              <a:xfrm rot="-5400000">
                                <a:off x="-491850" y="491975"/>
                                <a:ext cx="1383900" cy="400200"/>
                              </a:xfrm>
                              <a:prstGeom prst="rect">
                                <a:avLst/>
                              </a:prstGeom>
                              <a:noFill/>
                              <a:ln>
                                <a:noFill/>
                              </a:ln>
                            </wps:spPr>
                            <wps:txbx>
                              <w:txbxContent>
                                <w:p w14:paraId="3985156B" w14:textId="77777777" w:rsidR="00A4698D" w:rsidRDefault="00000000">
                                  <w:pPr>
                                    <w:spacing w:before="0" w:line="240" w:lineRule="auto"/>
                                    <w:jc w:val="center"/>
                                    <w:textDirection w:val="btLr"/>
                                  </w:pPr>
                                  <w:r>
                                    <w:rPr>
                                      <w:b/>
                                      <w:color w:val="000000"/>
                                      <w:sz w:val="28"/>
                                    </w:rPr>
                                    <w:t>Technological</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39065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09575" cy="1390650"/>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1785973C" w14:textId="77777777" w:rsidR="00A4698D" w:rsidRDefault="00000000">
            <w:pPr>
              <w:widowControl w:val="0"/>
              <w:spacing w:before="0" w:line="240" w:lineRule="auto"/>
              <w:rPr>
                <w:i/>
              </w:rPr>
            </w:pPr>
            <w:r>
              <w:rPr>
                <w:i/>
              </w:rPr>
              <w:t>Hardware</w:t>
            </w:r>
          </w:p>
          <w:p w14:paraId="7B079350" w14:textId="77777777" w:rsidR="00A4698D" w:rsidRDefault="00000000">
            <w:pPr>
              <w:widowControl w:val="0"/>
              <w:numPr>
                <w:ilvl w:val="0"/>
                <w:numId w:val="2"/>
              </w:numPr>
              <w:spacing w:before="0" w:line="240" w:lineRule="auto"/>
              <w:rPr>
                <w:sz w:val="20"/>
                <w:szCs w:val="20"/>
              </w:rPr>
            </w:pPr>
            <w:r>
              <w:rPr>
                <w:sz w:val="20"/>
                <w:szCs w:val="20"/>
              </w:rPr>
              <w:t>Storage</w:t>
            </w:r>
          </w:p>
          <w:p w14:paraId="6CAB5EF1" w14:textId="77777777" w:rsidR="00A4698D" w:rsidRDefault="00000000">
            <w:pPr>
              <w:widowControl w:val="0"/>
              <w:numPr>
                <w:ilvl w:val="0"/>
                <w:numId w:val="2"/>
              </w:numPr>
              <w:spacing w:before="0" w:line="240" w:lineRule="auto"/>
              <w:rPr>
                <w:sz w:val="20"/>
                <w:szCs w:val="20"/>
              </w:rPr>
            </w:pPr>
            <w:r>
              <w:rPr>
                <w:sz w:val="20"/>
                <w:szCs w:val="20"/>
              </w:rPr>
              <w:t>Processing</w:t>
            </w:r>
          </w:p>
          <w:p w14:paraId="05663F90" w14:textId="77777777" w:rsidR="00A4698D" w:rsidRDefault="00000000">
            <w:pPr>
              <w:widowControl w:val="0"/>
              <w:numPr>
                <w:ilvl w:val="0"/>
                <w:numId w:val="2"/>
              </w:numPr>
              <w:spacing w:before="0" w:line="240" w:lineRule="auto"/>
              <w:rPr>
                <w:sz w:val="20"/>
                <w:szCs w:val="20"/>
              </w:rPr>
            </w:pPr>
            <w:r>
              <w:rPr>
                <w:sz w:val="20"/>
                <w:szCs w:val="20"/>
              </w:rPr>
              <w:t>Communications</w:t>
            </w:r>
          </w:p>
          <w:p w14:paraId="3EA11C1A" w14:textId="77777777" w:rsidR="00A4698D" w:rsidRDefault="00000000">
            <w:pPr>
              <w:widowControl w:val="0"/>
              <w:spacing w:before="0" w:line="240" w:lineRule="auto"/>
              <w:rPr>
                <w:i/>
              </w:rPr>
            </w:pPr>
            <w:r>
              <w:rPr>
                <w:i/>
              </w:rPr>
              <w:t>Software</w:t>
            </w:r>
          </w:p>
          <w:p w14:paraId="45BFF267" w14:textId="77777777" w:rsidR="00A4698D" w:rsidRDefault="00000000">
            <w:pPr>
              <w:widowControl w:val="0"/>
              <w:numPr>
                <w:ilvl w:val="0"/>
                <w:numId w:val="6"/>
              </w:numPr>
              <w:spacing w:before="0" w:line="240" w:lineRule="auto"/>
              <w:rPr>
                <w:sz w:val="20"/>
                <w:szCs w:val="20"/>
              </w:rPr>
            </w:pPr>
            <w:r>
              <w:rPr>
                <w:i/>
                <w:sz w:val="20"/>
                <w:szCs w:val="20"/>
              </w:rPr>
              <w:t>O</w:t>
            </w:r>
            <w:r>
              <w:rPr>
                <w:sz w:val="20"/>
                <w:szCs w:val="20"/>
              </w:rPr>
              <w:t>perating system(s)</w:t>
            </w:r>
          </w:p>
          <w:p w14:paraId="6FC334E7" w14:textId="77777777" w:rsidR="00A4698D" w:rsidRDefault="00000000">
            <w:pPr>
              <w:widowControl w:val="0"/>
              <w:numPr>
                <w:ilvl w:val="0"/>
                <w:numId w:val="6"/>
              </w:numPr>
              <w:spacing w:before="0" w:line="240" w:lineRule="auto"/>
              <w:rPr>
                <w:sz w:val="20"/>
                <w:szCs w:val="20"/>
              </w:rPr>
            </w:pPr>
            <w:r>
              <w:rPr>
                <w:sz w:val="20"/>
                <w:szCs w:val="20"/>
              </w:rPr>
              <w:t>Networking</w:t>
            </w:r>
          </w:p>
          <w:p w14:paraId="2ED179CE" w14:textId="77777777" w:rsidR="00A4698D" w:rsidRDefault="00000000">
            <w:pPr>
              <w:widowControl w:val="0"/>
              <w:numPr>
                <w:ilvl w:val="0"/>
                <w:numId w:val="6"/>
              </w:numPr>
              <w:spacing w:before="0" w:line="240" w:lineRule="auto"/>
              <w:rPr>
                <w:sz w:val="20"/>
                <w:szCs w:val="20"/>
              </w:rPr>
            </w:pPr>
            <w:r>
              <w:rPr>
                <w:sz w:val="20"/>
                <w:szCs w:val="20"/>
              </w:rPr>
              <w:t>Malicious software</w:t>
            </w:r>
          </w:p>
        </w:tc>
        <w:tc>
          <w:tcPr>
            <w:tcW w:w="5385" w:type="dxa"/>
            <w:shd w:val="clear" w:color="auto" w:fill="auto"/>
            <w:tcMar>
              <w:top w:w="100" w:type="dxa"/>
              <w:left w:w="100" w:type="dxa"/>
              <w:bottom w:w="100" w:type="dxa"/>
              <w:right w:w="100" w:type="dxa"/>
            </w:tcMar>
          </w:tcPr>
          <w:p w14:paraId="353A9F4A" w14:textId="77777777" w:rsidR="00A4698D" w:rsidRDefault="00000000">
            <w:pPr>
              <w:widowControl w:val="0"/>
              <w:spacing w:before="0" w:line="240" w:lineRule="auto"/>
              <w:ind w:right="-45"/>
            </w:pPr>
            <w:r>
              <w:t>Threats that originate from non-human factors. For example, failures of equipment due to aging, resource depletion, or other circumstances.</w:t>
            </w:r>
          </w:p>
        </w:tc>
      </w:tr>
      <w:tr w:rsidR="00A4698D" w14:paraId="37CE257A" w14:textId="77777777">
        <w:tc>
          <w:tcPr>
            <w:tcW w:w="900" w:type="dxa"/>
            <w:shd w:val="clear" w:color="auto" w:fill="D9D9D9"/>
            <w:tcMar>
              <w:top w:w="100" w:type="dxa"/>
              <w:left w:w="100" w:type="dxa"/>
              <w:bottom w:w="100" w:type="dxa"/>
              <w:right w:w="100" w:type="dxa"/>
            </w:tcMar>
            <w:vAlign w:val="center"/>
          </w:tcPr>
          <w:p w14:paraId="336337B3" w14:textId="77777777" w:rsidR="00A4698D" w:rsidRDefault="00000000">
            <w:pPr>
              <w:widowControl w:val="0"/>
              <w:spacing w:before="0" w:line="240" w:lineRule="auto"/>
              <w:ind w:right="-120"/>
            </w:pPr>
            <w:r>
              <w:rPr>
                <w:noProof/>
              </w:rPr>
              <mc:AlternateContent>
                <mc:Choice Requires="wpg">
                  <w:drawing>
                    <wp:inline distT="114300" distB="114300" distL="114300" distR="114300" wp14:anchorId="6516603B" wp14:editId="2676A98D">
                      <wp:extent cx="409575" cy="1495425"/>
                      <wp:effectExtent l="0" t="0" r="0" b="0"/>
                      <wp:docPr id="3" name="Text Box 3"/>
                      <wp:cNvGraphicFramePr/>
                      <a:graphic xmlns:a="http://schemas.openxmlformats.org/drawingml/2006/main">
                        <a:graphicData uri="http://schemas.microsoft.com/office/word/2010/wordprocessingShape">
                          <wps:wsp>
                            <wps:cNvSpPr txBox="1"/>
                            <wps:spPr>
                              <a:xfrm rot="-5400000">
                                <a:off x="-543000" y="543075"/>
                                <a:ext cx="1486200" cy="400200"/>
                              </a:xfrm>
                              <a:prstGeom prst="rect">
                                <a:avLst/>
                              </a:prstGeom>
                              <a:noFill/>
                              <a:ln>
                                <a:noFill/>
                              </a:ln>
                            </wps:spPr>
                            <wps:txbx>
                              <w:txbxContent>
                                <w:p w14:paraId="5347ADC1" w14:textId="77777777" w:rsidR="00A4698D" w:rsidRDefault="00000000">
                                  <w:pPr>
                                    <w:spacing w:before="0" w:line="240" w:lineRule="auto"/>
                                    <w:jc w:val="center"/>
                                    <w:textDirection w:val="btLr"/>
                                  </w:pPr>
                                  <w:r>
                                    <w:rPr>
                                      <w:b/>
                                      <w:color w:val="000000"/>
                                      <w:sz w:val="28"/>
                                    </w:rPr>
                                    <w:t>Environmental</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49542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09575" cy="1495425"/>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005CA10D" w14:textId="77777777" w:rsidR="00A4698D" w:rsidRDefault="00000000">
            <w:pPr>
              <w:widowControl w:val="0"/>
              <w:spacing w:before="0" w:line="240" w:lineRule="auto"/>
              <w:rPr>
                <w:i/>
              </w:rPr>
            </w:pPr>
            <w:r>
              <w:rPr>
                <w:i/>
              </w:rPr>
              <w:t>Operational environment</w:t>
            </w:r>
          </w:p>
          <w:p w14:paraId="7C9B2D16" w14:textId="77777777" w:rsidR="00A4698D" w:rsidRDefault="00000000">
            <w:pPr>
              <w:widowControl w:val="0"/>
              <w:numPr>
                <w:ilvl w:val="0"/>
                <w:numId w:val="5"/>
              </w:numPr>
              <w:spacing w:before="0" w:line="240" w:lineRule="auto"/>
              <w:rPr>
                <w:sz w:val="20"/>
                <w:szCs w:val="20"/>
              </w:rPr>
            </w:pPr>
            <w:r>
              <w:rPr>
                <w:sz w:val="20"/>
                <w:szCs w:val="20"/>
              </w:rPr>
              <w:t>Temperature controls</w:t>
            </w:r>
          </w:p>
          <w:p w14:paraId="681D9C21" w14:textId="77777777" w:rsidR="00A4698D" w:rsidRDefault="00000000">
            <w:pPr>
              <w:widowControl w:val="0"/>
              <w:numPr>
                <w:ilvl w:val="0"/>
                <w:numId w:val="5"/>
              </w:numPr>
              <w:spacing w:before="0" w:line="240" w:lineRule="auto"/>
              <w:rPr>
                <w:sz w:val="20"/>
                <w:szCs w:val="20"/>
              </w:rPr>
            </w:pPr>
            <w:r>
              <w:rPr>
                <w:sz w:val="20"/>
                <w:szCs w:val="20"/>
              </w:rPr>
              <w:t>Humidity controls</w:t>
            </w:r>
          </w:p>
          <w:p w14:paraId="52FB7EDF" w14:textId="77777777" w:rsidR="00A4698D" w:rsidRDefault="00000000">
            <w:pPr>
              <w:widowControl w:val="0"/>
              <w:numPr>
                <w:ilvl w:val="0"/>
                <w:numId w:val="5"/>
              </w:numPr>
              <w:spacing w:before="0" w:line="240" w:lineRule="auto"/>
              <w:rPr>
                <w:sz w:val="20"/>
                <w:szCs w:val="20"/>
              </w:rPr>
            </w:pPr>
            <w:r>
              <w:rPr>
                <w:sz w:val="20"/>
                <w:szCs w:val="20"/>
              </w:rPr>
              <w:t>Faulty power supplies</w:t>
            </w:r>
          </w:p>
          <w:p w14:paraId="153F0589" w14:textId="77777777" w:rsidR="00A4698D" w:rsidRDefault="00000000">
            <w:pPr>
              <w:widowControl w:val="0"/>
              <w:spacing w:before="0" w:line="240" w:lineRule="auto"/>
              <w:rPr>
                <w:i/>
              </w:rPr>
            </w:pPr>
            <w:r>
              <w:rPr>
                <w:i/>
              </w:rPr>
              <w:t>Natural hazards</w:t>
            </w:r>
          </w:p>
          <w:p w14:paraId="2DC4080D" w14:textId="77777777" w:rsidR="00A4698D" w:rsidRDefault="00000000">
            <w:pPr>
              <w:widowControl w:val="0"/>
              <w:numPr>
                <w:ilvl w:val="0"/>
                <w:numId w:val="4"/>
              </w:numPr>
              <w:spacing w:before="0" w:line="240" w:lineRule="auto"/>
              <w:rPr>
                <w:sz w:val="20"/>
                <w:szCs w:val="20"/>
              </w:rPr>
            </w:pPr>
            <w:r>
              <w:rPr>
                <w:sz w:val="20"/>
                <w:szCs w:val="20"/>
              </w:rPr>
              <w:t>Power outages</w:t>
            </w:r>
          </w:p>
          <w:p w14:paraId="5475A5CD" w14:textId="77777777" w:rsidR="00A4698D" w:rsidRDefault="00000000">
            <w:pPr>
              <w:widowControl w:val="0"/>
              <w:numPr>
                <w:ilvl w:val="0"/>
                <w:numId w:val="4"/>
              </w:numPr>
              <w:spacing w:before="0" w:line="240" w:lineRule="auto"/>
              <w:rPr>
                <w:sz w:val="20"/>
                <w:szCs w:val="20"/>
              </w:rPr>
            </w:pPr>
            <w:r>
              <w:rPr>
                <w:sz w:val="20"/>
                <w:szCs w:val="20"/>
              </w:rPr>
              <w:t>Extreme weather events</w:t>
            </w:r>
          </w:p>
        </w:tc>
        <w:tc>
          <w:tcPr>
            <w:tcW w:w="5385" w:type="dxa"/>
            <w:shd w:val="clear" w:color="auto" w:fill="auto"/>
            <w:tcMar>
              <w:top w:w="100" w:type="dxa"/>
              <w:left w:w="100" w:type="dxa"/>
              <w:bottom w:w="100" w:type="dxa"/>
              <w:right w:w="100" w:type="dxa"/>
            </w:tcMar>
          </w:tcPr>
          <w:p w14:paraId="40668376" w14:textId="77777777" w:rsidR="00A4698D" w:rsidRDefault="00000000">
            <w:pPr>
              <w:widowControl w:val="0"/>
              <w:spacing w:before="0" w:line="240" w:lineRule="auto"/>
              <w:ind w:right="-45"/>
            </w:pPr>
            <w:r>
              <w:t>Threats that arise from accidental, non-human factors. For example, equipment failures caused by the operational environment.</w:t>
            </w:r>
          </w:p>
        </w:tc>
      </w:tr>
    </w:tbl>
    <w:p w14:paraId="7A808A77" w14:textId="77777777" w:rsidR="00A4698D" w:rsidRDefault="00A4698D">
      <w:pPr>
        <w:ind w:left="-360" w:right="-360"/>
        <w:rPr>
          <w:color w:val="000000"/>
        </w:rPr>
      </w:pPr>
    </w:p>
    <w:p w14:paraId="304CEC92" w14:textId="77777777" w:rsidR="00A4698D" w:rsidRDefault="00A4698D">
      <w:pPr>
        <w:spacing w:before="0" w:line="360" w:lineRule="auto"/>
        <w:ind w:left="-360" w:right="-360"/>
        <w:rPr>
          <w:color w:val="000000"/>
        </w:rPr>
      </w:pPr>
    </w:p>
    <w:p w14:paraId="121C61E7" w14:textId="77777777" w:rsidR="00A4698D" w:rsidRDefault="00000000">
      <w:pPr>
        <w:pStyle w:val="Heading3"/>
        <w:spacing w:before="0" w:line="360" w:lineRule="auto"/>
        <w:ind w:left="-360" w:right="-360"/>
        <w:rPr>
          <w:b/>
          <w:color w:val="000000"/>
        </w:rPr>
      </w:pPr>
      <w:bookmarkStart w:id="4" w:name="_nflw24qpcagu" w:colFirst="0" w:colLast="0"/>
      <w:bookmarkEnd w:id="4"/>
      <w:r>
        <w:rPr>
          <w:b/>
          <w:color w:val="000000"/>
        </w:rPr>
        <w:t>Threat events</w:t>
      </w:r>
    </w:p>
    <w:p w14:paraId="65E48B9F" w14:textId="77777777" w:rsidR="00A4698D" w:rsidRDefault="00000000">
      <w:pPr>
        <w:ind w:left="-360" w:right="-360"/>
      </w:pPr>
      <w:r>
        <w:rPr>
          <w:color w:val="000000"/>
        </w:rPr>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14:paraId="0BCD2F27" w14:textId="77777777" w:rsidR="00A4698D" w:rsidRDefault="00000000">
      <w:pPr>
        <w:ind w:left="-360" w:right="-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14:paraId="59969D38" w14:textId="77777777" w:rsidR="00A4698D" w:rsidRDefault="00A4698D">
      <w:pPr>
        <w:spacing w:before="0" w:line="360" w:lineRule="auto"/>
        <w:ind w:left="-360" w:right="-360"/>
        <w:rPr>
          <w:color w:val="000000"/>
        </w:rPr>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2"/>
        <w:gridCol w:w="5033"/>
      </w:tblGrid>
      <w:tr w:rsidR="00A4698D" w14:paraId="016448FA" w14:textId="77777777">
        <w:trPr>
          <w:trHeight w:val="600"/>
        </w:trPr>
        <w:tc>
          <w:tcPr>
            <w:tcW w:w="5032" w:type="dxa"/>
            <w:shd w:val="clear" w:color="auto" w:fill="auto"/>
            <w:tcMar>
              <w:top w:w="100" w:type="dxa"/>
              <w:left w:w="100" w:type="dxa"/>
              <w:bottom w:w="100" w:type="dxa"/>
              <w:right w:w="100" w:type="dxa"/>
            </w:tcMar>
          </w:tcPr>
          <w:p w14:paraId="021A5413" w14:textId="77777777" w:rsidR="00A4698D" w:rsidRDefault="00000000">
            <w:pPr>
              <w:spacing w:before="0" w:line="276" w:lineRule="auto"/>
              <w:ind w:right="-30"/>
              <w:rPr>
                <w:b/>
                <w:color w:val="000000"/>
              </w:rPr>
            </w:pPr>
            <w:r>
              <w:rPr>
                <w:b/>
                <w:color w:val="000000"/>
              </w:rPr>
              <w:t>Examples</w:t>
            </w:r>
          </w:p>
        </w:tc>
        <w:tc>
          <w:tcPr>
            <w:tcW w:w="5032" w:type="dxa"/>
            <w:shd w:val="clear" w:color="auto" w:fill="auto"/>
            <w:tcMar>
              <w:top w:w="100" w:type="dxa"/>
              <w:left w:w="100" w:type="dxa"/>
              <w:bottom w:w="100" w:type="dxa"/>
              <w:right w:w="100" w:type="dxa"/>
            </w:tcMar>
          </w:tcPr>
          <w:p w14:paraId="47181180" w14:textId="77777777" w:rsidR="00A4698D" w:rsidRDefault="00000000">
            <w:pPr>
              <w:spacing w:before="0" w:line="276" w:lineRule="auto"/>
              <w:ind w:right="-30"/>
              <w:rPr>
                <w:b/>
                <w:color w:val="000000"/>
              </w:rPr>
            </w:pPr>
            <w:r>
              <w:rPr>
                <w:b/>
                <w:color w:val="000000"/>
              </w:rPr>
              <w:t>Description</w:t>
            </w:r>
          </w:p>
        </w:tc>
      </w:tr>
      <w:tr w:rsidR="00A4698D" w14:paraId="500E5B65" w14:textId="77777777">
        <w:trPr>
          <w:trHeight w:val="600"/>
        </w:trPr>
        <w:tc>
          <w:tcPr>
            <w:tcW w:w="5032" w:type="dxa"/>
            <w:shd w:val="clear" w:color="auto" w:fill="auto"/>
            <w:tcMar>
              <w:top w:w="100" w:type="dxa"/>
              <w:left w:w="100" w:type="dxa"/>
              <w:bottom w:w="100" w:type="dxa"/>
              <w:right w:w="100" w:type="dxa"/>
            </w:tcMar>
          </w:tcPr>
          <w:p w14:paraId="7F505165" w14:textId="77777777" w:rsidR="00A4698D" w:rsidRDefault="00000000">
            <w:pPr>
              <w:spacing w:before="0" w:line="276" w:lineRule="auto"/>
              <w:ind w:right="-30"/>
              <w:rPr>
                <w:color w:val="000000"/>
              </w:rPr>
            </w:pPr>
            <w:r>
              <w:rPr>
                <w:color w:val="000000"/>
              </w:rPr>
              <w:lastRenderedPageBreak/>
              <w:t>Perform reconnaissance and surveillance of organization</w:t>
            </w:r>
          </w:p>
        </w:tc>
        <w:tc>
          <w:tcPr>
            <w:tcW w:w="5032" w:type="dxa"/>
            <w:shd w:val="clear" w:color="auto" w:fill="auto"/>
            <w:tcMar>
              <w:top w:w="100" w:type="dxa"/>
              <w:left w:w="100" w:type="dxa"/>
              <w:bottom w:w="100" w:type="dxa"/>
              <w:right w:w="100" w:type="dxa"/>
            </w:tcMar>
          </w:tcPr>
          <w:p w14:paraId="474F80D6" w14:textId="77777777" w:rsidR="00A4698D" w:rsidRDefault="00000000">
            <w:pPr>
              <w:spacing w:before="0" w:line="276" w:lineRule="auto"/>
              <w:ind w:right="-30"/>
              <w:rPr>
                <w:color w:val="000000"/>
              </w:rPr>
            </w:pPr>
            <w:r>
              <w:rPr>
                <w:color w:val="000000"/>
              </w:rPr>
              <w:t>Threat source examines and assesses the company's vulnerabilities over time using various tools (e.g., scanning, physical observation).</w:t>
            </w:r>
          </w:p>
        </w:tc>
      </w:tr>
      <w:tr w:rsidR="00A4698D" w14:paraId="09ED11B7" w14:textId="77777777">
        <w:trPr>
          <w:trHeight w:val="600"/>
        </w:trPr>
        <w:tc>
          <w:tcPr>
            <w:tcW w:w="5032" w:type="dxa"/>
            <w:shd w:val="clear" w:color="auto" w:fill="auto"/>
            <w:tcMar>
              <w:top w:w="100" w:type="dxa"/>
              <w:left w:w="100" w:type="dxa"/>
              <w:bottom w:w="100" w:type="dxa"/>
              <w:right w:w="100" w:type="dxa"/>
            </w:tcMar>
          </w:tcPr>
          <w:p w14:paraId="51D520BC" w14:textId="77777777" w:rsidR="00A4698D" w:rsidRDefault="00000000">
            <w:pPr>
              <w:spacing w:before="0" w:line="276" w:lineRule="auto"/>
              <w:ind w:right="-30"/>
              <w:rPr>
                <w:color w:val="000000"/>
              </w:rPr>
            </w:pPr>
            <w:r>
              <w:rPr>
                <w:color w:val="000000"/>
              </w:rPr>
              <w:t>Obtain sensitive information via exfiltration</w:t>
            </w:r>
          </w:p>
        </w:tc>
        <w:tc>
          <w:tcPr>
            <w:tcW w:w="5032" w:type="dxa"/>
            <w:shd w:val="clear" w:color="auto" w:fill="auto"/>
            <w:tcMar>
              <w:top w:w="100" w:type="dxa"/>
              <w:left w:w="100" w:type="dxa"/>
              <w:bottom w:w="100" w:type="dxa"/>
              <w:right w:w="100" w:type="dxa"/>
            </w:tcMar>
          </w:tcPr>
          <w:p w14:paraId="7855AD7A" w14:textId="77777777" w:rsidR="00A4698D" w:rsidRDefault="00000000">
            <w:pPr>
              <w:spacing w:before="0" w:line="276" w:lineRule="auto"/>
              <w:ind w:right="-30"/>
              <w:rPr>
                <w:color w:val="000000"/>
              </w:rPr>
            </w:pPr>
            <w:r>
              <w:rPr>
                <w:color w:val="000000"/>
              </w:rPr>
              <w:t>Threat source installs malicious software on organizational systems to locate and acquire sensitive information.</w:t>
            </w:r>
          </w:p>
        </w:tc>
      </w:tr>
      <w:tr w:rsidR="00A4698D" w14:paraId="7B8B786E" w14:textId="77777777">
        <w:trPr>
          <w:trHeight w:val="600"/>
        </w:trPr>
        <w:tc>
          <w:tcPr>
            <w:tcW w:w="5032" w:type="dxa"/>
            <w:shd w:val="clear" w:color="auto" w:fill="auto"/>
            <w:tcMar>
              <w:top w:w="100" w:type="dxa"/>
              <w:left w:w="100" w:type="dxa"/>
              <w:bottom w:w="100" w:type="dxa"/>
              <w:right w:w="100" w:type="dxa"/>
            </w:tcMar>
          </w:tcPr>
          <w:p w14:paraId="66CD5EA3" w14:textId="77777777" w:rsidR="00A4698D" w:rsidRDefault="00000000">
            <w:pPr>
              <w:spacing w:before="0" w:line="276" w:lineRule="auto"/>
              <w:ind w:right="-30"/>
              <w:rPr>
                <w:color w:val="000000"/>
              </w:rPr>
            </w:pPr>
            <w:r>
              <w:rPr>
                <w:color w:val="000000"/>
              </w:rPr>
              <w:t>Alter/Delete critical information</w:t>
            </w:r>
          </w:p>
        </w:tc>
        <w:tc>
          <w:tcPr>
            <w:tcW w:w="5032" w:type="dxa"/>
            <w:shd w:val="clear" w:color="auto" w:fill="auto"/>
            <w:tcMar>
              <w:top w:w="100" w:type="dxa"/>
              <w:left w:w="100" w:type="dxa"/>
              <w:bottom w:w="100" w:type="dxa"/>
              <w:right w:w="100" w:type="dxa"/>
            </w:tcMar>
          </w:tcPr>
          <w:p w14:paraId="6FB48627" w14:textId="77777777" w:rsidR="00A4698D" w:rsidRDefault="00000000">
            <w:pPr>
              <w:spacing w:before="0" w:line="276" w:lineRule="auto"/>
              <w:ind w:right="-30"/>
              <w:rPr>
                <w:color w:val="000000"/>
              </w:rPr>
            </w:pPr>
            <w:r>
              <w:rPr>
                <w:color w:val="000000"/>
              </w:rPr>
              <w:t>Threat source alters or deletes data that is critical to day-to-day business operations.</w:t>
            </w:r>
          </w:p>
        </w:tc>
      </w:tr>
      <w:tr w:rsidR="00A4698D" w14:paraId="7E051780" w14:textId="77777777">
        <w:trPr>
          <w:trHeight w:val="600"/>
        </w:trPr>
        <w:tc>
          <w:tcPr>
            <w:tcW w:w="5032" w:type="dxa"/>
            <w:shd w:val="clear" w:color="auto" w:fill="auto"/>
            <w:tcMar>
              <w:top w:w="100" w:type="dxa"/>
              <w:left w:w="100" w:type="dxa"/>
              <w:bottom w:w="100" w:type="dxa"/>
              <w:right w:w="100" w:type="dxa"/>
            </w:tcMar>
          </w:tcPr>
          <w:p w14:paraId="30981450" w14:textId="77777777" w:rsidR="00A4698D" w:rsidRDefault="00000000">
            <w:pPr>
              <w:spacing w:before="0" w:line="276" w:lineRule="auto"/>
              <w:ind w:right="-30"/>
              <w:rPr>
                <w:color w:val="000000"/>
              </w:rPr>
            </w:pPr>
            <w:r>
              <w:rPr>
                <w:color w:val="000000"/>
              </w:rPr>
              <w:t>Craft counterfeit certificates.</w:t>
            </w:r>
          </w:p>
        </w:tc>
        <w:tc>
          <w:tcPr>
            <w:tcW w:w="5032" w:type="dxa"/>
            <w:shd w:val="clear" w:color="auto" w:fill="auto"/>
            <w:tcMar>
              <w:top w:w="100" w:type="dxa"/>
              <w:left w:w="100" w:type="dxa"/>
              <w:bottom w:w="100" w:type="dxa"/>
              <w:right w:w="100" w:type="dxa"/>
            </w:tcMar>
          </w:tcPr>
          <w:p w14:paraId="555020BF" w14:textId="77777777" w:rsidR="00A4698D" w:rsidRDefault="00000000">
            <w:pPr>
              <w:spacing w:before="0" w:line="276" w:lineRule="auto"/>
              <w:ind w:right="-30"/>
              <w:rPr>
                <w:color w:val="000000"/>
              </w:rPr>
            </w:pPr>
            <w:r>
              <w:rPr>
                <w:color w:val="000000"/>
              </w:rPr>
              <w:t>Threat source compromises a certificate authority to make their connections appear legitimate.</w:t>
            </w:r>
          </w:p>
        </w:tc>
      </w:tr>
      <w:tr w:rsidR="00A4698D" w14:paraId="7EF1B4F0" w14:textId="77777777">
        <w:trPr>
          <w:trHeight w:val="600"/>
        </w:trPr>
        <w:tc>
          <w:tcPr>
            <w:tcW w:w="5032" w:type="dxa"/>
            <w:shd w:val="clear" w:color="auto" w:fill="auto"/>
            <w:tcMar>
              <w:top w:w="100" w:type="dxa"/>
              <w:left w:w="100" w:type="dxa"/>
              <w:bottom w:w="100" w:type="dxa"/>
              <w:right w:w="100" w:type="dxa"/>
            </w:tcMar>
          </w:tcPr>
          <w:p w14:paraId="24637AB8" w14:textId="77777777" w:rsidR="00A4698D" w:rsidRDefault="00000000">
            <w:pPr>
              <w:spacing w:before="0" w:line="276" w:lineRule="auto"/>
              <w:ind w:right="-30"/>
              <w:rPr>
                <w:color w:val="000000"/>
              </w:rPr>
            </w:pPr>
            <w:r>
              <w:rPr>
                <w:color w:val="000000"/>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14:paraId="1767AA01" w14:textId="77777777" w:rsidR="00A4698D" w:rsidRDefault="00000000">
            <w:pPr>
              <w:spacing w:before="0" w:line="276" w:lineRule="auto"/>
              <w:ind w:right="-30"/>
              <w:rPr>
                <w:color w:val="000000"/>
              </w:rPr>
            </w:pPr>
            <w:r>
              <w:rPr>
                <w:color w:val="000000"/>
              </w:rPr>
              <w:t>Threat source installs software designed to collect (sniff) network traffic over a continued period of time.</w:t>
            </w:r>
          </w:p>
        </w:tc>
      </w:tr>
      <w:tr w:rsidR="00A4698D" w14:paraId="69BA1298" w14:textId="77777777">
        <w:trPr>
          <w:trHeight w:val="600"/>
        </w:trPr>
        <w:tc>
          <w:tcPr>
            <w:tcW w:w="5032" w:type="dxa"/>
            <w:shd w:val="clear" w:color="auto" w:fill="auto"/>
            <w:tcMar>
              <w:top w:w="100" w:type="dxa"/>
              <w:left w:w="100" w:type="dxa"/>
              <w:bottom w:w="100" w:type="dxa"/>
              <w:right w:w="100" w:type="dxa"/>
            </w:tcMar>
          </w:tcPr>
          <w:p w14:paraId="19B74D75" w14:textId="77777777" w:rsidR="00A4698D" w:rsidRDefault="00000000">
            <w:pPr>
              <w:spacing w:before="0" w:line="276" w:lineRule="auto"/>
              <w:ind w:right="-30"/>
              <w:rPr>
                <w:color w:val="000000"/>
              </w:rPr>
            </w:pPr>
            <w:r>
              <w:rPr>
                <w:color w:val="000000"/>
              </w:rPr>
              <w:t>Conduct Denial of Service (DoS) attacks.</w:t>
            </w:r>
          </w:p>
        </w:tc>
        <w:tc>
          <w:tcPr>
            <w:tcW w:w="5032" w:type="dxa"/>
            <w:shd w:val="clear" w:color="auto" w:fill="auto"/>
            <w:tcMar>
              <w:top w:w="100" w:type="dxa"/>
              <w:left w:w="100" w:type="dxa"/>
              <w:bottom w:w="100" w:type="dxa"/>
              <w:right w:w="100" w:type="dxa"/>
            </w:tcMar>
          </w:tcPr>
          <w:p w14:paraId="28233522" w14:textId="77777777" w:rsidR="00A4698D" w:rsidRDefault="00000000">
            <w:pPr>
              <w:spacing w:before="0" w:line="276" w:lineRule="auto"/>
              <w:ind w:right="-30"/>
              <w:rPr>
                <w:color w:val="000000"/>
              </w:rPr>
            </w:pPr>
            <w:r>
              <w:rPr>
                <w:color w:val="000000"/>
              </w:rPr>
              <w:t>Threat source sends automated, excessive requests to overwhelm the system's operating capabilities.</w:t>
            </w:r>
          </w:p>
        </w:tc>
      </w:tr>
      <w:tr w:rsidR="00A4698D" w14:paraId="41853B5B" w14:textId="77777777">
        <w:trPr>
          <w:trHeight w:val="600"/>
        </w:trPr>
        <w:tc>
          <w:tcPr>
            <w:tcW w:w="5032" w:type="dxa"/>
            <w:shd w:val="clear" w:color="auto" w:fill="auto"/>
            <w:tcMar>
              <w:top w:w="100" w:type="dxa"/>
              <w:left w:w="100" w:type="dxa"/>
              <w:bottom w:w="100" w:type="dxa"/>
              <w:right w:w="100" w:type="dxa"/>
            </w:tcMar>
          </w:tcPr>
          <w:p w14:paraId="226848BB" w14:textId="77777777" w:rsidR="00A4698D" w:rsidRDefault="00000000">
            <w:pPr>
              <w:spacing w:before="0" w:line="276" w:lineRule="auto"/>
              <w:ind w:right="-30"/>
              <w:rPr>
                <w:color w:val="000000"/>
              </w:rPr>
            </w:pPr>
            <w:r>
              <w:rPr>
                <w:color w:val="000000"/>
              </w:rPr>
              <w:t>Disrupt mission-critical operations.</w:t>
            </w:r>
          </w:p>
        </w:tc>
        <w:tc>
          <w:tcPr>
            <w:tcW w:w="5032" w:type="dxa"/>
            <w:shd w:val="clear" w:color="auto" w:fill="auto"/>
            <w:tcMar>
              <w:top w:w="100" w:type="dxa"/>
              <w:left w:w="100" w:type="dxa"/>
              <w:bottom w:w="100" w:type="dxa"/>
              <w:right w:w="100" w:type="dxa"/>
            </w:tcMar>
          </w:tcPr>
          <w:p w14:paraId="15BAFCE9" w14:textId="77777777" w:rsidR="00A4698D" w:rsidRDefault="00000000">
            <w:pPr>
              <w:spacing w:before="0" w:line="276" w:lineRule="auto"/>
              <w:ind w:right="-30"/>
              <w:rPr>
                <w:color w:val="000000"/>
              </w:rPr>
            </w:pPr>
            <w:r>
              <w:rPr>
                <w:color w:val="000000"/>
              </w:rPr>
              <w:t>Threat source compromises the integrity of information in such a way that prevents the business from carrying out critical operations.</w:t>
            </w:r>
          </w:p>
        </w:tc>
      </w:tr>
      <w:tr w:rsidR="00A4698D" w14:paraId="48CC54D7" w14:textId="77777777">
        <w:trPr>
          <w:trHeight w:val="600"/>
        </w:trPr>
        <w:tc>
          <w:tcPr>
            <w:tcW w:w="5032" w:type="dxa"/>
            <w:shd w:val="clear" w:color="auto" w:fill="auto"/>
            <w:tcMar>
              <w:top w:w="100" w:type="dxa"/>
              <w:left w:w="100" w:type="dxa"/>
              <w:bottom w:w="100" w:type="dxa"/>
              <w:right w:w="100" w:type="dxa"/>
            </w:tcMar>
          </w:tcPr>
          <w:p w14:paraId="2F42DB31" w14:textId="77777777" w:rsidR="00A4698D" w:rsidRDefault="00000000">
            <w:pPr>
              <w:spacing w:before="0" w:line="276" w:lineRule="auto"/>
              <w:ind w:right="-30"/>
              <w:rPr>
                <w:color w:val="000000"/>
              </w:rPr>
            </w:pPr>
            <w:r>
              <w:rPr>
                <w:color w:val="000000"/>
              </w:rPr>
              <w:t>Obfuscate future attacks.</w:t>
            </w:r>
          </w:p>
        </w:tc>
        <w:tc>
          <w:tcPr>
            <w:tcW w:w="5032" w:type="dxa"/>
            <w:shd w:val="clear" w:color="auto" w:fill="auto"/>
            <w:tcMar>
              <w:top w:w="100" w:type="dxa"/>
              <w:left w:w="100" w:type="dxa"/>
              <w:bottom w:w="100" w:type="dxa"/>
              <w:right w:w="100" w:type="dxa"/>
            </w:tcMar>
          </w:tcPr>
          <w:p w14:paraId="32DFA511" w14:textId="77777777" w:rsidR="00A4698D" w:rsidRDefault="00000000">
            <w:pPr>
              <w:spacing w:before="0" w:line="276" w:lineRule="auto"/>
              <w:ind w:right="-30"/>
              <w:rPr>
                <w:color w:val="000000"/>
              </w:rPr>
            </w:pPr>
            <w:r>
              <w:rPr>
                <w:color w:val="000000"/>
              </w:rPr>
              <w:t xml:space="preserve">Threat source takes actions to inhibit the effectiveness of the intrusion detection systems or auditing capabilities at the company. </w:t>
            </w:r>
          </w:p>
        </w:tc>
      </w:tr>
      <w:tr w:rsidR="00A4698D" w14:paraId="6ECCF8CC" w14:textId="77777777">
        <w:trPr>
          <w:trHeight w:val="600"/>
        </w:trPr>
        <w:tc>
          <w:tcPr>
            <w:tcW w:w="5032" w:type="dxa"/>
            <w:shd w:val="clear" w:color="auto" w:fill="auto"/>
            <w:tcMar>
              <w:top w:w="100" w:type="dxa"/>
              <w:left w:w="100" w:type="dxa"/>
              <w:bottom w:w="100" w:type="dxa"/>
              <w:right w:w="100" w:type="dxa"/>
            </w:tcMar>
          </w:tcPr>
          <w:p w14:paraId="61DFA9E0" w14:textId="77777777" w:rsidR="00A4698D" w:rsidRDefault="00000000">
            <w:pPr>
              <w:spacing w:before="0" w:line="276" w:lineRule="auto"/>
              <w:ind w:right="-30"/>
              <w:rPr>
                <w:color w:val="000000"/>
              </w:rPr>
            </w:pPr>
            <w:r>
              <w:rPr>
                <w:color w:val="000000"/>
              </w:rPr>
              <w:t>Conduct "man-in-the-middle" attacks.</w:t>
            </w:r>
          </w:p>
        </w:tc>
        <w:tc>
          <w:tcPr>
            <w:tcW w:w="5032" w:type="dxa"/>
            <w:shd w:val="clear" w:color="auto" w:fill="auto"/>
            <w:tcMar>
              <w:top w:w="100" w:type="dxa"/>
              <w:left w:w="100" w:type="dxa"/>
              <w:bottom w:w="100" w:type="dxa"/>
              <w:right w:w="100" w:type="dxa"/>
            </w:tcMar>
          </w:tcPr>
          <w:p w14:paraId="5C84D42F" w14:textId="77777777" w:rsidR="00A4698D" w:rsidRDefault="00000000">
            <w:pPr>
              <w:spacing w:before="0" w:line="276" w:lineRule="auto"/>
              <w:ind w:right="-30"/>
              <w:rPr>
                <w:color w:val="000000"/>
              </w:rPr>
            </w:pPr>
            <w:r>
              <w:rPr>
                <w:color w:val="000000"/>
              </w:rPr>
              <w:t>Threat source eavesdrops on sessions between internal and external systems. Later, they relay messages between organizational and external systems that make them believe they're talking directly to each other over a private connection.</w:t>
            </w:r>
          </w:p>
        </w:tc>
      </w:tr>
    </w:tbl>
    <w:p w14:paraId="48718F43" w14:textId="77777777" w:rsidR="00A4698D" w:rsidRDefault="00A4698D">
      <w:pPr>
        <w:spacing w:before="0" w:line="360" w:lineRule="auto"/>
        <w:ind w:left="-360" w:right="-360"/>
      </w:pPr>
    </w:p>
    <w:p w14:paraId="4791DF92" w14:textId="77777777" w:rsidR="00A4698D" w:rsidRDefault="00000000">
      <w:pPr>
        <w:pStyle w:val="Heading2"/>
        <w:ind w:left="-360" w:right="-360"/>
        <w:rPr>
          <w:color w:val="000000"/>
        </w:rPr>
      </w:pPr>
      <w:bookmarkStart w:id="5" w:name="_6x8rkjwa8fzc" w:colFirst="0" w:colLast="0"/>
      <w:bookmarkEnd w:id="5"/>
      <w:r>
        <w:rPr>
          <w:color w:val="000000"/>
        </w:rPr>
        <w:t>Likelihood of a threat event</w:t>
      </w:r>
    </w:p>
    <w:p w14:paraId="423AC2E6" w14:textId="77777777" w:rsidR="00A4698D" w:rsidRDefault="00000000">
      <w:pPr>
        <w:ind w:left="-360" w:right="-360"/>
      </w:pPr>
      <w:r>
        <w:t xml:space="preserve">In general, the </w:t>
      </w:r>
      <w:r>
        <w:rPr>
          <w:i/>
        </w:rPr>
        <w:t>likelihood</w:t>
      </w:r>
      <w:r>
        <w:t xml:space="preserve"> of a threat event should be a score based on a combination of factors. For example, any available evidence that you have, prior experience, and your expert judgment.</w:t>
      </w:r>
    </w:p>
    <w:p w14:paraId="6353C9BE" w14:textId="77777777" w:rsidR="00A4698D" w:rsidRDefault="00000000">
      <w:pPr>
        <w:ind w:left="-360" w:right="-360"/>
      </w:pPr>
      <w:r>
        <w:lastRenderedPageBreak/>
        <w:t>Consider the intent/capabilities of a threat source and potential threat events when producing a likelihood score.</w:t>
      </w:r>
    </w:p>
    <w:p w14:paraId="206F7636" w14:textId="77777777" w:rsidR="00A4698D" w:rsidRDefault="00A4698D">
      <w:pPr>
        <w:ind w:left="-360" w:right="-360"/>
      </w:pPr>
    </w:p>
    <w:tbl>
      <w:tblPr>
        <w:tblStyle w:val="a1"/>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80"/>
      </w:tblGrid>
      <w:tr w:rsidR="00A4698D" w14:paraId="062F6D50" w14:textId="77777777">
        <w:trPr>
          <w:trHeight w:val="420"/>
        </w:trPr>
        <w:tc>
          <w:tcPr>
            <w:tcW w:w="1920" w:type="dxa"/>
            <w:shd w:val="clear" w:color="auto" w:fill="auto"/>
            <w:tcMar>
              <w:top w:w="100" w:type="dxa"/>
              <w:left w:w="100" w:type="dxa"/>
              <w:bottom w:w="100" w:type="dxa"/>
              <w:right w:w="100" w:type="dxa"/>
            </w:tcMar>
          </w:tcPr>
          <w:p w14:paraId="6F16B694" w14:textId="77777777" w:rsidR="00A4698D" w:rsidRDefault="00000000">
            <w:pPr>
              <w:widowControl w:val="0"/>
              <w:spacing w:before="0" w:line="240" w:lineRule="auto"/>
              <w:ind w:right="-90"/>
              <w:rPr>
                <w:b/>
              </w:rPr>
            </w:pPr>
            <w:r>
              <w:rPr>
                <w:b/>
              </w:rPr>
              <w:t>Qualitative values</w:t>
            </w:r>
          </w:p>
        </w:tc>
        <w:tc>
          <w:tcPr>
            <w:tcW w:w="1695" w:type="dxa"/>
          </w:tcPr>
          <w:p w14:paraId="5567381C" w14:textId="77777777" w:rsidR="00A4698D" w:rsidRDefault="00000000">
            <w:pPr>
              <w:widowControl w:val="0"/>
              <w:spacing w:before="0" w:line="240" w:lineRule="auto"/>
              <w:ind w:right="-120"/>
              <w:rPr>
                <w:b/>
              </w:rPr>
            </w:pPr>
            <w:r>
              <w:rPr>
                <w:b/>
              </w:rPr>
              <w:t>Quantitative values</w:t>
            </w:r>
          </w:p>
        </w:tc>
        <w:tc>
          <w:tcPr>
            <w:tcW w:w="5280" w:type="dxa"/>
            <w:shd w:val="clear" w:color="auto" w:fill="auto"/>
            <w:tcMar>
              <w:top w:w="100" w:type="dxa"/>
              <w:left w:w="100" w:type="dxa"/>
              <w:bottom w:w="100" w:type="dxa"/>
              <w:right w:w="100" w:type="dxa"/>
            </w:tcMar>
          </w:tcPr>
          <w:p w14:paraId="73E07D2F" w14:textId="77777777" w:rsidR="00A4698D" w:rsidRDefault="00000000">
            <w:pPr>
              <w:widowControl w:val="0"/>
              <w:spacing w:before="0" w:line="240" w:lineRule="auto"/>
              <w:ind w:right="-30"/>
              <w:rPr>
                <w:b/>
              </w:rPr>
            </w:pPr>
            <w:r>
              <w:rPr>
                <w:b/>
              </w:rPr>
              <w:t>Description</w:t>
            </w:r>
          </w:p>
        </w:tc>
      </w:tr>
      <w:tr w:rsidR="00A4698D" w14:paraId="376530C1" w14:textId="77777777">
        <w:tc>
          <w:tcPr>
            <w:tcW w:w="1920" w:type="dxa"/>
            <w:shd w:val="clear" w:color="auto" w:fill="auto"/>
            <w:tcMar>
              <w:top w:w="100" w:type="dxa"/>
              <w:left w:w="100" w:type="dxa"/>
              <w:bottom w:w="100" w:type="dxa"/>
              <w:right w:w="100" w:type="dxa"/>
            </w:tcMar>
          </w:tcPr>
          <w:p w14:paraId="648145A4" w14:textId="77777777" w:rsidR="00A4698D" w:rsidRDefault="00000000">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4E598B87" w14:textId="77777777" w:rsidR="00A4698D" w:rsidRDefault="00000000">
            <w:pPr>
              <w:widowControl w:val="0"/>
              <w:spacing w:before="0" w:line="240" w:lineRule="auto"/>
              <w:ind w:right="-120"/>
            </w:pPr>
            <w:r>
              <w:t>3</w:t>
            </w:r>
          </w:p>
        </w:tc>
        <w:tc>
          <w:tcPr>
            <w:tcW w:w="5280" w:type="dxa"/>
            <w:shd w:val="clear" w:color="auto" w:fill="auto"/>
            <w:tcMar>
              <w:top w:w="100" w:type="dxa"/>
              <w:left w:w="100" w:type="dxa"/>
              <w:bottom w:w="100" w:type="dxa"/>
              <w:right w:w="100" w:type="dxa"/>
            </w:tcMar>
          </w:tcPr>
          <w:p w14:paraId="5C4AA9E9" w14:textId="77777777" w:rsidR="00A4698D" w:rsidRDefault="00000000">
            <w:pPr>
              <w:widowControl w:val="0"/>
              <w:spacing w:before="0" w:line="240" w:lineRule="auto"/>
              <w:ind w:right="-30"/>
            </w:pPr>
            <w:r>
              <w:t>Threat source is almost certain to initiate a security event. An event could have multiple, severe, or catastrophic effects on business operations and assets.</w:t>
            </w:r>
          </w:p>
        </w:tc>
      </w:tr>
      <w:tr w:rsidR="00A4698D" w14:paraId="1E0DABBA" w14:textId="77777777">
        <w:tc>
          <w:tcPr>
            <w:tcW w:w="1920" w:type="dxa"/>
            <w:shd w:val="clear" w:color="auto" w:fill="auto"/>
            <w:tcMar>
              <w:top w:w="100" w:type="dxa"/>
              <w:left w:w="100" w:type="dxa"/>
              <w:bottom w:w="100" w:type="dxa"/>
              <w:right w:w="100" w:type="dxa"/>
            </w:tcMar>
          </w:tcPr>
          <w:p w14:paraId="400C1F2D" w14:textId="77777777" w:rsidR="00A4698D" w:rsidRDefault="00000000">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2C14CAA1" w14:textId="77777777" w:rsidR="00A4698D" w:rsidRDefault="00000000">
            <w:pPr>
              <w:widowControl w:val="0"/>
              <w:spacing w:before="0" w:line="240" w:lineRule="auto"/>
              <w:ind w:right="-120"/>
            </w:pPr>
            <w:r>
              <w:t>2</w:t>
            </w:r>
          </w:p>
        </w:tc>
        <w:tc>
          <w:tcPr>
            <w:tcW w:w="5280" w:type="dxa"/>
            <w:shd w:val="clear" w:color="auto" w:fill="auto"/>
            <w:tcMar>
              <w:top w:w="100" w:type="dxa"/>
              <w:left w:w="100" w:type="dxa"/>
              <w:bottom w:w="100" w:type="dxa"/>
              <w:right w:w="100" w:type="dxa"/>
            </w:tcMar>
          </w:tcPr>
          <w:p w14:paraId="34AE4EB1" w14:textId="77777777" w:rsidR="00A4698D" w:rsidRDefault="00000000">
            <w:pPr>
              <w:widowControl w:val="0"/>
              <w:spacing w:before="0" w:line="240" w:lineRule="auto"/>
              <w:ind w:right="-30"/>
            </w:pPr>
            <w:r>
              <w:t>Threat source is somewhat likely to initiate a security event. An event could significantly reduce the functionality of organizational operations and assets.</w:t>
            </w:r>
          </w:p>
        </w:tc>
      </w:tr>
      <w:tr w:rsidR="00A4698D" w14:paraId="4AF98DCC" w14:textId="77777777">
        <w:tc>
          <w:tcPr>
            <w:tcW w:w="1920" w:type="dxa"/>
            <w:shd w:val="clear" w:color="auto" w:fill="auto"/>
            <w:tcMar>
              <w:top w:w="100" w:type="dxa"/>
              <w:left w:w="100" w:type="dxa"/>
              <w:bottom w:w="100" w:type="dxa"/>
              <w:right w:w="100" w:type="dxa"/>
            </w:tcMar>
          </w:tcPr>
          <w:p w14:paraId="0D81C6BB" w14:textId="77777777" w:rsidR="00A4698D" w:rsidRDefault="00000000">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14:paraId="46B1A456" w14:textId="77777777" w:rsidR="00A4698D" w:rsidRDefault="00000000">
            <w:pPr>
              <w:widowControl w:val="0"/>
              <w:spacing w:before="0" w:line="240" w:lineRule="auto"/>
              <w:ind w:right="-120"/>
            </w:pPr>
            <w:r>
              <w:t>1</w:t>
            </w:r>
          </w:p>
        </w:tc>
        <w:tc>
          <w:tcPr>
            <w:tcW w:w="5280" w:type="dxa"/>
            <w:shd w:val="clear" w:color="auto" w:fill="auto"/>
            <w:tcMar>
              <w:top w:w="100" w:type="dxa"/>
              <w:left w:w="100" w:type="dxa"/>
              <w:bottom w:w="100" w:type="dxa"/>
              <w:right w:w="100" w:type="dxa"/>
            </w:tcMar>
          </w:tcPr>
          <w:p w14:paraId="27FA5E1F" w14:textId="77777777" w:rsidR="00A4698D" w:rsidRDefault="00000000">
            <w:pPr>
              <w:widowControl w:val="0"/>
              <w:spacing w:before="0" w:line="240" w:lineRule="auto"/>
              <w:ind w:right="-30"/>
            </w:pPr>
            <w:r>
              <w:t>Threat source is highly unlikely to initiate a security event. An event could have minor, negligible effects on business operations and assets.</w:t>
            </w:r>
          </w:p>
        </w:tc>
      </w:tr>
    </w:tbl>
    <w:p w14:paraId="62C1B056" w14:textId="77777777" w:rsidR="00A4698D" w:rsidRDefault="00A4698D">
      <w:pPr>
        <w:ind w:left="-360" w:right="-360"/>
      </w:pPr>
    </w:p>
    <w:p w14:paraId="3B96BC4B" w14:textId="77777777" w:rsidR="00A4698D" w:rsidRDefault="00000000">
      <w:pPr>
        <w:pStyle w:val="Heading2"/>
        <w:ind w:left="-360" w:right="-360"/>
        <w:rPr>
          <w:color w:val="000000"/>
        </w:rPr>
      </w:pPr>
      <w:bookmarkStart w:id="6" w:name="_tqo5kvd9svw4" w:colFirst="0" w:colLast="0"/>
      <w:bookmarkEnd w:id="6"/>
      <w:r>
        <w:rPr>
          <w:color w:val="000000"/>
        </w:rPr>
        <w:t>Severity of a threat event</w:t>
      </w:r>
    </w:p>
    <w:p w14:paraId="20C2560D" w14:textId="77777777" w:rsidR="00A4698D" w:rsidRDefault="00000000">
      <w:pPr>
        <w:ind w:left="-360" w:right="-360"/>
      </w:pPr>
      <w:r>
        <w:t xml:space="preserve">In general, the </w:t>
      </w:r>
      <w:r>
        <w:rPr>
          <w:i/>
        </w:rPr>
        <w:t>severity</w:t>
      </w:r>
      <w:r>
        <w:t xml:space="preserve"> of a threat event is a measure of its potential impact to business operations. For example, would the event cause a business function to stop entirely? Might it temporarily disrupt a business process and go unnoticed?  </w:t>
      </w:r>
    </w:p>
    <w:p w14:paraId="5A6BEB2A" w14:textId="77777777" w:rsidR="00A4698D" w:rsidRDefault="00000000">
      <w:pPr>
        <w:ind w:left="-360" w:right="-360"/>
      </w:pPr>
      <w:r>
        <w:t xml:space="preserve">Consider the business impact of </w:t>
      </w:r>
      <w:r>
        <w:rPr>
          <w:i/>
        </w:rPr>
        <w:t>threat events</w:t>
      </w:r>
      <w:r>
        <w:t xml:space="preserve"> when producing a severity score.</w:t>
      </w:r>
    </w:p>
    <w:p w14:paraId="79299E2B" w14:textId="77777777" w:rsidR="00A4698D" w:rsidRDefault="00A4698D">
      <w:pPr>
        <w:ind w:left="-360" w:right="-360"/>
      </w:pPr>
    </w:p>
    <w:tbl>
      <w:tblPr>
        <w:tblStyle w:val="a2"/>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95"/>
      </w:tblGrid>
      <w:tr w:rsidR="00A4698D" w14:paraId="0630CE4E" w14:textId="77777777">
        <w:trPr>
          <w:trHeight w:val="420"/>
        </w:trPr>
        <w:tc>
          <w:tcPr>
            <w:tcW w:w="1920" w:type="dxa"/>
            <w:shd w:val="clear" w:color="auto" w:fill="auto"/>
            <w:tcMar>
              <w:top w:w="100" w:type="dxa"/>
              <w:left w:w="100" w:type="dxa"/>
              <w:bottom w:w="100" w:type="dxa"/>
              <w:right w:w="100" w:type="dxa"/>
            </w:tcMar>
          </w:tcPr>
          <w:p w14:paraId="4CA5D7BF" w14:textId="77777777" w:rsidR="00A4698D" w:rsidRDefault="00000000">
            <w:pPr>
              <w:widowControl w:val="0"/>
              <w:spacing w:before="0" w:line="240" w:lineRule="auto"/>
              <w:ind w:right="-90"/>
              <w:rPr>
                <w:b/>
              </w:rPr>
            </w:pPr>
            <w:r>
              <w:rPr>
                <w:b/>
              </w:rPr>
              <w:t>Qualitative values</w:t>
            </w:r>
          </w:p>
        </w:tc>
        <w:tc>
          <w:tcPr>
            <w:tcW w:w="1695" w:type="dxa"/>
          </w:tcPr>
          <w:p w14:paraId="1152AB9B" w14:textId="77777777" w:rsidR="00A4698D" w:rsidRDefault="00000000">
            <w:pPr>
              <w:widowControl w:val="0"/>
              <w:spacing w:before="0" w:line="240" w:lineRule="auto"/>
              <w:ind w:right="-120"/>
              <w:rPr>
                <w:b/>
              </w:rPr>
            </w:pPr>
            <w:r>
              <w:rPr>
                <w:b/>
              </w:rPr>
              <w:t>Quantitative values</w:t>
            </w:r>
          </w:p>
        </w:tc>
        <w:tc>
          <w:tcPr>
            <w:tcW w:w="5295" w:type="dxa"/>
            <w:shd w:val="clear" w:color="auto" w:fill="auto"/>
            <w:tcMar>
              <w:top w:w="100" w:type="dxa"/>
              <w:left w:w="100" w:type="dxa"/>
              <w:bottom w:w="100" w:type="dxa"/>
              <w:right w:w="100" w:type="dxa"/>
            </w:tcMar>
          </w:tcPr>
          <w:p w14:paraId="2B8E1E65" w14:textId="77777777" w:rsidR="00A4698D" w:rsidRDefault="00000000">
            <w:pPr>
              <w:widowControl w:val="0"/>
              <w:spacing w:before="0" w:line="240" w:lineRule="auto"/>
              <w:ind w:right="-105"/>
              <w:rPr>
                <w:b/>
              </w:rPr>
            </w:pPr>
            <w:r>
              <w:rPr>
                <w:b/>
              </w:rPr>
              <w:t>Description</w:t>
            </w:r>
          </w:p>
        </w:tc>
      </w:tr>
      <w:tr w:rsidR="00A4698D" w14:paraId="30BED21A" w14:textId="77777777">
        <w:tc>
          <w:tcPr>
            <w:tcW w:w="1920" w:type="dxa"/>
            <w:shd w:val="clear" w:color="auto" w:fill="auto"/>
            <w:tcMar>
              <w:top w:w="100" w:type="dxa"/>
              <w:left w:w="100" w:type="dxa"/>
              <w:bottom w:w="100" w:type="dxa"/>
              <w:right w:w="100" w:type="dxa"/>
            </w:tcMar>
          </w:tcPr>
          <w:p w14:paraId="19673000" w14:textId="77777777" w:rsidR="00A4698D" w:rsidRDefault="00000000">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26A9232E" w14:textId="77777777" w:rsidR="00A4698D" w:rsidRDefault="00000000">
            <w:pPr>
              <w:widowControl w:val="0"/>
              <w:spacing w:before="0" w:line="240" w:lineRule="auto"/>
              <w:ind w:right="-120"/>
            </w:pPr>
            <w:r>
              <w:t>3</w:t>
            </w:r>
          </w:p>
        </w:tc>
        <w:tc>
          <w:tcPr>
            <w:tcW w:w="5295" w:type="dxa"/>
            <w:shd w:val="clear" w:color="auto" w:fill="auto"/>
            <w:tcMar>
              <w:top w:w="100" w:type="dxa"/>
              <w:left w:w="100" w:type="dxa"/>
              <w:bottom w:w="100" w:type="dxa"/>
              <w:right w:w="100" w:type="dxa"/>
            </w:tcMar>
          </w:tcPr>
          <w:p w14:paraId="41B75182" w14:textId="77777777" w:rsidR="00A4698D" w:rsidRDefault="00000000">
            <w:pPr>
              <w:widowControl w:val="0"/>
              <w:spacing w:before="0" w:line="240" w:lineRule="auto"/>
              <w:ind w:right="-105"/>
            </w:pPr>
            <w:r>
              <w:t>Threat source is almost certain to initiate a security event. An event could have multiple, severe, or catastrophic effects on business operations and assets.</w:t>
            </w:r>
          </w:p>
        </w:tc>
      </w:tr>
      <w:tr w:rsidR="00A4698D" w14:paraId="19399E8B" w14:textId="77777777">
        <w:tc>
          <w:tcPr>
            <w:tcW w:w="1920" w:type="dxa"/>
            <w:shd w:val="clear" w:color="auto" w:fill="auto"/>
            <w:tcMar>
              <w:top w:w="100" w:type="dxa"/>
              <w:left w:w="100" w:type="dxa"/>
              <w:bottom w:w="100" w:type="dxa"/>
              <w:right w:w="100" w:type="dxa"/>
            </w:tcMar>
          </w:tcPr>
          <w:p w14:paraId="238EFC2D" w14:textId="77777777" w:rsidR="00A4698D" w:rsidRDefault="00000000">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3F6CFDD3" w14:textId="77777777" w:rsidR="00A4698D" w:rsidRDefault="00000000">
            <w:pPr>
              <w:widowControl w:val="0"/>
              <w:spacing w:before="0" w:line="240" w:lineRule="auto"/>
              <w:ind w:right="-120"/>
            </w:pPr>
            <w:r>
              <w:t>2</w:t>
            </w:r>
          </w:p>
        </w:tc>
        <w:tc>
          <w:tcPr>
            <w:tcW w:w="5295" w:type="dxa"/>
            <w:shd w:val="clear" w:color="auto" w:fill="auto"/>
            <w:tcMar>
              <w:top w:w="100" w:type="dxa"/>
              <w:left w:w="100" w:type="dxa"/>
              <w:bottom w:w="100" w:type="dxa"/>
              <w:right w:w="100" w:type="dxa"/>
            </w:tcMar>
          </w:tcPr>
          <w:p w14:paraId="53525953" w14:textId="77777777" w:rsidR="00A4698D" w:rsidRDefault="00000000">
            <w:pPr>
              <w:widowControl w:val="0"/>
              <w:spacing w:before="0" w:line="240" w:lineRule="auto"/>
              <w:ind w:right="-105"/>
            </w:pPr>
            <w:r>
              <w:t>Threat source is somewhat likely to initiate a security event. An event could significantly reduce the functionality of organizational operations and assets.</w:t>
            </w:r>
          </w:p>
        </w:tc>
      </w:tr>
      <w:tr w:rsidR="00A4698D" w14:paraId="6E5241D9" w14:textId="77777777">
        <w:tc>
          <w:tcPr>
            <w:tcW w:w="1920" w:type="dxa"/>
            <w:shd w:val="clear" w:color="auto" w:fill="auto"/>
            <w:tcMar>
              <w:top w:w="100" w:type="dxa"/>
              <w:left w:w="100" w:type="dxa"/>
              <w:bottom w:w="100" w:type="dxa"/>
              <w:right w:w="100" w:type="dxa"/>
            </w:tcMar>
          </w:tcPr>
          <w:p w14:paraId="528408B8" w14:textId="77777777" w:rsidR="00A4698D" w:rsidRDefault="00000000">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14:paraId="2E4F6CF6" w14:textId="77777777" w:rsidR="00A4698D" w:rsidRDefault="00000000">
            <w:pPr>
              <w:widowControl w:val="0"/>
              <w:spacing w:before="0" w:line="240" w:lineRule="auto"/>
              <w:ind w:right="-120"/>
            </w:pPr>
            <w:r>
              <w:t>1</w:t>
            </w:r>
          </w:p>
        </w:tc>
        <w:tc>
          <w:tcPr>
            <w:tcW w:w="5295" w:type="dxa"/>
            <w:shd w:val="clear" w:color="auto" w:fill="auto"/>
            <w:tcMar>
              <w:top w:w="100" w:type="dxa"/>
              <w:left w:w="100" w:type="dxa"/>
              <w:bottom w:w="100" w:type="dxa"/>
              <w:right w:w="100" w:type="dxa"/>
            </w:tcMar>
          </w:tcPr>
          <w:p w14:paraId="3813E558" w14:textId="77777777" w:rsidR="00A4698D" w:rsidRDefault="00000000">
            <w:pPr>
              <w:widowControl w:val="0"/>
              <w:spacing w:before="0" w:line="240" w:lineRule="auto"/>
              <w:ind w:right="-105"/>
            </w:pPr>
            <w:r>
              <w:t xml:space="preserve">Threat source is highly unlikely to initiate a security </w:t>
            </w:r>
            <w:r>
              <w:lastRenderedPageBreak/>
              <w:t>event. An event could have minor, negligible effects on business operations and assets.</w:t>
            </w:r>
          </w:p>
        </w:tc>
      </w:tr>
    </w:tbl>
    <w:p w14:paraId="64B51CB6" w14:textId="77777777" w:rsidR="00A4698D" w:rsidRDefault="00A4698D">
      <w:pPr>
        <w:ind w:left="-360" w:right="-360"/>
      </w:pPr>
    </w:p>
    <w:sectPr w:rsidR="00A4698D">
      <w:headerReference w:type="default"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0173" w14:textId="77777777" w:rsidR="00A35276" w:rsidRDefault="00A35276">
      <w:pPr>
        <w:spacing w:before="0" w:line="240" w:lineRule="auto"/>
      </w:pPr>
      <w:r>
        <w:separator/>
      </w:r>
    </w:p>
  </w:endnote>
  <w:endnote w:type="continuationSeparator" w:id="0">
    <w:p w14:paraId="1640791C" w14:textId="77777777" w:rsidR="00A35276" w:rsidRDefault="00A352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C7EF7" w14:textId="77777777" w:rsidR="00A4698D" w:rsidRDefault="00000000">
    <w:pPr>
      <w:jc w:val="right"/>
    </w:pPr>
    <w:r>
      <w:fldChar w:fldCharType="begin"/>
    </w:r>
    <w:r>
      <w:instrText>PAGE</w:instrText>
    </w:r>
    <w:r>
      <w:fldChar w:fldCharType="separate"/>
    </w:r>
    <w:r w:rsidR="00321A5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D5CD" w14:textId="77777777" w:rsidR="00A4698D" w:rsidRDefault="00000000">
    <w:pPr>
      <w:pBdr>
        <w:top w:val="nil"/>
        <w:left w:val="nil"/>
        <w:bottom w:val="nil"/>
        <w:right w:val="nil"/>
        <w:between w:val="nil"/>
      </w:pBdr>
      <w:jc w:val="right"/>
    </w:pPr>
    <w:r>
      <w:fldChar w:fldCharType="begin"/>
    </w:r>
    <w:r>
      <w:instrText>PAGE</w:instrText>
    </w:r>
    <w:r>
      <w:fldChar w:fldCharType="separate"/>
    </w:r>
    <w:r w:rsidR="00321A5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D89B" w14:textId="77777777" w:rsidR="00A35276" w:rsidRDefault="00A35276">
      <w:pPr>
        <w:spacing w:before="0" w:line="240" w:lineRule="auto"/>
      </w:pPr>
      <w:r>
        <w:separator/>
      </w:r>
    </w:p>
  </w:footnote>
  <w:footnote w:type="continuationSeparator" w:id="0">
    <w:p w14:paraId="623DA3DF" w14:textId="77777777" w:rsidR="00A35276" w:rsidRDefault="00A3527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3E5F" w14:textId="77777777" w:rsidR="00A4698D" w:rsidRDefault="00A4698D">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FFA" w14:textId="77777777" w:rsidR="00A4698D" w:rsidRDefault="00A4698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70CC"/>
    <w:multiLevelType w:val="multilevel"/>
    <w:tmpl w:val="06FE8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35696"/>
    <w:multiLevelType w:val="multilevel"/>
    <w:tmpl w:val="EC3A0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796415"/>
    <w:multiLevelType w:val="multilevel"/>
    <w:tmpl w:val="95601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5121D2"/>
    <w:multiLevelType w:val="multilevel"/>
    <w:tmpl w:val="5BEE2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132E9E"/>
    <w:multiLevelType w:val="multilevel"/>
    <w:tmpl w:val="3300F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D84CA3"/>
    <w:multiLevelType w:val="multilevel"/>
    <w:tmpl w:val="9320D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F613E"/>
    <w:multiLevelType w:val="multilevel"/>
    <w:tmpl w:val="A4ECA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0044727">
    <w:abstractNumId w:val="4"/>
  </w:num>
  <w:num w:numId="2" w16cid:durableId="1975720502">
    <w:abstractNumId w:val="5"/>
  </w:num>
  <w:num w:numId="3" w16cid:durableId="255947719">
    <w:abstractNumId w:val="1"/>
  </w:num>
  <w:num w:numId="4" w16cid:durableId="18436475">
    <w:abstractNumId w:val="2"/>
  </w:num>
  <w:num w:numId="5" w16cid:durableId="770125635">
    <w:abstractNumId w:val="3"/>
  </w:num>
  <w:num w:numId="6" w16cid:durableId="1950579766">
    <w:abstractNumId w:val="6"/>
  </w:num>
  <w:num w:numId="7" w16cid:durableId="38668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8D"/>
    <w:rsid w:val="00321A56"/>
    <w:rsid w:val="006C678E"/>
    <w:rsid w:val="008B1F64"/>
    <w:rsid w:val="00A35276"/>
    <w:rsid w:val="00A469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A3BF"/>
  <w15:docId w15:val="{C6ED7FCA-34DD-46D4-AC32-AC8D85AD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CA"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src.nist.gov/publications/detail/sp/800-30/rev-1/fina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Boody</dc:creator>
  <cp:lastModifiedBy>Bode Edun</cp:lastModifiedBy>
  <cp:revision>3</cp:revision>
  <dcterms:created xsi:type="dcterms:W3CDTF">2023-10-16T23:08:00Z</dcterms:created>
  <dcterms:modified xsi:type="dcterms:W3CDTF">2023-10-16T23:47:00Z</dcterms:modified>
</cp:coreProperties>
</file>