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4403FD" w:rsidP="000E6FA2">
      <w:pPr>
        <w:pStyle w:val="Title"/>
      </w:pPr>
      <w:r>
        <w:t>Limiting Risk in Stock Selection</w:t>
      </w:r>
    </w:p>
    <w:p w:rsidR="000D5E20" w:rsidRDefault="000D5E20" w:rsidP="000E6FA2"/>
    <w:p w:rsidR="000E6FA2" w:rsidRPr="007D13D4" w:rsidRDefault="007D13D4" w:rsidP="007D13D4">
      <w:pPr>
        <w:pStyle w:val="Heading1"/>
      </w:pPr>
      <w:r w:rsidRPr="007D13D4">
        <w:t>Overview</w:t>
      </w:r>
    </w:p>
    <w:p w:rsidR="007D13D4" w:rsidRDefault="007D13D4" w:rsidP="000E6FA2"/>
    <w:p w:rsidR="004403FD" w:rsidRDefault="004403FD" w:rsidP="004403FD">
      <w:r>
        <w:t xml:space="preserve">Last month we looked at a portfolio selection method that would predict future stock returns and pick the stocks with the highest expected return.  As shown below, this method increased wealth dramatically during several years of a test simulation before plummeting back down and actually losing money in the </w:t>
      </w:r>
      <w:proofErr w:type="gramStart"/>
      <w:r>
        <w:t>long-run</w:t>
      </w:r>
      <w:proofErr w:type="gramEnd"/>
      <w:r>
        <w:t xml:space="preserve">. </w:t>
      </w:r>
      <w:r>
        <w:t xml:space="preserve">The reason for this is that high returns are correlated with high risk, and the method of selecting the stocks with the highest expected returns will </w:t>
      </w:r>
      <w:proofErr w:type="gramStart"/>
      <w:r>
        <w:t>naturally also</w:t>
      </w:r>
      <w:proofErr w:type="gramEnd"/>
      <w:r>
        <w:t xml:space="preserve"> select the stocks with the highest risk.</w:t>
      </w:r>
    </w:p>
    <w:p w:rsidR="004403FD" w:rsidRDefault="004403FD" w:rsidP="00D24FD4"/>
    <w:p w:rsidR="004403FD" w:rsidRDefault="004403FD" w:rsidP="00D24FD4">
      <w:r>
        <w:rPr>
          <w:noProof/>
        </w:rPr>
        <w:drawing>
          <wp:inline distT="0" distB="0" distL="0" distR="0" wp14:anchorId="5F0DE2F6">
            <wp:extent cx="4261485" cy="24511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485" cy="2451100"/>
                    </a:xfrm>
                    <a:prstGeom prst="rect">
                      <a:avLst/>
                    </a:prstGeom>
                    <a:noFill/>
                  </pic:spPr>
                </pic:pic>
              </a:graphicData>
            </a:graphic>
          </wp:inline>
        </w:drawing>
      </w:r>
    </w:p>
    <w:p w:rsidR="004403FD" w:rsidRDefault="004403FD" w:rsidP="004403FD"/>
    <w:p w:rsidR="004403FD" w:rsidRDefault="004403FD" w:rsidP="00D24FD4">
      <w:r>
        <w:t xml:space="preserve">The table below shows average returns, standard deviations, Sharpe ratios, and </w:t>
      </w:r>
      <w:proofErr w:type="spellStart"/>
      <w:r>
        <w:t>Sortino</w:t>
      </w:r>
      <w:proofErr w:type="spellEnd"/>
      <w:r>
        <w:t xml:space="preserve"> ratios for the methods we analyzed previously.  These methods increased the standard deviation of returns by over 3 times but did not provide any incremental return versus the market.  This </w:t>
      </w:r>
      <w:proofErr w:type="gramStart"/>
      <w:r>
        <w:t>is shown</w:t>
      </w:r>
      <w:proofErr w:type="gramEnd"/>
      <w:r>
        <w:t xml:space="preserve"> clearly on the Sharpe and </w:t>
      </w:r>
      <w:proofErr w:type="spellStart"/>
      <w:r>
        <w:t>Sortino</w:t>
      </w:r>
      <w:proofErr w:type="spellEnd"/>
      <w:r>
        <w:t xml:space="preserve"> ratios where both of these methods fail to outperform the market. </w:t>
      </w:r>
    </w:p>
    <w:p w:rsidR="004403FD" w:rsidRDefault="004403FD" w:rsidP="00D24FD4"/>
    <w:p w:rsidR="004403FD" w:rsidRDefault="004403FD" w:rsidP="00D24FD4">
      <w:r w:rsidRPr="006305DC">
        <w:rPr>
          <w:i/>
        </w:rPr>
        <w:t>90-Day Returns (starting 6/2/2008)</w:t>
      </w:r>
    </w:p>
    <w:tbl>
      <w:tblPr>
        <w:tblW w:w="7862" w:type="dxa"/>
        <w:tblInd w:w="93" w:type="dxa"/>
        <w:tblLook w:val="04A0" w:firstRow="1" w:lastRow="0" w:firstColumn="1" w:lastColumn="0" w:noHBand="0" w:noVBand="1"/>
      </w:tblPr>
      <w:tblGrid>
        <w:gridCol w:w="1905"/>
        <w:gridCol w:w="990"/>
        <w:gridCol w:w="1268"/>
        <w:gridCol w:w="1162"/>
        <w:gridCol w:w="1187"/>
        <w:gridCol w:w="1350"/>
      </w:tblGrid>
      <w:tr w:rsidR="004403FD" w:rsidRPr="008D4286" w:rsidTr="00123333">
        <w:trPr>
          <w:trHeight w:val="300"/>
        </w:trPr>
        <w:tc>
          <w:tcPr>
            <w:tcW w:w="1905" w:type="dxa"/>
            <w:tcBorders>
              <w:top w:val="nil"/>
              <w:left w:val="nil"/>
              <w:right w:val="nil"/>
            </w:tcBorders>
            <w:shd w:val="clear" w:color="auto" w:fill="auto"/>
            <w:noWrap/>
            <w:vAlign w:val="bottom"/>
          </w:tcPr>
          <w:p w:rsidR="004403FD" w:rsidRDefault="004403FD" w:rsidP="00123333">
            <w:pPr>
              <w:contextualSpacing w:val="0"/>
              <w:rPr>
                <w:rFonts w:ascii="Calibri" w:eastAsia="Times New Roman" w:hAnsi="Calibri" w:cs="Calibri"/>
                <w:color w:val="000000"/>
                <w:sz w:val="22"/>
              </w:rPr>
            </w:pPr>
          </w:p>
        </w:tc>
        <w:tc>
          <w:tcPr>
            <w:tcW w:w="990" w:type="dxa"/>
            <w:tcBorders>
              <w:top w:val="nil"/>
              <w:left w:val="nil"/>
              <w:right w:val="nil"/>
            </w:tcBorders>
            <w:vAlign w:val="center"/>
          </w:tcPr>
          <w:p w:rsidR="004403FD" w:rsidRDefault="004403FD" w:rsidP="00123333">
            <w:pPr>
              <w:contextualSpacing w:val="0"/>
              <w:jc w:val="right"/>
              <w:rPr>
                <w:rFonts w:ascii="Calibri" w:eastAsia="Times New Roman" w:hAnsi="Calibri" w:cs="Calibri"/>
                <w:color w:val="000000"/>
                <w:sz w:val="22"/>
              </w:rPr>
            </w:pPr>
          </w:p>
        </w:tc>
        <w:tc>
          <w:tcPr>
            <w:tcW w:w="4967" w:type="dxa"/>
            <w:gridSpan w:val="4"/>
            <w:tcBorders>
              <w:top w:val="nil"/>
              <w:left w:val="nil"/>
              <w:bottom w:val="single" w:sz="4" w:space="0" w:color="auto"/>
              <w:right w:val="nil"/>
            </w:tcBorders>
            <w:shd w:val="clear" w:color="auto" w:fill="auto"/>
            <w:noWrap/>
            <w:vAlign w:val="center"/>
          </w:tcPr>
          <w:p w:rsidR="004403FD" w:rsidRPr="008D4286" w:rsidRDefault="004403FD" w:rsidP="00123333">
            <w:pPr>
              <w:contextualSpacing w:val="0"/>
              <w:jc w:val="center"/>
              <w:rPr>
                <w:rFonts w:ascii="Calibri" w:eastAsia="Times New Roman" w:hAnsi="Calibri" w:cs="Calibri"/>
                <w:color w:val="000000"/>
                <w:sz w:val="22"/>
              </w:rPr>
            </w:pPr>
            <w:r>
              <w:rPr>
                <w:rFonts w:ascii="Calibri" w:eastAsia="Times New Roman" w:hAnsi="Calibri" w:cs="Calibri"/>
                <w:color w:val="000000"/>
                <w:sz w:val="22"/>
              </w:rPr>
              <w:t>Log Returns</w:t>
            </w:r>
          </w:p>
        </w:tc>
      </w:tr>
      <w:tr w:rsidR="004403FD" w:rsidRPr="008D4286" w:rsidTr="00123333">
        <w:trPr>
          <w:trHeight w:val="300"/>
        </w:trPr>
        <w:tc>
          <w:tcPr>
            <w:tcW w:w="1905" w:type="dxa"/>
            <w:tcBorders>
              <w:left w:val="nil"/>
              <w:bottom w:val="single" w:sz="4" w:space="0" w:color="auto"/>
              <w:right w:val="nil"/>
            </w:tcBorders>
            <w:shd w:val="clear" w:color="auto" w:fill="auto"/>
            <w:noWrap/>
            <w:vAlign w:val="bottom"/>
            <w:hideMark/>
          </w:tcPr>
          <w:p w:rsidR="004403FD" w:rsidRPr="008D4286" w:rsidRDefault="004403FD" w:rsidP="00123333">
            <w:pPr>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990" w:type="dxa"/>
            <w:tcBorders>
              <w:left w:val="nil"/>
              <w:bottom w:val="single" w:sz="4" w:space="0" w:color="auto"/>
              <w:right w:val="nil"/>
            </w:tcBorders>
            <w:vAlign w:val="center"/>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 xml:space="preserve">Avg. </w:t>
            </w:r>
          </w:p>
        </w:tc>
        <w:tc>
          <w:tcPr>
            <w:tcW w:w="1268" w:type="dxa"/>
            <w:tcBorders>
              <w:top w:val="nil"/>
              <w:left w:val="nil"/>
              <w:bottom w:val="single" w:sz="4" w:space="0" w:color="auto"/>
              <w:right w:val="nil"/>
            </w:tcBorders>
            <w:shd w:val="clear" w:color="auto" w:fill="auto"/>
            <w:noWrap/>
            <w:vAlign w:val="center"/>
            <w:hideMark/>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Avg. Return</w:t>
            </w:r>
          </w:p>
        </w:tc>
        <w:tc>
          <w:tcPr>
            <w:tcW w:w="1162" w:type="dxa"/>
            <w:tcBorders>
              <w:top w:val="nil"/>
              <w:left w:val="nil"/>
              <w:bottom w:val="single" w:sz="4" w:space="0" w:color="auto"/>
              <w:right w:val="nil"/>
            </w:tcBorders>
            <w:shd w:val="clear" w:color="auto" w:fill="auto"/>
            <w:noWrap/>
            <w:vAlign w:val="center"/>
            <w:hideMark/>
          </w:tcPr>
          <w:p w:rsidR="004403FD" w:rsidRPr="008D4286" w:rsidRDefault="004403FD" w:rsidP="00123333">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Stdev</w:t>
            </w:r>
            <w:proofErr w:type="spellEnd"/>
          </w:p>
        </w:tc>
        <w:tc>
          <w:tcPr>
            <w:tcW w:w="1187" w:type="dxa"/>
            <w:tcBorders>
              <w:top w:val="nil"/>
              <w:left w:val="nil"/>
              <w:bottom w:val="single" w:sz="4" w:space="0" w:color="auto"/>
              <w:right w:val="nil"/>
            </w:tcBorders>
            <w:shd w:val="clear" w:color="auto" w:fill="auto"/>
            <w:noWrap/>
            <w:vAlign w:val="center"/>
            <w:hideMark/>
          </w:tcPr>
          <w:p w:rsidR="004403FD" w:rsidRPr="008D4286" w:rsidRDefault="004403FD" w:rsidP="00123333">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Sharpe</w:t>
            </w:r>
          </w:p>
        </w:tc>
        <w:tc>
          <w:tcPr>
            <w:tcW w:w="1350" w:type="dxa"/>
            <w:tcBorders>
              <w:top w:val="nil"/>
              <w:left w:val="nil"/>
              <w:bottom w:val="single" w:sz="4" w:space="0" w:color="auto"/>
              <w:right w:val="nil"/>
            </w:tcBorders>
            <w:shd w:val="clear" w:color="auto" w:fill="auto"/>
            <w:noWrap/>
            <w:vAlign w:val="center"/>
            <w:hideMark/>
          </w:tcPr>
          <w:p w:rsidR="004403FD" w:rsidRPr="008D4286" w:rsidRDefault="004403FD" w:rsidP="00123333">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Sortino</w:t>
            </w:r>
            <w:proofErr w:type="spellEnd"/>
          </w:p>
        </w:tc>
      </w:tr>
      <w:tr w:rsidR="004403FD" w:rsidRPr="008D4286" w:rsidTr="00123333">
        <w:trPr>
          <w:trHeight w:val="300"/>
        </w:trPr>
        <w:tc>
          <w:tcPr>
            <w:tcW w:w="1905" w:type="dxa"/>
            <w:tcBorders>
              <w:top w:val="nil"/>
              <w:left w:val="nil"/>
              <w:bottom w:val="nil"/>
              <w:right w:val="nil"/>
            </w:tcBorders>
            <w:shd w:val="clear" w:color="auto" w:fill="auto"/>
            <w:noWrap/>
            <w:vAlign w:val="bottom"/>
          </w:tcPr>
          <w:p w:rsidR="004403FD" w:rsidRPr="008D4286" w:rsidRDefault="004403FD" w:rsidP="00123333">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990" w:type="dxa"/>
            <w:tcBorders>
              <w:top w:val="nil"/>
              <w:left w:val="nil"/>
              <w:bottom w:val="nil"/>
              <w:right w:val="nil"/>
            </w:tcBorders>
            <w:vAlign w:val="center"/>
          </w:tcPr>
          <w:p w:rsidR="004403FD" w:rsidRDefault="004403FD" w:rsidP="00123333">
            <w:pPr>
              <w:jc w:val="right"/>
              <w:rPr>
                <w:rFonts w:ascii="Calibri" w:hAnsi="Calibri" w:cs="Calibri"/>
                <w:color w:val="000000"/>
                <w:sz w:val="22"/>
              </w:rPr>
            </w:pPr>
            <w:r>
              <w:rPr>
                <w:rFonts w:ascii="Calibri" w:hAnsi="Calibri" w:cs="Calibri"/>
                <w:color w:val="000000"/>
                <w:sz w:val="22"/>
              </w:rPr>
              <w:t>3.1%</w:t>
            </w:r>
          </w:p>
        </w:tc>
        <w:tc>
          <w:tcPr>
            <w:tcW w:w="1268" w:type="dxa"/>
            <w:tcBorders>
              <w:top w:val="nil"/>
              <w:left w:val="nil"/>
              <w:bottom w:val="nil"/>
              <w:right w:val="nil"/>
            </w:tcBorders>
            <w:shd w:val="clear" w:color="auto" w:fill="auto"/>
            <w:noWrap/>
            <w:vAlign w:val="center"/>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2.5%</w:t>
            </w:r>
          </w:p>
        </w:tc>
        <w:tc>
          <w:tcPr>
            <w:tcW w:w="1162" w:type="dxa"/>
            <w:tcBorders>
              <w:top w:val="nil"/>
              <w:left w:val="nil"/>
              <w:bottom w:val="nil"/>
              <w:right w:val="nil"/>
            </w:tcBorders>
            <w:shd w:val="clear" w:color="auto" w:fill="auto"/>
            <w:noWrap/>
            <w:vAlign w:val="center"/>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10.80%</w:t>
            </w:r>
          </w:p>
        </w:tc>
        <w:tc>
          <w:tcPr>
            <w:tcW w:w="1187" w:type="dxa"/>
            <w:tcBorders>
              <w:top w:val="nil"/>
              <w:left w:val="nil"/>
              <w:bottom w:val="nil"/>
              <w:right w:val="nil"/>
            </w:tcBorders>
            <w:shd w:val="clear" w:color="auto" w:fill="auto"/>
            <w:noWrap/>
            <w:vAlign w:val="center"/>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0.2337</w:t>
            </w:r>
          </w:p>
        </w:tc>
        <w:tc>
          <w:tcPr>
            <w:tcW w:w="1350" w:type="dxa"/>
            <w:tcBorders>
              <w:top w:val="nil"/>
              <w:left w:val="nil"/>
              <w:bottom w:val="nil"/>
              <w:right w:val="nil"/>
            </w:tcBorders>
            <w:shd w:val="clear" w:color="auto" w:fill="auto"/>
            <w:noWrap/>
            <w:vAlign w:val="center"/>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0.1704</w:t>
            </w:r>
          </w:p>
        </w:tc>
      </w:tr>
      <w:tr w:rsidR="004403FD" w:rsidRPr="008D4286" w:rsidTr="00123333">
        <w:trPr>
          <w:trHeight w:val="300"/>
        </w:trPr>
        <w:tc>
          <w:tcPr>
            <w:tcW w:w="1905" w:type="dxa"/>
            <w:tcBorders>
              <w:top w:val="nil"/>
              <w:left w:val="nil"/>
              <w:bottom w:val="nil"/>
              <w:right w:val="nil"/>
            </w:tcBorders>
            <w:shd w:val="clear" w:color="auto" w:fill="auto"/>
            <w:noWrap/>
            <w:vAlign w:val="bottom"/>
          </w:tcPr>
          <w:p w:rsidR="004403FD" w:rsidRPr="008D4286" w:rsidRDefault="004403FD" w:rsidP="00123333">
            <w:pPr>
              <w:contextualSpacing w:val="0"/>
              <w:rPr>
                <w:rFonts w:ascii="Calibri" w:eastAsia="Times New Roman" w:hAnsi="Calibri" w:cs="Calibri"/>
                <w:color w:val="000000"/>
                <w:sz w:val="22"/>
              </w:rPr>
            </w:pPr>
            <w:r>
              <w:rPr>
                <w:rFonts w:ascii="Calibri" w:eastAsia="Times New Roman" w:hAnsi="Calibri" w:cs="Calibri"/>
                <w:color w:val="000000"/>
                <w:sz w:val="22"/>
              </w:rPr>
              <w:t>Avg20(trade=20)</w:t>
            </w:r>
          </w:p>
        </w:tc>
        <w:tc>
          <w:tcPr>
            <w:tcW w:w="990" w:type="dxa"/>
            <w:tcBorders>
              <w:top w:val="nil"/>
              <w:left w:val="nil"/>
              <w:bottom w:val="nil"/>
              <w:right w:val="nil"/>
            </w:tcBorders>
            <w:vAlign w:val="center"/>
          </w:tcPr>
          <w:p w:rsidR="004403FD" w:rsidRDefault="004403FD" w:rsidP="00123333">
            <w:pPr>
              <w:jc w:val="right"/>
              <w:rPr>
                <w:rFonts w:ascii="Calibri" w:hAnsi="Calibri" w:cs="Calibri"/>
                <w:color w:val="000000"/>
                <w:sz w:val="22"/>
              </w:rPr>
            </w:pPr>
            <w:r>
              <w:rPr>
                <w:rFonts w:ascii="Calibri" w:hAnsi="Calibri" w:cs="Calibri"/>
                <w:color w:val="000000"/>
                <w:sz w:val="22"/>
              </w:rPr>
              <w:t>6.1</w:t>
            </w:r>
            <w:r w:rsidRPr="00A1558F">
              <w:rPr>
                <w:rFonts w:ascii="Calibri" w:hAnsi="Calibri" w:cs="Calibri"/>
                <w:color w:val="000000"/>
                <w:sz w:val="22"/>
              </w:rPr>
              <w:t>%</w:t>
            </w:r>
          </w:p>
        </w:tc>
        <w:tc>
          <w:tcPr>
            <w:tcW w:w="1268" w:type="dxa"/>
            <w:tcBorders>
              <w:top w:val="nil"/>
              <w:left w:val="nil"/>
              <w:bottom w:val="nil"/>
              <w:right w:val="nil"/>
            </w:tcBorders>
            <w:shd w:val="clear" w:color="auto" w:fill="auto"/>
            <w:noWrap/>
            <w:vAlign w:val="center"/>
          </w:tcPr>
          <w:p w:rsidR="004403FD" w:rsidRDefault="004403FD" w:rsidP="00123333">
            <w:pPr>
              <w:jc w:val="right"/>
              <w:rPr>
                <w:rFonts w:ascii="Calibri" w:hAnsi="Calibri" w:cs="Calibri"/>
                <w:color w:val="000000"/>
                <w:sz w:val="22"/>
              </w:rPr>
            </w:pPr>
            <w:r>
              <w:rPr>
                <w:rFonts w:ascii="Calibri" w:hAnsi="Calibri" w:cs="Calibri"/>
                <w:color w:val="000000"/>
                <w:sz w:val="22"/>
              </w:rPr>
              <w:t>-0.1%</w:t>
            </w:r>
          </w:p>
        </w:tc>
        <w:tc>
          <w:tcPr>
            <w:tcW w:w="1162" w:type="dxa"/>
            <w:tcBorders>
              <w:top w:val="nil"/>
              <w:left w:val="nil"/>
              <w:bottom w:val="nil"/>
              <w:right w:val="nil"/>
            </w:tcBorders>
            <w:shd w:val="clear" w:color="auto" w:fill="auto"/>
            <w:noWrap/>
            <w:vAlign w:val="center"/>
          </w:tcPr>
          <w:p w:rsidR="004403FD" w:rsidRDefault="004403FD" w:rsidP="00123333">
            <w:pPr>
              <w:jc w:val="right"/>
              <w:rPr>
                <w:rFonts w:ascii="Calibri" w:hAnsi="Calibri" w:cs="Calibri"/>
                <w:color w:val="000000"/>
                <w:sz w:val="22"/>
              </w:rPr>
            </w:pPr>
            <w:r>
              <w:rPr>
                <w:rFonts w:ascii="Calibri" w:hAnsi="Calibri" w:cs="Calibri"/>
                <w:color w:val="000000"/>
                <w:sz w:val="22"/>
              </w:rPr>
              <w:t>35.13%</w:t>
            </w:r>
          </w:p>
        </w:tc>
        <w:tc>
          <w:tcPr>
            <w:tcW w:w="1187" w:type="dxa"/>
            <w:tcBorders>
              <w:top w:val="nil"/>
              <w:left w:val="nil"/>
              <w:bottom w:val="nil"/>
              <w:right w:val="nil"/>
            </w:tcBorders>
            <w:shd w:val="clear" w:color="auto" w:fill="auto"/>
            <w:noWrap/>
            <w:vAlign w:val="center"/>
          </w:tcPr>
          <w:p w:rsidR="004403FD" w:rsidRDefault="004403FD" w:rsidP="00123333">
            <w:pPr>
              <w:jc w:val="right"/>
              <w:rPr>
                <w:rFonts w:ascii="Calibri" w:hAnsi="Calibri" w:cs="Calibri"/>
                <w:color w:val="000000"/>
                <w:sz w:val="22"/>
              </w:rPr>
            </w:pPr>
            <w:r>
              <w:rPr>
                <w:rFonts w:ascii="Calibri" w:hAnsi="Calibri" w:cs="Calibri"/>
                <w:color w:val="000000"/>
                <w:sz w:val="22"/>
              </w:rPr>
              <w:t>-0.0039</w:t>
            </w:r>
          </w:p>
        </w:tc>
        <w:tc>
          <w:tcPr>
            <w:tcW w:w="1350" w:type="dxa"/>
            <w:tcBorders>
              <w:top w:val="nil"/>
              <w:left w:val="nil"/>
              <w:bottom w:val="nil"/>
              <w:right w:val="nil"/>
            </w:tcBorders>
            <w:shd w:val="clear" w:color="auto" w:fill="auto"/>
            <w:noWrap/>
            <w:vAlign w:val="center"/>
          </w:tcPr>
          <w:p w:rsidR="004403FD" w:rsidRDefault="004403FD" w:rsidP="00123333">
            <w:pPr>
              <w:jc w:val="right"/>
              <w:rPr>
                <w:rFonts w:ascii="Calibri" w:hAnsi="Calibri" w:cs="Calibri"/>
                <w:color w:val="000000"/>
                <w:sz w:val="22"/>
              </w:rPr>
            </w:pPr>
            <w:r>
              <w:rPr>
                <w:rFonts w:ascii="Calibri" w:hAnsi="Calibri" w:cs="Calibri"/>
                <w:color w:val="000000"/>
                <w:sz w:val="22"/>
              </w:rPr>
              <w:t>-0.0037</w:t>
            </w:r>
          </w:p>
        </w:tc>
      </w:tr>
      <w:tr w:rsidR="004403FD" w:rsidRPr="008D4286" w:rsidTr="00123333">
        <w:trPr>
          <w:trHeight w:val="300"/>
        </w:trPr>
        <w:tc>
          <w:tcPr>
            <w:tcW w:w="1905" w:type="dxa"/>
            <w:tcBorders>
              <w:top w:val="nil"/>
              <w:left w:val="nil"/>
              <w:bottom w:val="nil"/>
              <w:right w:val="nil"/>
            </w:tcBorders>
            <w:shd w:val="clear" w:color="auto" w:fill="auto"/>
            <w:noWrap/>
            <w:vAlign w:val="bottom"/>
            <w:hideMark/>
          </w:tcPr>
          <w:p w:rsidR="004403FD" w:rsidRPr="008D4286" w:rsidRDefault="004403FD" w:rsidP="00123333">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Avg</w:t>
            </w:r>
            <w:r>
              <w:rPr>
                <w:rFonts w:ascii="Calibri" w:eastAsia="Times New Roman" w:hAnsi="Calibri" w:cs="Calibri"/>
                <w:color w:val="000000"/>
                <w:sz w:val="22"/>
              </w:rPr>
              <w:t>20</w:t>
            </w:r>
            <w:r w:rsidRPr="008D4286">
              <w:rPr>
                <w:rFonts w:ascii="Calibri" w:eastAsia="Times New Roman" w:hAnsi="Calibri" w:cs="Calibri"/>
                <w:color w:val="000000"/>
                <w:sz w:val="22"/>
              </w:rPr>
              <w:t>(</w:t>
            </w:r>
            <w:r>
              <w:rPr>
                <w:rFonts w:ascii="Calibri" w:eastAsia="Times New Roman" w:hAnsi="Calibri" w:cs="Calibri"/>
                <w:color w:val="000000"/>
                <w:sz w:val="22"/>
              </w:rPr>
              <w:t>trade=</w:t>
            </w:r>
            <w:r w:rsidRPr="008D4286">
              <w:rPr>
                <w:rFonts w:ascii="Calibri" w:eastAsia="Times New Roman" w:hAnsi="Calibri" w:cs="Calibri"/>
                <w:color w:val="000000"/>
                <w:sz w:val="22"/>
              </w:rPr>
              <w:t>5)</w:t>
            </w:r>
          </w:p>
        </w:tc>
        <w:tc>
          <w:tcPr>
            <w:tcW w:w="990" w:type="dxa"/>
            <w:tcBorders>
              <w:top w:val="nil"/>
              <w:left w:val="nil"/>
              <w:bottom w:val="nil"/>
              <w:right w:val="nil"/>
            </w:tcBorders>
            <w:vAlign w:val="center"/>
          </w:tcPr>
          <w:p w:rsidR="004403FD" w:rsidRDefault="004403FD" w:rsidP="00123333">
            <w:pPr>
              <w:jc w:val="right"/>
              <w:rPr>
                <w:rFonts w:ascii="Calibri" w:hAnsi="Calibri" w:cs="Calibri"/>
                <w:color w:val="000000"/>
                <w:sz w:val="22"/>
              </w:rPr>
            </w:pPr>
            <w:r>
              <w:rPr>
                <w:rFonts w:ascii="Calibri" w:hAnsi="Calibri" w:cs="Calibri"/>
                <w:color w:val="000000"/>
                <w:sz w:val="22"/>
              </w:rPr>
              <w:t>7.5%</w:t>
            </w:r>
          </w:p>
        </w:tc>
        <w:tc>
          <w:tcPr>
            <w:tcW w:w="1268" w:type="dxa"/>
            <w:tcBorders>
              <w:top w:val="nil"/>
              <w:left w:val="nil"/>
              <w:bottom w:val="nil"/>
              <w:right w:val="nil"/>
            </w:tcBorders>
            <w:shd w:val="clear" w:color="auto" w:fill="auto"/>
            <w:noWrap/>
            <w:vAlign w:val="center"/>
            <w:hideMark/>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2.0%</w:t>
            </w:r>
          </w:p>
        </w:tc>
        <w:tc>
          <w:tcPr>
            <w:tcW w:w="1162" w:type="dxa"/>
            <w:tcBorders>
              <w:top w:val="nil"/>
              <w:left w:val="nil"/>
              <w:bottom w:val="nil"/>
              <w:right w:val="nil"/>
            </w:tcBorders>
            <w:shd w:val="clear" w:color="auto" w:fill="auto"/>
            <w:noWrap/>
            <w:vAlign w:val="center"/>
            <w:hideMark/>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32.97%</w:t>
            </w:r>
          </w:p>
        </w:tc>
        <w:tc>
          <w:tcPr>
            <w:tcW w:w="1187" w:type="dxa"/>
            <w:tcBorders>
              <w:top w:val="nil"/>
              <w:left w:val="nil"/>
              <w:bottom w:val="nil"/>
              <w:right w:val="nil"/>
            </w:tcBorders>
            <w:shd w:val="clear" w:color="auto" w:fill="auto"/>
            <w:noWrap/>
            <w:vAlign w:val="center"/>
            <w:hideMark/>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0.0604</w:t>
            </w:r>
          </w:p>
        </w:tc>
        <w:tc>
          <w:tcPr>
            <w:tcW w:w="1350" w:type="dxa"/>
            <w:tcBorders>
              <w:top w:val="nil"/>
              <w:left w:val="nil"/>
              <w:bottom w:val="nil"/>
              <w:right w:val="nil"/>
            </w:tcBorders>
            <w:shd w:val="clear" w:color="auto" w:fill="auto"/>
            <w:noWrap/>
            <w:vAlign w:val="center"/>
            <w:hideMark/>
          </w:tcPr>
          <w:p w:rsidR="004403FD" w:rsidRPr="008D4286" w:rsidRDefault="004403FD"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0.0545</w:t>
            </w:r>
          </w:p>
        </w:tc>
      </w:tr>
    </w:tbl>
    <w:p w:rsidR="001972AB" w:rsidRDefault="007D13D4" w:rsidP="00D24FD4">
      <w:r>
        <w:br/>
      </w:r>
      <w:r w:rsidR="004403FD">
        <w:t xml:space="preserve">Obviously, selecting the stocks with the highest expected returns is not the right approach.  Thus, we will modify that premise slightly.  What if we select the highest return but place a limit on the amount of risk we are willing to take?  This method does produce superior selection and more stable results.  However, the incremental performance versus the market is typically just 1 or 2%.  The methods also become somewhat sensitive to parameter selection, with some selections producing results that under-perform the market.  </w:t>
      </w:r>
    </w:p>
    <w:p w:rsidR="004403FD" w:rsidRPr="005070F0" w:rsidRDefault="00F446CF" w:rsidP="00D24FD4">
      <w:pPr>
        <w:rPr>
          <w:b/>
        </w:rPr>
      </w:pPr>
      <w:r>
        <w:rPr>
          <w:b/>
        </w:rPr>
        <w:lastRenderedPageBreak/>
        <w:t>Baseline</w:t>
      </w:r>
    </w:p>
    <w:p w:rsidR="005070F0" w:rsidRDefault="005070F0" w:rsidP="00D24FD4"/>
    <w:p w:rsidR="005070F0" w:rsidRDefault="005070F0" w:rsidP="00D24FD4">
      <w:r>
        <w:t>As we did last time, we will use the S&amp;P 500 as a baseline for comparison.  $100k invested in thi</w:t>
      </w:r>
      <w:r w:rsidR="00F446CF">
        <w:t xml:space="preserve">s index from </w:t>
      </w:r>
      <w:r w:rsidR="00F446CF">
        <w:t>6/2/2008 through 5/10/2017</w:t>
      </w:r>
      <w:r w:rsidR="00F446CF">
        <w:t xml:space="preserve"> would have a final value of $</w:t>
      </w:r>
      <w:r w:rsidR="00F446CF" w:rsidRPr="00F446CF">
        <w:t>173</w:t>
      </w:r>
      <w:r w:rsidR="00F446CF">
        <w:t>,</w:t>
      </w:r>
      <w:r w:rsidR="00F446CF" w:rsidRPr="00F446CF">
        <w:t>005</w:t>
      </w:r>
      <w:r w:rsidR="00F446CF">
        <w:t>.</w:t>
      </w:r>
    </w:p>
    <w:p w:rsidR="00F446CF" w:rsidRDefault="00F446CF" w:rsidP="00D24FD4"/>
    <w:p w:rsidR="00F446CF" w:rsidRDefault="00F446CF" w:rsidP="00D24FD4">
      <w:r>
        <w:rPr>
          <w:noProof/>
        </w:rPr>
        <w:drawing>
          <wp:inline distT="0" distB="0" distL="0" distR="0" wp14:anchorId="53960FF7">
            <wp:extent cx="3298684"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224" cy="1896934"/>
                    </a:xfrm>
                    <a:prstGeom prst="rect">
                      <a:avLst/>
                    </a:prstGeom>
                    <a:noFill/>
                  </pic:spPr>
                </pic:pic>
              </a:graphicData>
            </a:graphic>
          </wp:inline>
        </w:drawing>
      </w:r>
    </w:p>
    <w:p w:rsidR="00F446CF" w:rsidRDefault="00F446CF" w:rsidP="00D24FD4"/>
    <w:p w:rsidR="00F446CF" w:rsidRDefault="00F446CF" w:rsidP="00D24FD4">
      <w:r w:rsidRPr="005070F0">
        <w:rPr>
          <w:b/>
        </w:rPr>
        <w:t>Approach</w:t>
      </w:r>
    </w:p>
    <w:p w:rsidR="00F446CF" w:rsidRDefault="00F446CF" w:rsidP="00D24FD4"/>
    <w:p w:rsidR="00F446CF" w:rsidRDefault="00F446CF" w:rsidP="00D24FD4">
      <w:r>
        <w:t xml:space="preserve">We will assume that we want to out-perform these returns but will impose a new restriction: the amount of risk we take on cannot exceed the S&amp;P 500.  Risk </w:t>
      </w:r>
      <w:proofErr w:type="gramStart"/>
      <w:r>
        <w:t>will be measured</w:t>
      </w:r>
      <w:proofErr w:type="gramEnd"/>
      <w:r>
        <w:t xml:space="preserve"> by the Sharpe ratio (using standard deviation or returns) and the </w:t>
      </w:r>
      <w:proofErr w:type="spellStart"/>
      <w:r>
        <w:t>Sortino</w:t>
      </w:r>
      <w:proofErr w:type="spellEnd"/>
      <w:r>
        <w:t xml:space="preserve"> ratio (using lower partial moments).  We will use two methods to calculate these statistics:</w:t>
      </w:r>
    </w:p>
    <w:p w:rsidR="00F446CF" w:rsidRDefault="00F446CF" w:rsidP="00D24FD4"/>
    <w:tbl>
      <w:tblPr>
        <w:tblStyle w:val="TableGrid"/>
        <w:tblW w:w="9648" w:type="dxa"/>
        <w:tblLook w:val="04A0" w:firstRow="1" w:lastRow="0" w:firstColumn="1" w:lastColumn="0" w:noHBand="0" w:noVBand="1"/>
      </w:tblPr>
      <w:tblGrid>
        <w:gridCol w:w="2808"/>
        <w:gridCol w:w="6840"/>
      </w:tblGrid>
      <w:tr w:rsidR="00F446CF" w:rsidTr="00F446CF">
        <w:tc>
          <w:tcPr>
            <w:tcW w:w="2808" w:type="dxa"/>
            <w:shd w:val="clear" w:color="auto" w:fill="B8CCE4" w:themeFill="accent1" w:themeFillTint="66"/>
          </w:tcPr>
          <w:p w:rsidR="00F446CF" w:rsidRDefault="00F446CF" w:rsidP="00D24FD4">
            <w:r>
              <w:t>Method</w:t>
            </w:r>
          </w:p>
        </w:tc>
        <w:tc>
          <w:tcPr>
            <w:tcW w:w="6840" w:type="dxa"/>
            <w:shd w:val="clear" w:color="auto" w:fill="B8CCE4" w:themeFill="accent1" w:themeFillTint="66"/>
          </w:tcPr>
          <w:p w:rsidR="00F446CF" w:rsidRDefault="00F446CF" w:rsidP="00D24FD4">
            <w:r>
              <w:t>Description</w:t>
            </w:r>
          </w:p>
        </w:tc>
      </w:tr>
      <w:tr w:rsidR="00F446CF" w:rsidTr="00F446CF">
        <w:tc>
          <w:tcPr>
            <w:tcW w:w="2808" w:type="dxa"/>
          </w:tcPr>
          <w:p w:rsidR="00F446CF" w:rsidRDefault="00F446CF" w:rsidP="00D24FD4">
            <w:r>
              <w:t>Historical Statistics</w:t>
            </w:r>
          </w:p>
        </w:tc>
        <w:tc>
          <w:tcPr>
            <w:tcW w:w="6840" w:type="dxa"/>
          </w:tcPr>
          <w:p w:rsidR="00F446CF" w:rsidRDefault="00F446CF" w:rsidP="00D24FD4">
            <w:r>
              <w:t xml:space="preserve">If we are just forecasting the average historical return, we can estimate the standard deviation and lower partial moments by calculating them directly from history.  This will be the same as if we had forecasted the average value for all points in history.  Of course, we would not have been able to do this, since some of the values that go into that average would have been in the future, but </w:t>
            </w:r>
            <w:proofErr w:type="gramStart"/>
            <w:r>
              <w:t>it’s</w:t>
            </w:r>
            <w:proofErr w:type="gramEnd"/>
            <w:r>
              <w:t xml:space="preserve"> a fast and simple way to get a historical view of standard deviation and use this to estimate risk.</w:t>
            </w:r>
          </w:p>
        </w:tc>
      </w:tr>
      <w:tr w:rsidR="00F446CF" w:rsidTr="00F446CF">
        <w:tc>
          <w:tcPr>
            <w:tcW w:w="2808" w:type="dxa"/>
          </w:tcPr>
          <w:p w:rsidR="00F446CF" w:rsidRDefault="00F446CF" w:rsidP="00D24FD4">
            <w:r>
              <w:t>Out-of-Sample Forecasts</w:t>
            </w:r>
          </w:p>
        </w:tc>
        <w:tc>
          <w:tcPr>
            <w:tcW w:w="6840" w:type="dxa"/>
          </w:tcPr>
          <w:p w:rsidR="00F446CF" w:rsidRDefault="00F446CF" w:rsidP="00D24FD4">
            <w:r>
              <w:t xml:space="preserve">The best measure of forecast error </w:t>
            </w:r>
            <w:proofErr w:type="gramStart"/>
            <w:r>
              <w:t>is obtained</w:t>
            </w:r>
            <w:proofErr w:type="gramEnd"/>
            <w:r>
              <w:t xml:space="preserve"> by creating forecasts and then measuring their results using out-of-sample data.  Any forecast method </w:t>
            </w:r>
            <w:proofErr w:type="gramStart"/>
            <w:r>
              <w:t>can be used</w:t>
            </w:r>
            <w:proofErr w:type="gramEnd"/>
            <w:r>
              <w:t xml:space="preserve"> in this case (not just the average).  Each forecast </w:t>
            </w:r>
            <w:proofErr w:type="gramStart"/>
            <w:r>
              <w:t>will be saved and measured against the actual value observed later</w:t>
            </w:r>
            <w:proofErr w:type="gramEnd"/>
            <w:r>
              <w:t xml:space="preserve">.  Whatever error </w:t>
            </w:r>
            <w:proofErr w:type="gramStart"/>
            <w:r>
              <w:t>is seen</w:t>
            </w:r>
            <w:proofErr w:type="gramEnd"/>
            <w:r>
              <w:t xml:space="preserve"> historically on the forecast (as measured by the standard deviation and lower partial moment) will be expected to measure our error estimates for current forecasts.</w:t>
            </w:r>
          </w:p>
        </w:tc>
      </w:tr>
    </w:tbl>
    <w:p w:rsidR="00F446CF" w:rsidRDefault="00F446CF" w:rsidP="00D24FD4">
      <w:r>
        <w:t xml:space="preserve"> </w:t>
      </w:r>
    </w:p>
    <w:p w:rsidR="00872461" w:rsidRDefault="00F446CF" w:rsidP="00D24FD4">
      <w:r>
        <w:t>To illustrate how this works, imagine that we are looking at the last 250 days of returns</w:t>
      </w:r>
      <w:r w:rsidR="00872461">
        <w:t xml:space="preserve"> and are interested in a 5-day forecast.  The historical statistics method can look at 5-day returns during this </w:t>
      </w:r>
      <w:proofErr w:type="gramStart"/>
      <w:r w:rsidR="00872461">
        <w:t>period,</w:t>
      </w:r>
      <w:proofErr w:type="gramEnd"/>
      <w:r w:rsidR="00872461">
        <w:t xml:space="preserve"> calculate their average, standard deviation, and lower partial moment.  We will assume that these describe our current expectations about the stock.  The historical average will be our forecast.  The historical standard deviation and lower partial moment become our </w:t>
      </w:r>
      <w:r w:rsidR="00872461">
        <w:lastRenderedPageBreak/>
        <w:t>expectations for the future error around this forecast.  Our goal will be to find stocks that have the highest expected returns but without exceeding the risk measures for the S&amp;P 500 as measured by the standard deviation and lower partial moment.  We can re-evaluate our portfolio at any time and use this method to select new stocks.</w:t>
      </w:r>
    </w:p>
    <w:p w:rsidR="00872461" w:rsidRDefault="00872461" w:rsidP="00D24FD4"/>
    <w:p w:rsidR="00872461" w:rsidRPr="00872461" w:rsidRDefault="00872461" w:rsidP="00D24FD4">
      <w:pPr>
        <w:rPr>
          <w:sz w:val="22"/>
        </w:rPr>
      </w:pPr>
      <w:r w:rsidRPr="00872461">
        <w:rPr>
          <w:sz w:val="22"/>
        </w:rPr>
        <w:t xml:space="preserve">NOTE: We could also try </w:t>
      </w:r>
      <w:proofErr w:type="gramStart"/>
      <w:r w:rsidRPr="00872461">
        <w:rPr>
          <w:sz w:val="22"/>
        </w:rPr>
        <w:t>to simply maximize</w:t>
      </w:r>
      <w:proofErr w:type="gramEnd"/>
      <w:r w:rsidRPr="00872461">
        <w:rPr>
          <w:sz w:val="22"/>
        </w:rPr>
        <w:t xml:space="preserve"> the Sharpe or </w:t>
      </w:r>
      <w:proofErr w:type="spellStart"/>
      <w:r w:rsidRPr="00872461">
        <w:rPr>
          <w:sz w:val="22"/>
        </w:rPr>
        <w:t>Sortino</w:t>
      </w:r>
      <w:proofErr w:type="spellEnd"/>
      <w:r w:rsidRPr="00872461">
        <w:rPr>
          <w:sz w:val="22"/>
        </w:rPr>
        <w:t xml:space="preserve"> ratios directly.  However, this might not produce the desired results.  It is possible to have a high Sharpe ratio but also low expected returns.  As long as the ratio of returns to risk is high, the Sharpe ratio will still be high.  If our goal is to out-perform the market, we need to ensure we are selecting stocks with the highest returns possible.</w:t>
      </w:r>
    </w:p>
    <w:p w:rsidR="00872461" w:rsidRDefault="00872461" w:rsidP="00D24FD4"/>
    <w:p w:rsidR="00872461" w:rsidRPr="00872461" w:rsidRDefault="00872461" w:rsidP="00D24FD4">
      <w:pPr>
        <w:rPr>
          <w:sz w:val="22"/>
        </w:rPr>
      </w:pPr>
      <w:proofErr w:type="gramStart"/>
      <w:r w:rsidRPr="00872461">
        <w:rPr>
          <w:sz w:val="22"/>
        </w:rPr>
        <w:t>CONSIDER:</w:t>
      </w:r>
      <w:proofErr w:type="gramEnd"/>
      <w:r w:rsidRPr="00872461">
        <w:rPr>
          <w:sz w:val="22"/>
        </w:rPr>
        <w:t xml:space="preserve"> We could also maximize Sharpe ratios subject to the expected returns on the portfolio being higher than the market.  This would be identical to selecting stocks with the lowest volatility subject to expected returns being higher than the market.  This may result in stocks with expected returns very close to that of the market though, rather than those that exceed it by a significant amount.</w:t>
      </w:r>
    </w:p>
    <w:p w:rsidR="00872461" w:rsidRDefault="00872461" w:rsidP="00D24FD4"/>
    <w:p w:rsidR="00872461" w:rsidRPr="00872461" w:rsidRDefault="00872461" w:rsidP="00D24FD4">
      <w:pPr>
        <w:rPr>
          <w:b/>
        </w:rPr>
      </w:pPr>
      <w:r w:rsidRPr="00872461">
        <w:rPr>
          <w:b/>
        </w:rPr>
        <w:t>Results</w:t>
      </w:r>
      <w:r w:rsidR="005C6ABB">
        <w:rPr>
          <w:b/>
        </w:rPr>
        <w:t xml:space="preserve"> from Historical Statistics</w:t>
      </w:r>
    </w:p>
    <w:p w:rsidR="00872461" w:rsidRDefault="00872461" w:rsidP="00D24FD4"/>
    <w:p w:rsidR="00872461" w:rsidRDefault="00872461" w:rsidP="00D24FD4">
      <w:r>
        <w:t>T</w:t>
      </w:r>
      <w:r w:rsidR="00694C7D">
        <w:t xml:space="preserve">here are many different calibrations for the model just described.  To begin with, </w:t>
      </w:r>
      <w:proofErr w:type="gramStart"/>
      <w:r w:rsidR="00694C7D">
        <w:t>we’ll</w:t>
      </w:r>
      <w:proofErr w:type="gramEnd"/>
      <w:r w:rsidR="00694C7D">
        <w:t xml:space="preserve"> look at a portfolio that buys 5 stocks at a time, trades every 5 days, and produces forecast using 250 days of history and examines 20-day returns.  This portfolio climbs in value to $225,125 and out-performs the market:</w:t>
      </w:r>
    </w:p>
    <w:p w:rsidR="00694C7D" w:rsidRDefault="00694C7D" w:rsidP="00D24FD4"/>
    <w:p w:rsidR="00694C7D" w:rsidRDefault="00694C7D" w:rsidP="00D24FD4">
      <w:r>
        <w:rPr>
          <w:noProof/>
        </w:rPr>
        <w:drawing>
          <wp:inline distT="0" distB="0" distL="0" distR="0" wp14:anchorId="30DA8781">
            <wp:extent cx="4061994" cy="2333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883" cy="2335285"/>
                    </a:xfrm>
                    <a:prstGeom prst="rect">
                      <a:avLst/>
                    </a:prstGeom>
                    <a:noFill/>
                  </pic:spPr>
                </pic:pic>
              </a:graphicData>
            </a:graphic>
          </wp:inline>
        </w:drawing>
      </w:r>
    </w:p>
    <w:p w:rsidR="00694C7D" w:rsidRDefault="00694C7D" w:rsidP="00D24FD4">
      <w:r>
        <w:rPr>
          <w:noProof/>
        </w:rPr>
        <w:drawing>
          <wp:inline distT="0" distB="0" distL="0" distR="0" wp14:anchorId="0C0B4EEC">
            <wp:extent cx="3973036" cy="1866005"/>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332" cy="1866614"/>
                    </a:xfrm>
                    <a:prstGeom prst="rect">
                      <a:avLst/>
                    </a:prstGeom>
                    <a:noFill/>
                  </pic:spPr>
                </pic:pic>
              </a:graphicData>
            </a:graphic>
          </wp:inline>
        </w:drawing>
      </w:r>
    </w:p>
    <w:p w:rsidR="00694C7D" w:rsidRDefault="00694C7D" w:rsidP="00D24FD4">
      <w:r>
        <w:lastRenderedPageBreak/>
        <w:t xml:space="preserve">The second graph shows 90-day returns for this method with a moving average </w:t>
      </w:r>
      <w:proofErr w:type="spellStart"/>
      <w:r>
        <w:t>overlayed</w:t>
      </w:r>
      <w:proofErr w:type="spellEnd"/>
      <w:r>
        <w:t xml:space="preserve">.  If we compare that long-term average to the </w:t>
      </w:r>
      <w:proofErr w:type="gramStart"/>
      <w:r>
        <w:t>market</w:t>
      </w:r>
      <w:proofErr w:type="gramEnd"/>
      <w:r>
        <w:t xml:space="preserve"> we get the following:</w:t>
      </w:r>
    </w:p>
    <w:p w:rsidR="00694C7D" w:rsidRDefault="00694C7D" w:rsidP="00D24FD4">
      <w:r>
        <w:rPr>
          <w:noProof/>
        </w:rPr>
        <w:drawing>
          <wp:inline distT="0" distB="0" distL="0" distR="0" wp14:anchorId="39223EDC">
            <wp:extent cx="3883399" cy="19335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420" cy="1936573"/>
                    </a:xfrm>
                    <a:prstGeom prst="rect">
                      <a:avLst/>
                    </a:prstGeom>
                    <a:noFill/>
                  </pic:spPr>
                </pic:pic>
              </a:graphicData>
            </a:graphic>
          </wp:inline>
        </w:drawing>
      </w:r>
    </w:p>
    <w:p w:rsidR="00694C7D" w:rsidRDefault="00694C7D" w:rsidP="00D24FD4"/>
    <w:p w:rsidR="00694C7D" w:rsidRDefault="00694C7D" w:rsidP="00D24FD4">
      <w:r>
        <w:t xml:space="preserve">This portfolio out-performs the market </w:t>
      </w:r>
      <w:proofErr w:type="gramStart"/>
      <w:r>
        <w:t>fairly consistently</w:t>
      </w:r>
      <w:proofErr w:type="gramEnd"/>
      <w:r>
        <w:t>.  There are just brief periods of a few months or 1 year (between 6/2/2014 and 6/2/2015) where the market outperforms.</w:t>
      </w:r>
    </w:p>
    <w:p w:rsidR="00694C7D" w:rsidRDefault="00694C7D" w:rsidP="00D24FD4"/>
    <w:p w:rsidR="00694C7D" w:rsidRDefault="00694C7D" w:rsidP="00D24FD4">
      <w:r>
        <w:t xml:space="preserve">However, the results can be sensitive to parameter settings.  It </w:t>
      </w:r>
      <w:proofErr w:type="gramStart"/>
      <w:r>
        <w:t>doesn’t</w:t>
      </w:r>
      <w:proofErr w:type="gramEnd"/>
      <w:r>
        <w:t xml:space="preserve"> make much sense to look at 20-day returns when we are trading every 5 days.  If we instead analyze 5-day returns – which makes more sense – results get worse and we only end up with $</w:t>
      </w:r>
      <w:r w:rsidRPr="00694C7D">
        <w:t>143</w:t>
      </w:r>
      <w:r>
        <w:t>,</w:t>
      </w:r>
      <w:r w:rsidRPr="00694C7D">
        <w:t>772</w:t>
      </w:r>
      <w:r>
        <w:t xml:space="preserve"> in value.  In this </w:t>
      </w:r>
      <w:proofErr w:type="gramStart"/>
      <w:r>
        <w:t>case</w:t>
      </w:r>
      <w:proofErr w:type="gramEnd"/>
      <w:r>
        <w:t xml:space="preserve"> we actually under-perform the market.</w:t>
      </w:r>
    </w:p>
    <w:p w:rsidR="00694C7D" w:rsidRDefault="00694C7D" w:rsidP="00D24FD4"/>
    <w:p w:rsidR="00956F0A" w:rsidRDefault="00956F0A" w:rsidP="00956F0A">
      <w:r w:rsidRPr="006305DC">
        <w:rPr>
          <w:i/>
        </w:rPr>
        <w:t>90-Day Returns (starting 6/2/2008)</w:t>
      </w:r>
    </w:p>
    <w:tbl>
      <w:tblPr>
        <w:tblW w:w="8140" w:type="dxa"/>
        <w:tblInd w:w="93" w:type="dxa"/>
        <w:tblLook w:val="04A0" w:firstRow="1" w:lastRow="0" w:firstColumn="1" w:lastColumn="0" w:noHBand="0" w:noVBand="1"/>
      </w:tblPr>
      <w:tblGrid>
        <w:gridCol w:w="1905"/>
        <w:gridCol w:w="1268"/>
        <w:gridCol w:w="1268"/>
        <w:gridCol w:w="1162"/>
        <w:gridCol w:w="1187"/>
        <w:gridCol w:w="1350"/>
      </w:tblGrid>
      <w:tr w:rsidR="00956F0A" w:rsidRPr="008D4286" w:rsidTr="00956F0A">
        <w:trPr>
          <w:trHeight w:val="300"/>
        </w:trPr>
        <w:tc>
          <w:tcPr>
            <w:tcW w:w="1905" w:type="dxa"/>
            <w:tcBorders>
              <w:top w:val="nil"/>
              <w:left w:val="nil"/>
              <w:right w:val="nil"/>
            </w:tcBorders>
            <w:shd w:val="clear" w:color="auto" w:fill="auto"/>
            <w:noWrap/>
            <w:vAlign w:val="bottom"/>
          </w:tcPr>
          <w:p w:rsidR="00956F0A" w:rsidRDefault="00956F0A" w:rsidP="00123333">
            <w:pPr>
              <w:contextualSpacing w:val="0"/>
              <w:rPr>
                <w:rFonts w:ascii="Calibri" w:eastAsia="Times New Roman" w:hAnsi="Calibri" w:cs="Calibri"/>
                <w:color w:val="000000"/>
                <w:sz w:val="22"/>
              </w:rPr>
            </w:pPr>
          </w:p>
        </w:tc>
        <w:tc>
          <w:tcPr>
            <w:tcW w:w="1268" w:type="dxa"/>
            <w:tcBorders>
              <w:top w:val="nil"/>
              <w:left w:val="nil"/>
              <w:right w:val="nil"/>
            </w:tcBorders>
          </w:tcPr>
          <w:p w:rsidR="00956F0A" w:rsidRDefault="00956F0A" w:rsidP="00123333">
            <w:pPr>
              <w:contextualSpacing w:val="0"/>
              <w:jc w:val="center"/>
              <w:rPr>
                <w:rFonts w:ascii="Calibri" w:eastAsia="Times New Roman" w:hAnsi="Calibri" w:cs="Calibri"/>
                <w:color w:val="000000"/>
                <w:sz w:val="22"/>
              </w:rPr>
            </w:pPr>
          </w:p>
        </w:tc>
        <w:tc>
          <w:tcPr>
            <w:tcW w:w="4967" w:type="dxa"/>
            <w:gridSpan w:val="4"/>
            <w:tcBorders>
              <w:top w:val="nil"/>
              <w:left w:val="nil"/>
              <w:bottom w:val="single" w:sz="4" w:space="0" w:color="auto"/>
              <w:right w:val="nil"/>
            </w:tcBorders>
            <w:shd w:val="clear" w:color="auto" w:fill="auto"/>
            <w:noWrap/>
            <w:vAlign w:val="center"/>
          </w:tcPr>
          <w:p w:rsidR="00956F0A" w:rsidRPr="008D4286" w:rsidRDefault="00956F0A" w:rsidP="00123333">
            <w:pPr>
              <w:contextualSpacing w:val="0"/>
              <w:jc w:val="center"/>
              <w:rPr>
                <w:rFonts w:ascii="Calibri" w:eastAsia="Times New Roman" w:hAnsi="Calibri" w:cs="Calibri"/>
                <w:color w:val="000000"/>
                <w:sz w:val="22"/>
              </w:rPr>
            </w:pPr>
            <w:r>
              <w:rPr>
                <w:rFonts w:ascii="Calibri" w:eastAsia="Times New Roman" w:hAnsi="Calibri" w:cs="Calibri"/>
                <w:color w:val="000000"/>
                <w:sz w:val="22"/>
              </w:rPr>
              <w:t>Log Returns</w:t>
            </w:r>
          </w:p>
        </w:tc>
      </w:tr>
      <w:tr w:rsidR="00956F0A" w:rsidRPr="008D4286" w:rsidTr="00956F0A">
        <w:trPr>
          <w:trHeight w:val="300"/>
        </w:trPr>
        <w:tc>
          <w:tcPr>
            <w:tcW w:w="1905" w:type="dxa"/>
            <w:tcBorders>
              <w:left w:val="nil"/>
              <w:bottom w:val="single" w:sz="4" w:space="0" w:color="auto"/>
              <w:right w:val="nil"/>
            </w:tcBorders>
            <w:shd w:val="clear" w:color="auto" w:fill="auto"/>
            <w:noWrap/>
            <w:vAlign w:val="bottom"/>
            <w:hideMark/>
          </w:tcPr>
          <w:p w:rsidR="00956F0A" w:rsidRPr="008D4286" w:rsidRDefault="00956F0A" w:rsidP="00123333">
            <w:pPr>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1268" w:type="dxa"/>
            <w:tcBorders>
              <w:left w:val="nil"/>
              <w:bottom w:val="single" w:sz="4" w:space="0" w:color="auto"/>
              <w:right w:val="nil"/>
            </w:tcBorders>
          </w:tcPr>
          <w:p w:rsidR="00956F0A"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Final Value</w:t>
            </w:r>
          </w:p>
        </w:tc>
        <w:tc>
          <w:tcPr>
            <w:tcW w:w="1268" w:type="dxa"/>
            <w:tcBorders>
              <w:top w:val="nil"/>
              <w:left w:val="nil"/>
              <w:bottom w:val="single" w:sz="4" w:space="0" w:color="auto"/>
              <w:right w:val="nil"/>
            </w:tcBorders>
            <w:shd w:val="clear" w:color="auto" w:fill="auto"/>
            <w:noWrap/>
            <w:vAlign w:val="center"/>
            <w:hideMark/>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Avg. Return</w:t>
            </w:r>
          </w:p>
        </w:tc>
        <w:tc>
          <w:tcPr>
            <w:tcW w:w="1162" w:type="dxa"/>
            <w:tcBorders>
              <w:top w:val="nil"/>
              <w:left w:val="nil"/>
              <w:bottom w:val="single" w:sz="4" w:space="0" w:color="auto"/>
              <w:right w:val="nil"/>
            </w:tcBorders>
            <w:shd w:val="clear" w:color="auto" w:fill="auto"/>
            <w:noWrap/>
            <w:vAlign w:val="center"/>
            <w:hideMark/>
          </w:tcPr>
          <w:p w:rsidR="00956F0A" w:rsidRPr="008D4286" w:rsidRDefault="00956F0A" w:rsidP="00123333">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Stdev</w:t>
            </w:r>
            <w:proofErr w:type="spellEnd"/>
          </w:p>
        </w:tc>
        <w:tc>
          <w:tcPr>
            <w:tcW w:w="1187" w:type="dxa"/>
            <w:tcBorders>
              <w:top w:val="nil"/>
              <w:left w:val="nil"/>
              <w:bottom w:val="single" w:sz="4" w:space="0" w:color="auto"/>
              <w:right w:val="nil"/>
            </w:tcBorders>
            <w:shd w:val="clear" w:color="auto" w:fill="auto"/>
            <w:noWrap/>
            <w:vAlign w:val="center"/>
            <w:hideMark/>
          </w:tcPr>
          <w:p w:rsidR="00956F0A" w:rsidRPr="008D4286" w:rsidRDefault="00956F0A" w:rsidP="00123333">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Sharpe</w:t>
            </w:r>
          </w:p>
        </w:tc>
        <w:tc>
          <w:tcPr>
            <w:tcW w:w="1350" w:type="dxa"/>
            <w:tcBorders>
              <w:top w:val="nil"/>
              <w:left w:val="nil"/>
              <w:bottom w:val="single" w:sz="4" w:space="0" w:color="auto"/>
              <w:right w:val="nil"/>
            </w:tcBorders>
            <w:shd w:val="clear" w:color="auto" w:fill="auto"/>
            <w:noWrap/>
            <w:vAlign w:val="center"/>
            <w:hideMark/>
          </w:tcPr>
          <w:p w:rsidR="00956F0A" w:rsidRPr="008D4286" w:rsidRDefault="00956F0A" w:rsidP="00123333">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Sortino</w:t>
            </w:r>
            <w:proofErr w:type="spellEnd"/>
          </w:p>
        </w:tc>
      </w:tr>
      <w:tr w:rsidR="00956F0A" w:rsidRPr="008D4286" w:rsidTr="00956F0A">
        <w:trPr>
          <w:trHeight w:val="300"/>
        </w:trPr>
        <w:tc>
          <w:tcPr>
            <w:tcW w:w="1905" w:type="dxa"/>
            <w:tcBorders>
              <w:top w:val="nil"/>
              <w:left w:val="nil"/>
              <w:bottom w:val="nil"/>
              <w:right w:val="nil"/>
            </w:tcBorders>
            <w:shd w:val="clear" w:color="auto" w:fill="auto"/>
            <w:noWrap/>
            <w:vAlign w:val="bottom"/>
          </w:tcPr>
          <w:p w:rsidR="00956F0A" w:rsidRPr="008D4286" w:rsidRDefault="00956F0A" w:rsidP="00123333">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1268" w:type="dxa"/>
            <w:tcBorders>
              <w:top w:val="nil"/>
              <w:left w:val="nil"/>
              <w:bottom w:val="nil"/>
              <w:right w:val="nil"/>
            </w:tcBorders>
          </w:tcPr>
          <w:p w:rsidR="00956F0A"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$173,005</w:t>
            </w:r>
          </w:p>
        </w:tc>
        <w:tc>
          <w:tcPr>
            <w:tcW w:w="1268" w:type="dxa"/>
            <w:tcBorders>
              <w:top w:val="nil"/>
              <w:left w:val="nil"/>
              <w:bottom w:val="nil"/>
              <w:right w:val="nil"/>
            </w:tcBorders>
            <w:shd w:val="clear" w:color="auto" w:fill="auto"/>
            <w:noWrap/>
            <w:vAlign w:val="center"/>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2.5%</w:t>
            </w:r>
          </w:p>
        </w:tc>
        <w:tc>
          <w:tcPr>
            <w:tcW w:w="1162" w:type="dxa"/>
            <w:tcBorders>
              <w:top w:val="nil"/>
              <w:left w:val="nil"/>
              <w:bottom w:val="nil"/>
              <w:right w:val="nil"/>
            </w:tcBorders>
            <w:shd w:val="clear" w:color="auto" w:fill="auto"/>
            <w:noWrap/>
            <w:vAlign w:val="center"/>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10.80%</w:t>
            </w:r>
          </w:p>
        </w:tc>
        <w:tc>
          <w:tcPr>
            <w:tcW w:w="1187" w:type="dxa"/>
            <w:tcBorders>
              <w:top w:val="nil"/>
              <w:left w:val="nil"/>
              <w:bottom w:val="nil"/>
              <w:right w:val="nil"/>
            </w:tcBorders>
            <w:shd w:val="clear" w:color="auto" w:fill="auto"/>
            <w:noWrap/>
            <w:vAlign w:val="center"/>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0.2337</w:t>
            </w:r>
          </w:p>
        </w:tc>
        <w:tc>
          <w:tcPr>
            <w:tcW w:w="1350" w:type="dxa"/>
            <w:tcBorders>
              <w:top w:val="nil"/>
              <w:left w:val="nil"/>
              <w:bottom w:val="nil"/>
              <w:right w:val="nil"/>
            </w:tcBorders>
            <w:shd w:val="clear" w:color="auto" w:fill="auto"/>
            <w:noWrap/>
            <w:vAlign w:val="center"/>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0.1704</w:t>
            </w:r>
          </w:p>
        </w:tc>
      </w:tr>
      <w:tr w:rsidR="00956F0A" w:rsidRPr="008D4286" w:rsidTr="00956F0A">
        <w:trPr>
          <w:trHeight w:val="300"/>
        </w:trPr>
        <w:tc>
          <w:tcPr>
            <w:tcW w:w="1905" w:type="dxa"/>
            <w:tcBorders>
              <w:top w:val="nil"/>
              <w:left w:val="nil"/>
              <w:bottom w:val="nil"/>
              <w:right w:val="nil"/>
            </w:tcBorders>
            <w:shd w:val="clear" w:color="auto" w:fill="auto"/>
            <w:noWrap/>
            <w:vAlign w:val="bottom"/>
          </w:tcPr>
          <w:p w:rsidR="00956F0A" w:rsidRPr="008D4286" w:rsidRDefault="00956F0A" w:rsidP="00956F0A">
            <w:pPr>
              <w:contextualSpacing w:val="0"/>
              <w:rPr>
                <w:rFonts w:ascii="Calibri" w:eastAsia="Times New Roman" w:hAnsi="Calibri" w:cs="Calibri"/>
                <w:color w:val="000000"/>
                <w:sz w:val="22"/>
              </w:rPr>
            </w:pPr>
            <w:r>
              <w:rPr>
                <w:rFonts w:ascii="Calibri" w:eastAsia="Times New Roman" w:hAnsi="Calibri" w:cs="Calibri"/>
                <w:color w:val="000000"/>
                <w:sz w:val="22"/>
              </w:rPr>
              <w:t>Avg</w:t>
            </w:r>
            <w:r>
              <w:rPr>
                <w:rFonts w:ascii="Calibri" w:eastAsia="Times New Roman" w:hAnsi="Calibri" w:cs="Calibri"/>
                <w:color w:val="000000"/>
                <w:sz w:val="22"/>
              </w:rPr>
              <w:t>20</w:t>
            </w:r>
            <w:r>
              <w:rPr>
                <w:rFonts w:ascii="Calibri" w:eastAsia="Times New Roman" w:hAnsi="Calibri" w:cs="Calibri"/>
                <w:color w:val="000000"/>
                <w:sz w:val="22"/>
              </w:rPr>
              <w:t>(trade=</w:t>
            </w:r>
            <w:r>
              <w:rPr>
                <w:rFonts w:ascii="Calibri" w:eastAsia="Times New Roman" w:hAnsi="Calibri" w:cs="Calibri"/>
                <w:color w:val="000000"/>
                <w:sz w:val="22"/>
              </w:rPr>
              <w:t>5</w:t>
            </w:r>
            <w:r>
              <w:rPr>
                <w:rFonts w:ascii="Calibri" w:eastAsia="Times New Roman" w:hAnsi="Calibri" w:cs="Calibri"/>
                <w:color w:val="000000"/>
                <w:sz w:val="22"/>
              </w:rPr>
              <w:t>)</w:t>
            </w:r>
          </w:p>
        </w:tc>
        <w:tc>
          <w:tcPr>
            <w:tcW w:w="1268" w:type="dxa"/>
            <w:tcBorders>
              <w:top w:val="nil"/>
              <w:left w:val="nil"/>
              <w:bottom w:val="nil"/>
              <w:right w:val="nil"/>
            </w:tcBorders>
          </w:tcPr>
          <w:p w:rsidR="00956F0A" w:rsidRDefault="00956F0A" w:rsidP="00123333">
            <w:pPr>
              <w:jc w:val="right"/>
              <w:rPr>
                <w:rFonts w:ascii="Calibri" w:hAnsi="Calibri" w:cs="Calibri"/>
                <w:color w:val="000000"/>
                <w:sz w:val="22"/>
              </w:rPr>
            </w:pPr>
            <w:r>
              <w:rPr>
                <w:rFonts w:ascii="Calibri" w:hAnsi="Calibri" w:cs="Calibri"/>
                <w:color w:val="000000"/>
                <w:sz w:val="22"/>
              </w:rPr>
              <w:t>$225,125</w:t>
            </w:r>
          </w:p>
        </w:tc>
        <w:tc>
          <w:tcPr>
            <w:tcW w:w="1268" w:type="dxa"/>
            <w:tcBorders>
              <w:top w:val="nil"/>
              <w:left w:val="nil"/>
              <w:bottom w:val="nil"/>
              <w:right w:val="nil"/>
            </w:tcBorders>
            <w:shd w:val="clear" w:color="auto" w:fill="auto"/>
            <w:noWrap/>
            <w:vAlign w:val="center"/>
          </w:tcPr>
          <w:p w:rsidR="00956F0A" w:rsidRDefault="00956F0A" w:rsidP="00123333">
            <w:pPr>
              <w:jc w:val="right"/>
              <w:rPr>
                <w:rFonts w:ascii="Calibri" w:hAnsi="Calibri" w:cs="Calibri"/>
                <w:color w:val="000000"/>
                <w:sz w:val="22"/>
              </w:rPr>
            </w:pPr>
            <w:r>
              <w:rPr>
                <w:rFonts w:ascii="Calibri" w:hAnsi="Calibri" w:cs="Calibri"/>
                <w:color w:val="000000"/>
                <w:sz w:val="22"/>
              </w:rPr>
              <w:t>3.5%</w:t>
            </w:r>
          </w:p>
        </w:tc>
        <w:tc>
          <w:tcPr>
            <w:tcW w:w="1162" w:type="dxa"/>
            <w:tcBorders>
              <w:top w:val="nil"/>
              <w:left w:val="nil"/>
              <w:bottom w:val="nil"/>
              <w:right w:val="nil"/>
            </w:tcBorders>
            <w:shd w:val="clear" w:color="auto" w:fill="auto"/>
            <w:noWrap/>
            <w:vAlign w:val="center"/>
          </w:tcPr>
          <w:p w:rsidR="00956F0A" w:rsidRDefault="00956F0A" w:rsidP="00123333">
            <w:pPr>
              <w:jc w:val="right"/>
              <w:rPr>
                <w:rFonts w:ascii="Calibri" w:hAnsi="Calibri" w:cs="Calibri"/>
                <w:color w:val="000000"/>
                <w:sz w:val="22"/>
              </w:rPr>
            </w:pPr>
            <w:r>
              <w:rPr>
                <w:rFonts w:ascii="Calibri" w:hAnsi="Calibri" w:cs="Calibri"/>
                <w:color w:val="000000"/>
                <w:sz w:val="22"/>
              </w:rPr>
              <w:t>8.58%</w:t>
            </w:r>
          </w:p>
        </w:tc>
        <w:tc>
          <w:tcPr>
            <w:tcW w:w="1187" w:type="dxa"/>
            <w:tcBorders>
              <w:top w:val="nil"/>
              <w:left w:val="nil"/>
              <w:bottom w:val="nil"/>
              <w:right w:val="nil"/>
            </w:tcBorders>
            <w:shd w:val="clear" w:color="auto" w:fill="auto"/>
            <w:noWrap/>
            <w:vAlign w:val="center"/>
          </w:tcPr>
          <w:p w:rsidR="00956F0A" w:rsidRDefault="00956F0A" w:rsidP="00123333">
            <w:pPr>
              <w:jc w:val="right"/>
              <w:rPr>
                <w:rFonts w:ascii="Calibri" w:hAnsi="Calibri" w:cs="Calibri"/>
                <w:color w:val="000000"/>
                <w:sz w:val="22"/>
              </w:rPr>
            </w:pPr>
            <w:r>
              <w:rPr>
                <w:rFonts w:ascii="Calibri" w:hAnsi="Calibri" w:cs="Calibri"/>
                <w:color w:val="000000"/>
                <w:sz w:val="22"/>
              </w:rPr>
              <w:t>0.4090</w:t>
            </w:r>
          </w:p>
        </w:tc>
        <w:tc>
          <w:tcPr>
            <w:tcW w:w="1350" w:type="dxa"/>
            <w:tcBorders>
              <w:top w:val="nil"/>
              <w:left w:val="nil"/>
              <w:bottom w:val="nil"/>
              <w:right w:val="nil"/>
            </w:tcBorders>
            <w:shd w:val="clear" w:color="auto" w:fill="auto"/>
            <w:noWrap/>
            <w:vAlign w:val="center"/>
          </w:tcPr>
          <w:p w:rsidR="00956F0A" w:rsidRDefault="00956F0A" w:rsidP="00123333">
            <w:pPr>
              <w:jc w:val="right"/>
              <w:rPr>
                <w:rFonts w:ascii="Calibri" w:hAnsi="Calibri" w:cs="Calibri"/>
                <w:color w:val="000000"/>
                <w:sz w:val="22"/>
              </w:rPr>
            </w:pPr>
            <w:r>
              <w:rPr>
                <w:rFonts w:ascii="Calibri" w:hAnsi="Calibri" w:cs="Calibri"/>
                <w:color w:val="000000"/>
                <w:sz w:val="22"/>
              </w:rPr>
              <w:t>0.3561</w:t>
            </w:r>
          </w:p>
        </w:tc>
      </w:tr>
      <w:tr w:rsidR="00956F0A" w:rsidRPr="008D4286" w:rsidTr="00956F0A">
        <w:trPr>
          <w:trHeight w:val="300"/>
        </w:trPr>
        <w:tc>
          <w:tcPr>
            <w:tcW w:w="1905" w:type="dxa"/>
            <w:tcBorders>
              <w:top w:val="nil"/>
              <w:left w:val="nil"/>
              <w:bottom w:val="nil"/>
              <w:right w:val="nil"/>
            </w:tcBorders>
            <w:shd w:val="clear" w:color="auto" w:fill="auto"/>
            <w:noWrap/>
            <w:vAlign w:val="bottom"/>
            <w:hideMark/>
          </w:tcPr>
          <w:p w:rsidR="00956F0A" w:rsidRPr="008D4286" w:rsidRDefault="00956F0A" w:rsidP="00956F0A">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Avg</w:t>
            </w:r>
            <w:r>
              <w:rPr>
                <w:rFonts w:ascii="Calibri" w:eastAsia="Times New Roman" w:hAnsi="Calibri" w:cs="Calibri"/>
                <w:color w:val="000000"/>
                <w:sz w:val="22"/>
              </w:rPr>
              <w:t>5</w:t>
            </w:r>
            <w:r w:rsidRPr="008D4286">
              <w:rPr>
                <w:rFonts w:ascii="Calibri" w:eastAsia="Times New Roman" w:hAnsi="Calibri" w:cs="Calibri"/>
                <w:color w:val="000000"/>
                <w:sz w:val="22"/>
              </w:rPr>
              <w:t>(</w:t>
            </w:r>
            <w:r>
              <w:rPr>
                <w:rFonts w:ascii="Calibri" w:eastAsia="Times New Roman" w:hAnsi="Calibri" w:cs="Calibri"/>
                <w:color w:val="000000"/>
                <w:sz w:val="22"/>
              </w:rPr>
              <w:t>trade=</w:t>
            </w:r>
            <w:r w:rsidRPr="008D4286">
              <w:rPr>
                <w:rFonts w:ascii="Calibri" w:eastAsia="Times New Roman" w:hAnsi="Calibri" w:cs="Calibri"/>
                <w:color w:val="000000"/>
                <w:sz w:val="22"/>
              </w:rPr>
              <w:t>5)</w:t>
            </w:r>
          </w:p>
        </w:tc>
        <w:tc>
          <w:tcPr>
            <w:tcW w:w="1268" w:type="dxa"/>
            <w:tcBorders>
              <w:top w:val="nil"/>
              <w:left w:val="nil"/>
              <w:bottom w:val="nil"/>
              <w:right w:val="nil"/>
            </w:tcBorders>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$143,772</w:t>
            </w:r>
          </w:p>
        </w:tc>
        <w:tc>
          <w:tcPr>
            <w:tcW w:w="1268" w:type="dxa"/>
            <w:tcBorders>
              <w:top w:val="nil"/>
              <w:left w:val="nil"/>
              <w:bottom w:val="nil"/>
              <w:right w:val="nil"/>
            </w:tcBorders>
            <w:shd w:val="clear" w:color="auto" w:fill="auto"/>
            <w:noWrap/>
            <w:vAlign w:val="center"/>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1.6%</w:t>
            </w:r>
          </w:p>
        </w:tc>
        <w:tc>
          <w:tcPr>
            <w:tcW w:w="1162" w:type="dxa"/>
            <w:tcBorders>
              <w:top w:val="nil"/>
              <w:left w:val="nil"/>
              <w:bottom w:val="nil"/>
              <w:right w:val="nil"/>
            </w:tcBorders>
            <w:shd w:val="clear" w:color="auto" w:fill="auto"/>
            <w:noWrap/>
            <w:vAlign w:val="center"/>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8.58%</w:t>
            </w:r>
          </w:p>
        </w:tc>
        <w:tc>
          <w:tcPr>
            <w:tcW w:w="1187" w:type="dxa"/>
            <w:tcBorders>
              <w:top w:val="nil"/>
              <w:left w:val="nil"/>
              <w:bottom w:val="nil"/>
              <w:right w:val="nil"/>
            </w:tcBorders>
            <w:shd w:val="clear" w:color="auto" w:fill="auto"/>
            <w:noWrap/>
            <w:vAlign w:val="center"/>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0.1838</w:t>
            </w:r>
          </w:p>
        </w:tc>
        <w:tc>
          <w:tcPr>
            <w:tcW w:w="1350" w:type="dxa"/>
            <w:tcBorders>
              <w:top w:val="nil"/>
              <w:left w:val="nil"/>
              <w:bottom w:val="nil"/>
              <w:right w:val="nil"/>
            </w:tcBorders>
            <w:shd w:val="clear" w:color="auto" w:fill="auto"/>
            <w:noWrap/>
            <w:vAlign w:val="center"/>
          </w:tcPr>
          <w:p w:rsidR="00956F0A" w:rsidRPr="008D4286" w:rsidRDefault="00956F0A"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0.1495</w:t>
            </w:r>
          </w:p>
        </w:tc>
      </w:tr>
    </w:tbl>
    <w:p w:rsidR="00694C7D" w:rsidRDefault="00694C7D" w:rsidP="00D24FD4"/>
    <w:p w:rsidR="00780426" w:rsidRDefault="00780426" w:rsidP="00D24FD4">
      <w:r>
        <w:t xml:space="preserve">Interestingly, both of the methods produce standard deviations that are lower than those of the </w:t>
      </w:r>
      <w:proofErr w:type="gramStart"/>
      <w:r>
        <w:t>market</w:t>
      </w:r>
      <w:proofErr w:type="gramEnd"/>
      <w:r>
        <w:t>.  This is unexpected, since the method of estimating standard error using historical standard deviation should produce results that under-estimate our out-of-sample standard error.  The method may have similar effects for all stocks though, so that we are under-estimating the S&amp;P 500 just as much as any other stock.</w:t>
      </w:r>
    </w:p>
    <w:p w:rsidR="00780426" w:rsidRDefault="00780426" w:rsidP="00D24FD4"/>
    <w:p w:rsidR="005C6ABB" w:rsidRPr="005C6ABB" w:rsidRDefault="005C6ABB" w:rsidP="00D24FD4">
      <w:pPr>
        <w:rPr>
          <w:b/>
        </w:rPr>
      </w:pPr>
      <w:r w:rsidRPr="005C6ABB">
        <w:rPr>
          <w:b/>
        </w:rPr>
        <w:t>Results from Out-of-Sample Forecasts</w:t>
      </w:r>
    </w:p>
    <w:p w:rsidR="005C6ABB" w:rsidRDefault="005C6ABB" w:rsidP="00D24FD4"/>
    <w:p w:rsidR="00780426" w:rsidRDefault="005C6ABB" w:rsidP="00D24FD4">
      <w:r>
        <w:t xml:space="preserve">Better error and risk estimates </w:t>
      </w:r>
      <w:proofErr w:type="gramStart"/>
      <w:r>
        <w:t>should be obtained</w:t>
      </w:r>
      <w:proofErr w:type="gramEnd"/>
      <w:r>
        <w:t xml:space="preserve"> by measuring actual error on out-of-sample forecasts.  We will still find that results are sensitive to parameter settings though.  Once again, we will use 250 days of history to calculate an average return and forecast this.  We will also allow the portfolio to </w:t>
      </w:r>
      <w:proofErr w:type="gramStart"/>
      <w:r>
        <w:t>be traded</w:t>
      </w:r>
      <w:proofErr w:type="gramEnd"/>
      <w:r>
        <w:t xml:space="preserve"> every 5 days.  Instead of using historical standard deviation to estimate future error, we will instead make predictions and record the observed error on those forecasts.  We now have to decide how many errors to use when estimating our errors.</w:t>
      </w:r>
    </w:p>
    <w:p w:rsidR="005C6ABB" w:rsidRDefault="005C6ABB" w:rsidP="00D24FD4"/>
    <w:p w:rsidR="005C6ABB" w:rsidRDefault="005C6ABB" w:rsidP="00D24FD4">
      <w:r>
        <w:t>The chart below shows results when we use 90 days of errors.</w:t>
      </w:r>
    </w:p>
    <w:p w:rsidR="005C6ABB" w:rsidRDefault="005C6ABB" w:rsidP="00D24FD4"/>
    <w:p w:rsidR="005C6ABB" w:rsidRDefault="005C6ABB" w:rsidP="00D24FD4">
      <w:r>
        <w:rPr>
          <w:noProof/>
        </w:rPr>
        <w:drawing>
          <wp:inline distT="0" distB="0" distL="0" distR="0" wp14:anchorId="512AA5DC">
            <wp:extent cx="4181475" cy="2402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133" cy="2401496"/>
                    </a:xfrm>
                    <a:prstGeom prst="rect">
                      <a:avLst/>
                    </a:prstGeom>
                    <a:noFill/>
                  </pic:spPr>
                </pic:pic>
              </a:graphicData>
            </a:graphic>
          </wp:inline>
        </w:drawing>
      </w:r>
    </w:p>
    <w:p w:rsidR="005C6ABB" w:rsidRDefault="005C6ABB" w:rsidP="00D24FD4"/>
    <w:p w:rsidR="005C6ABB" w:rsidRDefault="005C6ABB" w:rsidP="00D24FD4">
      <w:r>
        <w:t xml:space="preserve">The 90-day return profile </w:t>
      </w:r>
      <w:proofErr w:type="gramStart"/>
      <w:r>
        <w:t>is shown</w:t>
      </w:r>
      <w:proofErr w:type="gramEnd"/>
      <w:r>
        <w:t xml:space="preserve"> below.  90-day returns swing between positive and negative (just as before).  The long-term average out-performs the market since 2013, but it under-performs longer before that </w:t>
      </w:r>
      <w:proofErr w:type="gramStart"/>
      <w:r>
        <w:t>and also</w:t>
      </w:r>
      <w:proofErr w:type="gramEnd"/>
      <w:r>
        <w:t xml:space="preserve"> slightly in 2017.</w:t>
      </w:r>
    </w:p>
    <w:p w:rsidR="005C6ABB" w:rsidRDefault="005C6ABB" w:rsidP="00D24FD4"/>
    <w:p w:rsidR="005C6ABB" w:rsidRDefault="005C6ABB" w:rsidP="00D24FD4">
      <w:r>
        <w:rPr>
          <w:noProof/>
        </w:rPr>
        <w:drawing>
          <wp:inline distT="0" distB="0" distL="0" distR="0" wp14:anchorId="36A10925">
            <wp:extent cx="4076700" cy="19146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033" cy="1914379"/>
                    </a:xfrm>
                    <a:prstGeom prst="rect">
                      <a:avLst/>
                    </a:prstGeom>
                    <a:noFill/>
                  </pic:spPr>
                </pic:pic>
              </a:graphicData>
            </a:graphic>
          </wp:inline>
        </w:drawing>
      </w:r>
    </w:p>
    <w:p w:rsidR="005C6ABB" w:rsidRDefault="005C6ABB" w:rsidP="00D24FD4">
      <w:r>
        <w:rPr>
          <w:noProof/>
        </w:rPr>
        <w:drawing>
          <wp:inline distT="0" distB="0" distL="0" distR="0" wp14:anchorId="6B2C66F7">
            <wp:extent cx="3962400" cy="197727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3513" cy="1977829"/>
                    </a:xfrm>
                    <a:prstGeom prst="rect">
                      <a:avLst/>
                    </a:prstGeom>
                    <a:noFill/>
                  </pic:spPr>
                </pic:pic>
              </a:graphicData>
            </a:graphic>
          </wp:inline>
        </w:drawing>
      </w:r>
    </w:p>
    <w:p w:rsidR="005C6ABB" w:rsidRDefault="005C6ABB" w:rsidP="00D24FD4"/>
    <w:p w:rsidR="005C6ABB" w:rsidRDefault="005C6ABB" w:rsidP="00D24FD4">
      <w:r>
        <w:t>The table below shows statistics for different calibrations of this model.  Some do better, but some do worse.</w:t>
      </w:r>
    </w:p>
    <w:p w:rsidR="005C6ABB" w:rsidRDefault="005C6ABB" w:rsidP="00D24FD4"/>
    <w:p w:rsidR="005C6ABB" w:rsidRDefault="005C6ABB" w:rsidP="005C6ABB">
      <w:r w:rsidRPr="006305DC">
        <w:rPr>
          <w:i/>
        </w:rPr>
        <w:lastRenderedPageBreak/>
        <w:t>90-Day Returns (starting 6/2/2008)</w:t>
      </w:r>
    </w:p>
    <w:tbl>
      <w:tblPr>
        <w:tblW w:w="9760" w:type="dxa"/>
        <w:tblInd w:w="93" w:type="dxa"/>
        <w:tblLook w:val="04A0" w:firstRow="1" w:lastRow="0" w:firstColumn="1" w:lastColumn="0" w:noHBand="0" w:noVBand="1"/>
      </w:tblPr>
      <w:tblGrid>
        <w:gridCol w:w="3525"/>
        <w:gridCol w:w="1268"/>
        <w:gridCol w:w="1268"/>
        <w:gridCol w:w="1162"/>
        <w:gridCol w:w="1187"/>
        <w:gridCol w:w="1350"/>
      </w:tblGrid>
      <w:tr w:rsidR="005C6ABB" w:rsidRPr="008D4286" w:rsidTr="001422AE">
        <w:trPr>
          <w:trHeight w:val="300"/>
        </w:trPr>
        <w:tc>
          <w:tcPr>
            <w:tcW w:w="3525" w:type="dxa"/>
            <w:tcBorders>
              <w:top w:val="nil"/>
              <w:left w:val="nil"/>
              <w:right w:val="nil"/>
            </w:tcBorders>
            <w:shd w:val="clear" w:color="auto" w:fill="auto"/>
            <w:noWrap/>
            <w:vAlign w:val="bottom"/>
          </w:tcPr>
          <w:p w:rsidR="005C6ABB" w:rsidRDefault="005C6ABB" w:rsidP="00123333">
            <w:pPr>
              <w:contextualSpacing w:val="0"/>
              <w:rPr>
                <w:rFonts w:ascii="Calibri" w:eastAsia="Times New Roman" w:hAnsi="Calibri" w:cs="Calibri"/>
                <w:color w:val="000000"/>
                <w:sz w:val="22"/>
              </w:rPr>
            </w:pPr>
          </w:p>
        </w:tc>
        <w:tc>
          <w:tcPr>
            <w:tcW w:w="1268" w:type="dxa"/>
            <w:tcBorders>
              <w:top w:val="nil"/>
              <w:left w:val="nil"/>
              <w:right w:val="nil"/>
            </w:tcBorders>
          </w:tcPr>
          <w:p w:rsidR="005C6ABB" w:rsidRDefault="005C6ABB" w:rsidP="00123333">
            <w:pPr>
              <w:contextualSpacing w:val="0"/>
              <w:jc w:val="center"/>
              <w:rPr>
                <w:rFonts w:ascii="Calibri" w:eastAsia="Times New Roman" w:hAnsi="Calibri" w:cs="Calibri"/>
                <w:color w:val="000000"/>
                <w:sz w:val="22"/>
              </w:rPr>
            </w:pPr>
          </w:p>
        </w:tc>
        <w:tc>
          <w:tcPr>
            <w:tcW w:w="4967" w:type="dxa"/>
            <w:gridSpan w:val="4"/>
            <w:tcBorders>
              <w:top w:val="nil"/>
              <w:left w:val="nil"/>
              <w:bottom w:val="single" w:sz="4" w:space="0" w:color="auto"/>
              <w:right w:val="nil"/>
            </w:tcBorders>
            <w:shd w:val="clear" w:color="auto" w:fill="auto"/>
            <w:noWrap/>
            <w:vAlign w:val="center"/>
          </w:tcPr>
          <w:p w:rsidR="005C6ABB" w:rsidRPr="008D4286" w:rsidRDefault="005C6ABB" w:rsidP="00123333">
            <w:pPr>
              <w:contextualSpacing w:val="0"/>
              <w:jc w:val="center"/>
              <w:rPr>
                <w:rFonts w:ascii="Calibri" w:eastAsia="Times New Roman" w:hAnsi="Calibri" w:cs="Calibri"/>
                <w:color w:val="000000"/>
                <w:sz w:val="22"/>
              </w:rPr>
            </w:pPr>
            <w:r>
              <w:rPr>
                <w:rFonts w:ascii="Calibri" w:eastAsia="Times New Roman" w:hAnsi="Calibri" w:cs="Calibri"/>
                <w:color w:val="000000"/>
                <w:sz w:val="22"/>
              </w:rPr>
              <w:t>Log Returns</w:t>
            </w:r>
          </w:p>
        </w:tc>
      </w:tr>
      <w:tr w:rsidR="005C6ABB" w:rsidRPr="008D4286" w:rsidTr="001422AE">
        <w:trPr>
          <w:trHeight w:val="300"/>
        </w:trPr>
        <w:tc>
          <w:tcPr>
            <w:tcW w:w="3525" w:type="dxa"/>
            <w:tcBorders>
              <w:left w:val="nil"/>
              <w:bottom w:val="single" w:sz="4" w:space="0" w:color="auto"/>
              <w:right w:val="nil"/>
            </w:tcBorders>
            <w:shd w:val="clear" w:color="auto" w:fill="auto"/>
            <w:noWrap/>
            <w:vAlign w:val="bottom"/>
            <w:hideMark/>
          </w:tcPr>
          <w:p w:rsidR="005C6ABB" w:rsidRPr="008D4286" w:rsidRDefault="005C6ABB" w:rsidP="00123333">
            <w:pPr>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1268" w:type="dxa"/>
            <w:tcBorders>
              <w:left w:val="nil"/>
              <w:bottom w:val="single" w:sz="4" w:space="0" w:color="auto"/>
              <w:right w:val="nil"/>
            </w:tcBorders>
          </w:tcPr>
          <w:p w:rsidR="005C6ABB" w:rsidRDefault="005C6ABB"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Final Value</w:t>
            </w:r>
          </w:p>
        </w:tc>
        <w:tc>
          <w:tcPr>
            <w:tcW w:w="1268" w:type="dxa"/>
            <w:tcBorders>
              <w:top w:val="nil"/>
              <w:left w:val="nil"/>
              <w:bottom w:val="single" w:sz="4" w:space="0" w:color="auto"/>
              <w:right w:val="nil"/>
            </w:tcBorders>
            <w:shd w:val="clear" w:color="auto" w:fill="auto"/>
            <w:noWrap/>
            <w:vAlign w:val="center"/>
            <w:hideMark/>
          </w:tcPr>
          <w:p w:rsidR="005C6ABB" w:rsidRPr="008D4286" w:rsidRDefault="005C6ABB"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Avg. Return</w:t>
            </w:r>
          </w:p>
        </w:tc>
        <w:tc>
          <w:tcPr>
            <w:tcW w:w="1162" w:type="dxa"/>
            <w:tcBorders>
              <w:top w:val="nil"/>
              <w:left w:val="nil"/>
              <w:bottom w:val="single" w:sz="4" w:space="0" w:color="auto"/>
              <w:right w:val="nil"/>
            </w:tcBorders>
            <w:shd w:val="clear" w:color="auto" w:fill="auto"/>
            <w:noWrap/>
            <w:vAlign w:val="center"/>
            <w:hideMark/>
          </w:tcPr>
          <w:p w:rsidR="005C6ABB" w:rsidRPr="008D4286" w:rsidRDefault="005C6ABB" w:rsidP="00123333">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Stdev</w:t>
            </w:r>
            <w:proofErr w:type="spellEnd"/>
          </w:p>
        </w:tc>
        <w:tc>
          <w:tcPr>
            <w:tcW w:w="1187" w:type="dxa"/>
            <w:tcBorders>
              <w:top w:val="nil"/>
              <w:left w:val="nil"/>
              <w:bottom w:val="single" w:sz="4" w:space="0" w:color="auto"/>
              <w:right w:val="nil"/>
            </w:tcBorders>
            <w:shd w:val="clear" w:color="auto" w:fill="auto"/>
            <w:noWrap/>
            <w:vAlign w:val="center"/>
            <w:hideMark/>
          </w:tcPr>
          <w:p w:rsidR="005C6ABB" w:rsidRPr="008D4286" w:rsidRDefault="005C6ABB" w:rsidP="00123333">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Sharpe</w:t>
            </w:r>
          </w:p>
        </w:tc>
        <w:tc>
          <w:tcPr>
            <w:tcW w:w="1350" w:type="dxa"/>
            <w:tcBorders>
              <w:top w:val="nil"/>
              <w:left w:val="nil"/>
              <w:bottom w:val="single" w:sz="4" w:space="0" w:color="auto"/>
              <w:right w:val="nil"/>
            </w:tcBorders>
            <w:shd w:val="clear" w:color="auto" w:fill="auto"/>
            <w:noWrap/>
            <w:vAlign w:val="center"/>
            <w:hideMark/>
          </w:tcPr>
          <w:p w:rsidR="005C6ABB" w:rsidRPr="008D4286" w:rsidRDefault="005C6ABB" w:rsidP="00123333">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Sortino</w:t>
            </w:r>
            <w:proofErr w:type="spellEnd"/>
          </w:p>
        </w:tc>
      </w:tr>
      <w:tr w:rsidR="005C6ABB" w:rsidRPr="008D4286" w:rsidTr="001422AE">
        <w:trPr>
          <w:trHeight w:val="300"/>
        </w:trPr>
        <w:tc>
          <w:tcPr>
            <w:tcW w:w="3525" w:type="dxa"/>
            <w:tcBorders>
              <w:top w:val="nil"/>
              <w:left w:val="nil"/>
              <w:bottom w:val="nil"/>
              <w:right w:val="nil"/>
            </w:tcBorders>
            <w:shd w:val="clear" w:color="auto" w:fill="auto"/>
            <w:noWrap/>
            <w:vAlign w:val="bottom"/>
          </w:tcPr>
          <w:p w:rsidR="005C6ABB" w:rsidRPr="008D4286" w:rsidRDefault="005C6ABB" w:rsidP="00123333">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1268" w:type="dxa"/>
            <w:tcBorders>
              <w:top w:val="nil"/>
              <w:left w:val="nil"/>
              <w:bottom w:val="nil"/>
              <w:right w:val="nil"/>
            </w:tcBorders>
          </w:tcPr>
          <w:p w:rsidR="005C6ABB" w:rsidRDefault="005C6ABB"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$173,005</w:t>
            </w:r>
          </w:p>
        </w:tc>
        <w:tc>
          <w:tcPr>
            <w:tcW w:w="1268" w:type="dxa"/>
            <w:tcBorders>
              <w:top w:val="nil"/>
              <w:left w:val="nil"/>
              <w:bottom w:val="nil"/>
              <w:right w:val="nil"/>
            </w:tcBorders>
            <w:shd w:val="clear" w:color="auto" w:fill="auto"/>
            <w:noWrap/>
            <w:vAlign w:val="center"/>
          </w:tcPr>
          <w:p w:rsidR="005C6ABB" w:rsidRPr="008D4286" w:rsidRDefault="005C6ABB"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2.5%</w:t>
            </w:r>
          </w:p>
        </w:tc>
        <w:tc>
          <w:tcPr>
            <w:tcW w:w="1162" w:type="dxa"/>
            <w:tcBorders>
              <w:top w:val="nil"/>
              <w:left w:val="nil"/>
              <w:bottom w:val="nil"/>
              <w:right w:val="nil"/>
            </w:tcBorders>
            <w:shd w:val="clear" w:color="auto" w:fill="auto"/>
            <w:noWrap/>
            <w:vAlign w:val="center"/>
          </w:tcPr>
          <w:p w:rsidR="005C6ABB" w:rsidRPr="008D4286" w:rsidRDefault="005C6ABB"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10.80%</w:t>
            </w:r>
          </w:p>
        </w:tc>
        <w:tc>
          <w:tcPr>
            <w:tcW w:w="1187" w:type="dxa"/>
            <w:tcBorders>
              <w:top w:val="nil"/>
              <w:left w:val="nil"/>
              <w:bottom w:val="nil"/>
              <w:right w:val="nil"/>
            </w:tcBorders>
            <w:shd w:val="clear" w:color="auto" w:fill="auto"/>
            <w:noWrap/>
            <w:vAlign w:val="center"/>
          </w:tcPr>
          <w:p w:rsidR="005C6ABB" w:rsidRPr="008D4286" w:rsidRDefault="005C6ABB"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0.2337</w:t>
            </w:r>
          </w:p>
        </w:tc>
        <w:tc>
          <w:tcPr>
            <w:tcW w:w="1350" w:type="dxa"/>
            <w:tcBorders>
              <w:top w:val="nil"/>
              <w:left w:val="nil"/>
              <w:bottom w:val="nil"/>
              <w:right w:val="nil"/>
            </w:tcBorders>
            <w:shd w:val="clear" w:color="auto" w:fill="auto"/>
            <w:noWrap/>
            <w:vAlign w:val="center"/>
          </w:tcPr>
          <w:p w:rsidR="005C6ABB" w:rsidRPr="008D4286" w:rsidRDefault="005C6ABB"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0.1704</w:t>
            </w:r>
          </w:p>
        </w:tc>
      </w:tr>
      <w:tr w:rsidR="005C6ABB" w:rsidRPr="008D4286" w:rsidTr="001422AE">
        <w:trPr>
          <w:trHeight w:val="300"/>
        </w:trPr>
        <w:tc>
          <w:tcPr>
            <w:tcW w:w="3525" w:type="dxa"/>
            <w:tcBorders>
              <w:top w:val="nil"/>
              <w:left w:val="nil"/>
              <w:bottom w:val="nil"/>
              <w:right w:val="nil"/>
            </w:tcBorders>
            <w:shd w:val="clear" w:color="auto" w:fill="auto"/>
            <w:noWrap/>
            <w:vAlign w:val="bottom"/>
          </w:tcPr>
          <w:p w:rsidR="005C6ABB" w:rsidRPr="008D4286" w:rsidRDefault="005C6ABB" w:rsidP="001422AE">
            <w:pPr>
              <w:contextualSpacing w:val="0"/>
              <w:rPr>
                <w:rFonts w:ascii="Calibri" w:eastAsia="Times New Roman" w:hAnsi="Calibri" w:cs="Calibri"/>
                <w:color w:val="000000"/>
                <w:sz w:val="22"/>
              </w:rPr>
            </w:pPr>
            <w:proofErr w:type="spellStart"/>
            <w:r>
              <w:rPr>
                <w:rFonts w:ascii="Calibri" w:eastAsia="Times New Roman" w:hAnsi="Calibri" w:cs="Calibri"/>
                <w:color w:val="000000"/>
                <w:sz w:val="22"/>
              </w:rPr>
              <w:t>Avg</w:t>
            </w:r>
            <w:proofErr w:type="spellEnd"/>
            <w:r>
              <w:rPr>
                <w:rFonts w:ascii="Calibri" w:eastAsia="Times New Roman" w:hAnsi="Calibri" w:cs="Calibri"/>
                <w:color w:val="000000"/>
                <w:sz w:val="22"/>
              </w:rPr>
              <w:t xml:space="preserve"> </w:t>
            </w:r>
            <w:r>
              <w:rPr>
                <w:rFonts w:ascii="Calibri" w:eastAsia="Times New Roman" w:hAnsi="Calibri" w:cs="Calibri"/>
                <w:color w:val="000000"/>
                <w:sz w:val="22"/>
              </w:rPr>
              <w:t>(</w:t>
            </w:r>
            <w:r>
              <w:rPr>
                <w:rFonts w:ascii="Calibri" w:eastAsia="Times New Roman" w:hAnsi="Calibri" w:cs="Calibri"/>
                <w:color w:val="000000"/>
                <w:sz w:val="22"/>
              </w:rPr>
              <w:t>h=5,</w:t>
            </w:r>
            <w:r>
              <w:rPr>
                <w:rFonts w:ascii="Calibri" w:eastAsia="Times New Roman" w:hAnsi="Calibri" w:cs="Calibri"/>
                <w:color w:val="000000"/>
                <w:sz w:val="22"/>
              </w:rPr>
              <w:t>trade=5</w:t>
            </w:r>
            <w:r w:rsidR="001422AE">
              <w:rPr>
                <w:rFonts w:ascii="Calibri" w:eastAsia="Times New Roman" w:hAnsi="Calibri" w:cs="Calibri"/>
                <w:color w:val="000000"/>
                <w:sz w:val="22"/>
              </w:rPr>
              <w:t>,errDays=90</w:t>
            </w:r>
            <w:r>
              <w:rPr>
                <w:rFonts w:ascii="Calibri" w:eastAsia="Times New Roman" w:hAnsi="Calibri" w:cs="Calibri"/>
                <w:color w:val="000000"/>
                <w:sz w:val="22"/>
              </w:rPr>
              <w:t>)</w:t>
            </w:r>
          </w:p>
        </w:tc>
        <w:tc>
          <w:tcPr>
            <w:tcW w:w="1268" w:type="dxa"/>
            <w:tcBorders>
              <w:top w:val="nil"/>
              <w:left w:val="nil"/>
              <w:bottom w:val="nil"/>
              <w:right w:val="nil"/>
            </w:tcBorders>
          </w:tcPr>
          <w:p w:rsidR="005C6ABB" w:rsidRDefault="001422AE" w:rsidP="00123333">
            <w:pPr>
              <w:jc w:val="right"/>
              <w:rPr>
                <w:rFonts w:ascii="Calibri" w:hAnsi="Calibri" w:cs="Calibri"/>
                <w:color w:val="000000"/>
                <w:sz w:val="22"/>
              </w:rPr>
            </w:pPr>
            <w:r>
              <w:rPr>
                <w:rFonts w:ascii="Calibri" w:hAnsi="Calibri" w:cs="Calibri"/>
                <w:color w:val="000000"/>
                <w:sz w:val="22"/>
              </w:rPr>
              <w:t>$221,401</w:t>
            </w:r>
          </w:p>
        </w:tc>
        <w:tc>
          <w:tcPr>
            <w:tcW w:w="1268" w:type="dxa"/>
            <w:tcBorders>
              <w:top w:val="nil"/>
              <w:left w:val="nil"/>
              <w:bottom w:val="nil"/>
              <w:right w:val="nil"/>
            </w:tcBorders>
            <w:shd w:val="clear" w:color="auto" w:fill="auto"/>
            <w:noWrap/>
            <w:vAlign w:val="center"/>
          </w:tcPr>
          <w:p w:rsidR="005C6ABB" w:rsidRDefault="001422AE" w:rsidP="00123333">
            <w:pPr>
              <w:jc w:val="right"/>
              <w:rPr>
                <w:rFonts w:ascii="Calibri" w:hAnsi="Calibri" w:cs="Calibri"/>
                <w:color w:val="000000"/>
                <w:sz w:val="22"/>
              </w:rPr>
            </w:pPr>
            <w:r>
              <w:rPr>
                <w:rFonts w:ascii="Calibri" w:hAnsi="Calibri" w:cs="Calibri"/>
                <w:color w:val="000000"/>
                <w:sz w:val="22"/>
              </w:rPr>
              <w:t>3.2%</w:t>
            </w:r>
          </w:p>
        </w:tc>
        <w:tc>
          <w:tcPr>
            <w:tcW w:w="1162" w:type="dxa"/>
            <w:tcBorders>
              <w:top w:val="nil"/>
              <w:left w:val="nil"/>
              <w:bottom w:val="nil"/>
              <w:right w:val="nil"/>
            </w:tcBorders>
            <w:shd w:val="clear" w:color="auto" w:fill="auto"/>
            <w:noWrap/>
            <w:vAlign w:val="center"/>
          </w:tcPr>
          <w:p w:rsidR="005C6ABB" w:rsidRDefault="001422AE" w:rsidP="00123333">
            <w:pPr>
              <w:jc w:val="right"/>
              <w:rPr>
                <w:rFonts w:ascii="Calibri" w:hAnsi="Calibri" w:cs="Calibri"/>
                <w:color w:val="000000"/>
                <w:sz w:val="22"/>
              </w:rPr>
            </w:pPr>
            <w:r>
              <w:rPr>
                <w:rFonts w:ascii="Calibri" w:hAnsi="Calibri" w:cs="Calibri"/>
                <w:color w:val="000000"/>
                <w:sz w:val="22"/>
              </w:rPr>
              <w:t>10.00%</w:t>
            </w:r>
          </w:p>
        </w:tc>
        <w:tc>
          <w:tcPr>
            <w:tcW w:w="1187" w:type="dxa"/>
            <w:tcBorders>
              <w:top w:val="nil"/>
              <w:left w:val="nil"/>
              <w:bottom w:val="nil"/>
              <w:right w:val="nil"/>
            </w:tcBorders>
            <w:shd w:val="clear" w:color="auto" w:fill="auto"/>
            <w:noWrap/>
            <w:vAlign w:val="center"/>
          </w:tcPr>
          <w:p w:rsidR="005C6ABB" w:rsidRDefault="001422AE" w:rsidP="00123333">
            <w:pPr>
              <w:jc w:val="right"/>
              <w:rPr>
                <w:rFonts w:ascii="Calibri" w:hAnsi="Calibri" w:cs="Calibri"/>
                <w:color w:val="000000"/>
                <w:sz w:val="22"/>
              </w:rPr>
            </w:pPr>
            <w:r>
              <w:rPr>
                <w:rFonts w:ascii="Calibri" w:hAnsi="Calibri" w:cs="Calibri"/>
                <w:color w:val="000000"/>
                <w:sz w:val="22"/>
              </w:rPr>
              <w:t>0.3247</w:t>
            </w:r>
          </w:p>
        </w:tc>
        <w:tc>
          <w:tcPr>
            <w:tcW w:w="1350" w:type="dxa"/>
            <w:tcBorders>
              <w:top w:val="nil"/>
              <w:left w:val="nil"/>
              <w:bottom w:val="nil"/>
              <w:right w:val="nil"/>
            </w:tcBorders>
            <w:shd w:val="clear" w:color="auto" w:fill="auto"/>
            <w:noWrap/>
            <w:vAlign w:val="center"/>
          </w:tcPr>
          <w:p w:rsidR="005C6ABB" w:rsidRDefault="001422AE" w:rsidP="00123333">
            <w:pPr>
              <w:jc w:val="right"/>
              <w:rPr>
                <w:rFonts w:ascii="Calibri" w:hAnsi="Calibri" w:cs="Calibri"/>
                <w:color w:val="000000"/>
                <w:sz w:val="22"/>
              </w:rPr>
            </w:pPr>
            <w:r>
              <w:rPr>
                <w:rFonts w:ascii="Calibri" w:hAnsi="Calibri" w:cs="Calibri"/>
                <w:color w:val="000000"/>
                <w:sz w:val="22"/>
              </w:rPr>
              <w:t>0.2751</w:t>
            </w:r>
          </w:p>
        </w:tc>
      </w:tr>
      <w:tr w:rsidR="005C6ABB" w:rsidRPr="008D4286" w:rsidTr="001422AE">
        <w:trPr>
          <w:trHeight w:val="300"/>
        </w:trPr>
        <w:tc>
          <w:tcPr>
            <w:tcW w:w="3525" w:type="dxa"/>
            <w:tcBorders>
              <w:top w:val="nil"/>
              <w:left w:val="nil"/>
              <w:bottom w:val="nil"/>
              <w:right w:val="nil"/>
            </w:tcBorders>
            <w:shd w:val="clear" w:color="auto" w:fill="auto"/>
            <w:noWrap/>
            <w:vAlign w:val="bottom"/>
            <w:hideMark/>
          </w:tcPr>
          <w:p w:rsidR="005C6ABB" w:rsidRPr="008D4286" w:rsidRDefault="005C6ABB" w:rsidP="00123333">
            <w:pPr>
              <w:contextualSpacing w:val="0"/>
              <w:rPr>
                <w:rFonts w:ascii="Calibri" w:eastAsia="Times New Roman" w:hAnsi="Calibri" w:cs="Calibri"/>
                <w:color w:val="000000"/>
                <w:sz w:val="22"/>
              </w:rPr>
            </w:pPr>
            <w:proofErr w:type="spellStart"/>
            <w:r w:rsidRPr="008D4286">
              <w:rPr>
                <w:rFonts w:ascii="Calibri" w:eastAsia="Times New Roman" w:hAnsi="Calibri" w:cs="Calibri"/>
                <w:color w:val="000000"/>
                <w:sz w:val="22"/>
              </w:rPr>
              <w:t>Avg</w:t>
            </w:r>
            <w:proofErr w:type="spellEnd"/>
            <w:r w:rsidRPr="008D4286">
              <w:rPr>
                <w:rFonts w:ascii="Calibri" w:eastAsia="Times New Roman" w:hAnsi="Calibri" w:cs="Calibri"/>
                <w:color w:val="000000"/>
                <w:sz w:val="22"/>
              </w:rPr>
              <w:t>(</w:t>
            </w:r>
            <w:r w:rsidR="001422AE">
              <w:rPr>
                <w:rFonts w:ascii="Calibri" w:eastAsia="Times New Roman" w:hAnsi="Calibri" w:cs="Calibri"/>
                <w:color w:val="000000"/>
                <w:sz w:val="22"/>
              </w:rPr>
              <w:t>h=5,</w:t>
            </w:r>
            <w:r>
              <w:rPr>
                <w:rFonts w:ascii="Calibri" w:eastAsia="Times New Roman" w:hAnsi="Calibri" w:cs="Calibri"/>
                <w:color w:val="000000"/>
                <w:sz w:val="22"/>
              </w:rPr>
              <w:t>trade=</w:t>
            </w:r>
            <w:r w:rsidRPr="008D4286">
              <w:rPr>
                <w:rFonts w:ascii="Calibri" w:eastAsia="Times New Roman" w:hAnsi="Calibri" w:cs="Calibri"/>
                <w:color w:val="000000"/>
                <w:sz w:val="22"/>
              </w:rPr>
              <w:t>5</w:t>
            </w:r>
            <w:r w:rsidR="001422AE">
              <w:rPr>
                <w:rFonts w:ascii="Calibri" w:eastAsia="Times New Roman" w:hAnsi="Calibri" w:cs="Calibri"/>
                <w:color w:val="000000"/>
                <w:sz w:val="22"/>
              </w:rPr>
              <w:t xml:space="preserve">, </w:t>
            </w:r>
            <w:proofErr w:type="spellStart"/>
            <w:r w:rsidR="001422AE">
              <w:rPr>
                <w:rFonts w:ascii="Calibri" w:eastAsia="Times New Roman" w:hAnsi="Calibri" w:cs="Calibri"/>
                <w:color w:val="000000"/>
                <w:sz w:val="22"/>
              </w:rPr>
              <w:t>errDays</w:t>
            </w:r>
            <w:proofErr w:type="spellEnd"/>
            <w:r w:rsidR="001422AE">
              <w:rPr>
                <w:rFonts w:ascii="Calibri" w:eastAsia="Times New Roman" w:hAnsi="Calibri" w:cs="Calibri"/>
                <w:color w:val="000000"/>
                <w:sz w:val="22"/>
              </w:rPr>
              <w:t>=250</w:t>
            </w:r>
            <w:r w:rsidRPr="008D4286">
              <w:rPr>
                <w:rFonts w:ascii="Calibri" w:eastAsia="Times New Roman" w:hAnsi="Calibri" w:cs="Calibri"/>
                <w:color w:val="000000"/>
                <w:sz w:val="22"/>
              </w:rPr>
              <w:t>)</w:t>
            </w:r>
          </w:p>
        </w:tc>
        <w:tc>
          <w:tcPr>
            <w:tcW w:w="1268" w:type="dxa"/>
            <w:tcBorders>
              <w:top w:val="nil"/>
              <w:left w:val="nil"/>
              <w:bottom w:val="nil"/>
              <w:right w:val="nil"/>
            </w:tcBorders>
          </w:tcPr>
          <w:p w:rsidR="005C6ABB" w:rsidRPr="008D4286" w:rsidRDefault="001422AE" w:rsidP="00123333">
            <w:pPr>
              <w:contextualSpacing w:val="0"/>
              <w:jc w:val="right"/>
              <w:rPr>
                <w:rFonts w:ascii="Calibri" w:eastAsia="Times New Roman" w:hAnsi="Calibri" w:cs="Calibri"/>
                <w:color w:val="000000"/>
                <w:sz w:val="22"/>
              </w:rPr>
            </w:pPr>
            <w:r w:rsidRPr="001422AE">
              <w:rPr>
                <w:rFonts w:ascii="Calibri" w:eastAsia="Times New Roman" w:hAnsi="Calibri" w:cs="Calibri"/>
                <w:color w:val="000000"/>
                <w:sz w:val="22"/>
              </w:rPr>
              <w:t>$178,566</w:t>
            </w:r>
          </w:p>
        </w:tc>
        <w:tc>
          <w:tcPr>
            <w:tcW w:w="1268" w:type="dxa"/>
            <w:tcBorders>
              <w:top w:val="nil"/>
              <w:left w:val="nil"/>
              <w:bottom w:val="nil"/>
              <w:right w:val="nil"/>
            </w:tcBorders>
            <w:shd w:val="clear" w:color="auto" w:fill="auto"/>
            <w:noWrap/>
            <w:vAlign w:val="center"/>
          </w:tcPr>
          <w:p w:rsidR="005C6ABB" w:rsidRPr="008D4286" w:rsidRDefault="001422AE"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2.4%</w:t>
            </w:r>
          </w:p>
        </w:tc>
        <w:tc>
          <w:tcPr>
            <w:tcW w:w="1162" w:type="dxa"/>
            <w:tcBorders>
              <w:top w:val="nil"/>
              <w:left w:val="nil"/>
              <w:bottom w:val="nil"/>
              <w:right w:val="nil"/>
            </w:tcBorders>
            <w:shd w:val="clear" w:color="auto" w:fill="auto"/>
            <w:noWrap/>
            <w:vAlign w:val="center"/>
          </w:tcPr>
          <w:p w:rsidR="005C6ABB" w:rsidRPr="008D4286" w:rsidRDefault="001422AE"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8.98%</w:t>
            </w:r>
          </w:p>
        </w:tc>
        <w:tc>
          <w:tcPr>
            <w:tcW w:w="1187" w:type="dxa"/>
            <w:tcBorders>
              <w:top w:val="nil"/>
              <w:left w:val="nil"/>
              <w:bottom w:val="nil"/>
              <w:right w:val="nil"/>
            </w:tcBorders>
            <w:shd w:val="clear" w:color="auto" w:fill="auto"/>
            <w:noWrap/>
            <w:vAlign w:val="center"/>
          </w:tcPr>
          <w:p w:rsidR="005C6ABB" w:rsidRPr="008D4286" w:rsidRDefault="001422AE"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0.2629</w:t>
            </w:r>
          </w:p>
        </w:tc>
        <w:tc>
          <w:tcPr>
            <w:tcW w:w="1350" w:type="dxa"/>
            <w:tcBorders>
              <w:top w:val="nil"/>
              <w:left w:val="nil"/>
              <w:bottom w:val="nil"/>
              <w:right w:val="nil"/>
            </w:tcBorders>
            <w:shd w:val="clear" w:color="auto" w:fill="auto"/>
            <w:noWrap/>
            <w:vAlign w:val="center"/>
          </w:tcPr>
          <w:p w:rsidR="005C6ABB" w:rsidRPr="008D4286" w:rsidRDefault="001422AE"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0.2056</w:t>
            </w:r>
          </w:p>
        </w:tc>
      </w:tr>
      <w:tr w:rsidR="001422AE" w:rsidRPr="008D4286" w:rsidTr="001422AE">
        <w:trPr>
          <w:trHeight w:val="300"/>
        </w:trPr>
        <w:tc>
          <w:tcPr>
            <w:tcW w:w="3525" w:type="dxa"/>
            <w:tcBorders>
              <w:top w:val="nil"/>
              <w:left w:val="nil"/>
              <w:bottom w:val="nil"/>
              <w:right w:val="nil"/>
            </w:tcBorders>
            <w:shd w:val="clear" w:color="auto" w:fill="auto"/>
            <w:noWrap/>
            <w:vAlign w:val="bottom"/>
          </w:tcPr>
          <w:p w:rsidR="001422AE" w:rsidRPr="008D4286" w:rsidRDefault="001422AE" w:rsidP="00123333">
            <w:pPr>
              <w:contextualSpacing w:val="0"/>
              <w:rPr>
                <w:rFonts w:ascii="Calibri" w:eastAsia="Times New Roman" w:hAnsi="Calibri" w:cs="Calibri"/>
                <w:color w:val="000000"/>
                <w:sz w:val="22"/>
              </w:rPr>
            </w:pPr>
            <w:proofErr w:type="spellStart"/>
            <w:r>
              <w:rPr>
                <w:rFonts w:ascii="Calibri" w:eastAsia="Times New Roman" w:hAnsi="Calibri" w:cs="Calibri"/>
                <w:color w:val="000000"/>
                <w:sz w:val="22"/>
              </w:rPr>
              <w:t>Avg</w:t>
            </w:r>
            <w:proofErr w:type="spellEnd"/>
            <w:r>
              <w:rPr>
                <w:rFonts w:ascii="Calibri" w:eastAsia="Times New Roman" w:hAnsi="Calibri" w:cs="Calibri"/>
                <w:color w:val="000000"/>
                <w:sz w:val="22"/>
              </w:rPr>
              <w:t xml:space="preserve">(h=5,trade=5, </w:t>
            </w:r>
            <w:proofErr w:type="spellStart"/>
            <w:r>
              <w:rPr>
                <w:rFonts w:ascii="Calibri" w:eastAsia="Times New Roman" w:hAnsi="Calibri" w:cs="Calibri"/>
                <w:color w:val="000000"/>
                <w:sz w:val="22"/>
              </w:rPr>
              <w:t>errDays</w:t>
            </w:r>
            <w:proofErr w:type="spellEnd"/>
            <w:r>
              <w:rPr>
                <w:rFonts w:ascii="Calibri" w:eastAsia="Times New Roman" w:hAnsi="Calibri" w:cs="Calibri"/>
                <w:color w:val="000000"/>
                <w:sz w:val="22"/>
              </w:rPr>
              <w:t>=30)</w:t>
            </w:r>
          </w:p>
        </w:tc>
        <w:tc>
          <w:tcPr>
            <w:tcW w:w="1268" w:type="dxa"/>
            <w:tcBorders>
              <w:top w:val="nil"/>
              <w:left w:val="nil"/>
              <w:bottom w:val="nil"/>
              <w:right w:val="nil"/>
            </w:tcBorders>
          </w:tcPr>
          <w:p w:rsidR="001422AE" w:rsidRPr="008D4286" w:rsidRDefault="001422AE" w:rsidP="00123333">
            <w:pPr>
              <w:contextualSpacing w:val="0"/>
              <w:jc w:val="right"/>
              <w:rPr>
                <w:rFonts w:ascii="Calibri" w:eastAsia="Times New Roman" w:hAnsi="Calibri" w:cs="Calibri"/>
                <w:color w:val="000000"/>
                <w:sz w:val="22"/>
              </w:rPr>
            </w:pPr>
            <w:r w:rsidRPr="001422AE">
              <w:rPr>
                <w:rFonts w:ascii="Calibri" w:eastAsia="Times New Roman" w:hAnsi="Calibri" w:cs="Calibri"/>
                <w:color w:val="000000"/>
                <w:sz w:val="22"/>
              </w:rPr>
              <w:t>$198,250</w:t>
            </w:r>
          </w:p>
        </w:tc>
        <w:tc>
          <w:tcPr>
            <w:tcW w:w="1268" w:type="dxa"/>
            <w:tcBorders>
              <w:top w:val="nil"/>
              <w:left w:val="nil"/>
              <w:bottom w:val="nil"/>
              <w:right w:val="nil"/>
            </w:tcBorders>
            <w:shd w:val="clear" w:color="auto" w:fill="auto"/>
            <w:noWrap/>
            <w:vAlign w:val="center"/>
          </w:tcPr>
          <w:p w:rsidR="001422AE" w:rsidRPr="008D4286" w:rsidRDefault="001422AE"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2.8%</w:t>
            </w:r>
          </w:p>
        </w:tc>
        <w:tc>
          <w:tcPr>
            <w:tcW w:w="1162" w:type="dxa"/>
            <w:tcBorders>
              <w:top w:val="nil"/>
              <w:left w:val="nil"/>
              <w:bottom w:val="nil"/>
              <w:right w:val="nil"/>
            </w:tcBorders>
            <w:shd w:val="clear" w:color="auto" w:fill="auto"/>
            <w:noWrap/>
            <w:vAlign w:val="center"/>
          </w:tcPr>
          <w:p w:rsidR="001422AE" w:rsidRPr="008D4286" w:rsidRDefault="001422AE"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9.98%</w:t>
            </w:r>
          </w:p>
        </w:tc>
        <w:tc>
          <w:tcPr>
            <w:tcW w:w="1187" w:type="dxa"/>
            <w:tcBorders>
              <w:top w:val="nil"/>
              <w:left w:val="nil"/>
              <w:bottom w:val="nil"/>
              <w:right w:val="nil"/>
            </w:tcBorders>
            <w:shd w:val="clear" w:color="auto" w:fill="auto"/>
            <w:noWrap/>
            <w:vAlign w:val="center"/>
          </w:tcPr>
          <w:p w:rsidR="001422AE" w:rsidRPr="008D4286" w:rsidRDefault="001422AE"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0.2800</w:t>
            </w:r>
          </w:p>
        </w:tc>
        <w:tc>
          <w:tcPr>
            <w:tcW w:w="1350" w:type="dxa"/>
            <w:tcBorders>
              <w:top w:val="nil"/>
              <w:left w:val="nil"/>
              <w:bottom w:val="nil"/>
              <w:right w:val="nil"/>
            </w:tcBorders>
            <w:shd w:val="clear" w:color="auto" w:fill="auto"/>
            <w:noWrap/>
            <w:vAlign w:val="center"/>
          </w:tcPr>
          <w:p w:rsidR="001422AE" w:rsidRPr="008D4286" w:rsidRDefault="001422AE" w:rsidP="00123333">
            <w:pPr>
              <w:contextualSpacing w:val="0"/>
              <w:jc w:val="right"/>
              <w:rPr>
                <w:rFonts w:ascii="Calibri" w:eastAsia="Times New Roman" w:hAnsi="Calibri" w:cs="Calibri"/>
                <w:color w:val="000000"/>
                <w:sz w:val="22"/>
              </w:rPr>
            </w:pPr>
            <w:r>
              <w:rPr>
                <w:rFonts w:ascii="Calibri" w:eastAsia="Times New Roman" w:hAnsi="Calibri" w:cs="Calibri"/>
                <w:color w:val="000000"/>
                <w:sz w:val="22"/>
              </w:rPr>
              <w:t>0.2312</w:t>
            </w:r>
          </w:p>
        </w:tc>
      </w:tr>
    </w:tbl>
    <w:p w:rsidR="005C6ABB" w:rsidRDefault="005C6ABB" w:rsidP="00D24FD4"/>
    <w:p w:rsidR="00D87E06" w:rsidRDefault="001422AE" w:rsidP="00D24FD4">
      <w:r>
        <w:t xml:space="preserve">All of these models out-performed the market, both in returns of total value and the risk-adjusted returns.  However, there were still some calibrations that under-performed the market.  These </w:t>
      </w:r>
      <w:proofErr w:type="gramStart"/>
      <w:r>
        <w:t>were observed</w:t>
      </w:r>
      <w:proofErr w:type="gramEnd"/>
      <w:r>
        <w:t xml:space="preserve"> when the portfolio was traded every 20 days and when we forecasted 20-day returns.  The final values associated with error days of </w:t>
      </w:r>
      <w:r w:rsidR="00D87E06">
        <w:t xml:space="preserve">30, </w:t>
      </w:r>
      <w:r>
        <w:t xml:space="preserve">90, </w:t>
      </w:r>
      <w:r w:rsidR="00D87E06">
        <w:t xml:space="preserve">and </w:t>
      </w:r>
      <w:r>
        <w:t xml:space="preserve">250 were </w:t>
      </w:r>
      <w:r w:rsidR="00D87E06">
        <w:t>$142,305</w:t>
      </w:r>
      <w:r w:rsidR="00D87E06">
        <w:t xml:space="preserve">, </w:t>
      </w:r>
      <w:r>
        <w:t xml:space="preserve">$157,130, </w:t>
      </w:r>
      <w:r w:rsidR="00D87E06">
        <w:t xml:space="preserve">and </w:t>
      </w:r>
      <w:r>
        <w:t>$</w:t>
      </w:r>
      <w:r w:rsidR="00D87E06">
        <w:t>215,550, respectively.</w:t>
      </w:r>
      <w:r>
        <w:t xml:space="preserve"> </w:t>
      </w:r>
      <w:r w:rsidR="00D87E06">
        <w:t xml:space="preserve"> One calibration ended with $310,099.  This </w:t>
      </w:r>
      <w:proofErr w:type="gramStart"/>
      <w:r w:rsidR="00D87E06">
        <w:t>was a strange one that</w:t>
      </w:r>
      <w:proofErr w:type="gramEnd"/>
      <w:r w:rsidR="00D87E06">
        <w:t xml:space="preserve"> used a minimum of 30-days to produce its first error forecasts and a maximum of 250 days.  There </w:t>
      </w:r>
      <w:proofErr w:type="gramStart"/>
      <w:r w:rsidR="00D87E06">
        <w:t>doesn’t</w:t>
      </w:r>
      <w:proofErr w:type="gramEnd"/>
      <w:r w:rsidR="00D87E06">
        <w:t xml:space="preserve"> seem to be any good reason for these calibrations to return better or worse results.  Instead, it leads us to believe that the model is just sensitive to parameter settings and that we might be over-fitting the model by paying too much attention to specific settings.  In general, it does seem like this method out-performs the market, but only by a percentage point or two.</w:t>
      </w:r>
    </w:p>
    <w:p w:rsidR="00D87E06" w:rsidRDefault="00D87E06" w:rsidP="00D24FD4"/>
    <w:p w:rsidR="00285E32" w:rsidRPr="00285E32" w:rsidRDefault="00285E32" w:rsidP="00D24FD4">
      <w:pPr>
        <w:rPr>
          <w:b/>
        </w:rPr>
      </w:pPr>
      <w:r w:rsidRPr="00285E32">
        <w:rPr>
          <w:b/>
        </w:rPr>
        <w:t>Conclusion &amp; Next Steps</w:t>
      </w:r>
    </w:p>
    <w:p w:rsidR="00285E32" w:rsidRDefault="00285E32" w:rsidP="00D24FD4"/>
    <w:p w:rsidR="001422AE" w:rsidRDefault="00D41B5F" w:rsidP="00D24FD4">
      <w:r>
        <w:t xml:space="preserve">This method of selecting stocks with maximum returns subject to a limit on their risk does produce results that are better than those of just </w:t>
      </w:r>
      <w:proofErr w:type="gramStart"/>
      <w:r>
        <w:t>selecting</w:t>
      </w:r>
      <w:proofErr w:type="gramEnd"/>
      <w:r>
        <w:t xml:space="preserve"> based on returns alone.  It out-performs the market in most cases, albeit only by 1% or 2% annually.  </w:t>
      </w:r>
      <w:r w:rsidR="008D2C6F">
        <w:t>There are several different ways to extend and continue this work.</w:t>
      </w:r>
    </w:p>
    <w:p w:rsidR="008D2C6F" w:rsidRDefault="008D2C6F" w:rsidP="00D24FD4"/>
    <w:p w:rsidR="008D2C6F" w:rsidRDefault="008D2C6F" w:rsidP="00D24FD4">
      <w:r>
        <w:t xml:space="preserve">First, any method that improves our ability to forecast stock predictions should now allow us to select better portfolios.  A better forecast is one that results in lower error, making more stocks viable for selection based on this method.  However, if we also improve the forecast for the S&amp;P 500, we might not recognize this benefit entirely.  It may make sense to select stocks with lower risk than the S&amp;P 500 as measured by a pre-defined forecast (such as a historical average forecast).  This means we </w:t>
      </w:r>
      <w:proofErr w:type="gramStart"/>
      <w:r>
        <w:t>aren’t</w:t>
      </w:r>
      <w:proofErr w:type="gramEnd"/>
      <w:r>
        <w:t xml:space="preserve"> always moving the bar on our baseline as we improve our forecast methods for other stocks.  It also may be possible to introduce a bit of “slack” into the model.  Instead, of just selecting stocks with risks lower than the market, we may decide to allow stocks if they are less than 1.1 times the market risk.  This method </w:t>
      </w:r>
      <w:proofErr w:type="gramStart"/>
      <w:r>
        <w:t>has been tested on some calibrations and shown to produce slightly better results – although they also come with higher risk</w:t>
      </w:r>
      <w:proofErr w:type="gramEnd"/>
      <w:r>
        <w:t>.</w:t>
      </w:r>
    </w:p>
    <w:p w:rsidR="008D2C6F" w:rsidRDefault="008D2C6F" w:rsidP="00D24FD4"/>
    <w:p w:rsidR="008D2C6F" w:rsidRDefault="008D2C6F" w:rsidP="00D24FD4">
      <w:r>
        <w:t xml:space="preserve">Second, we may improve on the method for selecting stocks. When we select stocks with standard deviations lower than the market, we are likely to form a portfolio with a much lower portfolio.  This is because a selection of stocks always has lower variance than any individual stocks.  This benefit of diversification </w:t>
      </w:r>
      <w:proofErr w:type="gramStart"/>
      <w:r>
        <w:t>is not being captured</w:t>
      </w:r>
      <w:proofErr w:type="gramEnd"/>
      <w:r>
        <w:t xml:space="preserve"> in the current model. If our goal is to form a portfolio that matches the market in terms of risk, but surpasses it in terms of returns, we may be leaving some returns “on the table” by not including riskier stocks that still might produce final portfolios with acceptable standard deviations.  Forming a portfolio that takes into </w:t>
      </w:r>
      <w:r>
        <w:lastRenderedPageBreak/>
        <w:t>account the benefits of diversifications is a difficult prospect. We can take a heuristic approach of selecting one stock and then adding others one-at-a-time.  This will increase the computation time for running these simulations though.</w:t>
      </w:r>
    </w:p>
    <w:p w:rsidR="008D2C6F" w:rsidRDefault="008D2C6F" w:rsidP="00D24FD4"/>
    <w:p w:rsidR="008D2C6F" w:rsidRDefault="008D2C6F" w:rsidP="00D24FD4">
      <w:r>
        <w:t>Third, we may also modify the internal methods for estimating out-of-sample forecast error.  The method described above produced one forecast at a time, measured its results, and then kept a running history of past foreca</w:t>
      </w:r>
      <w:r w:rsidR="002C009B">
        <w:t xml:space="preserve">st errors to estimate our expectations.  The method that used 250 days of history to forecast returns then had to wait for 250 forecasts to </w:t>
      </w:r>
      <w:proofErr w:type="gramStart"/>
      <w:r w:rsidR="002C009B">
        <w:t>be produced</w:t>
      </w:r>
      <w:proofErr w:type="gramEnd"/>
      <w:r w:rsidR="002C009B">
        <w:t xml:space="preserve"> to get a good understanding of the error profile.  This meant that we </w:t>
      </w:r>
      <w:proofErr w:type="gramStart"/>
      <w:r w:rsidR="002C009B">
        <w:t>didn’t</w:t>
      </w:r>
      <w:proofErr w:type="gramEnd"/>
      <w:r w:rsidR="002C009B">
        <w:t xml:space="preserve"> have any useful information available until we had seen 500 observations.  We have seen that just using the historical statistics produces decent results – especially if we use the same method for all stocks.  We could thus experiment with using the historical standard deviation when we only have 250 samples and slowly moving to true out-of-sample results as we accumulate more history.  We can also experiment with different ways to calculate this error.  Instead of just using a set of historical forecasts and actual values, we can use exponential smoothing results to keep track of sum-of-squared-error and a lower partial moment variant.  This would have the advantage of using lower memory, updating faster, and transitioning seamlessly from historical (in-sample) forecast error to true out-of-sample error.</w:t>
      </w:r>
    </w:p>
    <w:p w:rsidR="002C009B" w:rsidRDefault="002C009B" w:rsidP="00D24FD4"/>
    <w:p w:rsidR="002C009B" w:rsidRDefault="002C009B" w:rsidP="00D24FD4">
      <w:r>
        <w:t>Overall, the best returns are likely to come from finding ways to improve our stock return forecast.  We should experiment with technical indicators such as MACD, Stochastic oscillators, and relative strength indexes.  The other methods may still be interesting for trying to fine-tune these results and improving performance.</w:t>
      </w:r>
      <w:bookmarkStart w:id="0" w:name="_GoBack"/>
      <w:bookmarkEnd w:id="0"/>
    </w:p>
    <w:sectPr w:rsidR="002C009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621" w:rsidRDefault="00702621" w:rsidP="000D5E20">
      <w:r>
        <w:separator/>
      </w:r>
    </w:p>
    <w:p w:rsidR="00702621" w:rsidRDefault="00702621"/>
  </w:endnote>
  <w:endnote w:type="continuationSeparator" w:id="0">
    <w:p w:rsidR="00702621" w:rsidRDefault="00702621" w:rsidP="000D5E20">
      <w:r>
        <w:continuationSeparator/>
      </w:r>
    </w:p>
    <w:p w:rsidR="00702621" w:rsidRDefault="00702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972F33" w:rsidRDefault="00972F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2C009B">
      <w:rPr>
        <w:noProof/>
      </w:rPr>
      <w:t>7</w:t>
    </w:r>
    <w:r>
      <w:fldChar w:fldCharType="end"/>
    </w:r>
    <w:r>
      <w:t xml:space="preserve"> of </w:t>
    </w:r>
    <w:r w:rsidR="00702621">
      <w:fldChar w:fldCharType="begin"/>
    </w:r>
    <w:r w:rsidR="00702621">
      <w:instrText xml:space="preserve"> NUMPAGES   \* MERGEFORMAT </w:instrText>
    </w:r>
    <w:r w:rsidR="00702621">
      <w:fldChar w:fldCharType="separate"/>
    </w:r>
    <w:r w:rsidR="002C009B">
      <w:rPr>
        <w:noProof/>
      </w:rPr>
      <w:t>7</w:t>
    </w:r>
    <w:r w:rsidR="00702621">
      <w:rPr>
        <w:noProof/>
      </w:rPr>
      <w:fldChar w:fldCharType="end"/>
    </w:r>
    <w:r>
      <w:t xml:space="preserve"> -</w:t>
    </w:r>
  </w:p>
  <w:p w:rsidR="00972F33" w:rsidRDefault="00972F3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3FD" w:rsidRDefault="00440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621" w:rsidRDefault="00702621" w:rsidP="000D5E20">
      <w:r>
        <w:separator/>
      </w:r>
    </w:p>
    <w:p w:rsidR="00702621" w:rsidRDefault="00702621"/>
  </w:footnote>
  <w:footnote w:type="continuationSeparator" w:id="0">
    <w:p w:rsidR="00702621" w:rsidRDefault="00702621" w:rsidP="000D5E20">
      <w:r>
        <w:continuationSeparator/>
      </w:r>
    </w:p>
    <w:p w:rsidR="00702621" w:rsidRDefault="007026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972F33" w:rsidRDefault="00972F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4403FD">
      <w:t>2017-09-04</w:t>
    </w:r>
  </w:p>
  <w:p w:rsidR="00972F33" w:rsidRPr="000E6FA2" w:rsidRDefault="004403FD" w:rsidP="000E6FA2">
    <w:pPr>
      <w:pStyle w:val="Header"/>
      <w:spacing w:before="120" w:after="120"/>
      <w:jc w:val="center"/>
      <w:rPr>
        <w:b/>
      </w:rPr>
    </w:pPr>
    <w:r>
      <w:rPr>
        <w:b/>
      </w:rPr>
      <w:t>Limiting Risk in Stock Selection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3FD" w:rsidRDefault="004403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7">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7"/>
  </w:num>
  <w:num w:numId="4">
    <w:abstractNumId w:val="2"/>
  </w:num>
  <w:num w:numId="5">
    <w:abstractNumId w:val="4"/>
  </w:num>
  <w:num w:numId="6">
    <w:abstractNumId w:val="8"/>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62595"/>
    <w:rsid w:val="000D5E20"/>
    <w:rsid w:val="000E6FA2"/>
    <w:rsid w:val="000E7860"/>
    <w:rsid w:val="001422AE"/>
    <w:rsid w:val="00190F1B"/>
    <w:rsid w:val="001972AB"/>
    <w:rsid w:val="001A3EAE"/>
    <w:rsid w:val="001D76A1"/>
    <w:rsid w:val="00285E32"/>
    <w:rsid w:val="002C009B"/>
    <w:rsid w:val="003D14F3"/>
    <w:rsid w:val="00406C5F"/>
    <w:rsid w:val="004403FD"/>
    <w:rsid w:val="00456E34"/>
    <w:rsid w:val="004F01D2"/>
    <w:rsid w:val="00506C5A"/>
    <w:rsid w:val="005070F0"/>
    <w:rsid w:val="005B41E4"/>
    <w:rsid w:val="005C6ABB"/>
    <w:rsid w:val="005F7099"/>
    <w:rsid w:val="00677940"/>
    <w:rsid w:val="00694C7D"/>
    <w:rsid w:val="00702621"/>
    <w:rsid w:val="00780426"/>
    <w:rsid w:val="007D13D4"/>
    <w:rsid w:val="008527D9"/>
    <w:rsid w:val="00872461"/>
    <w:rsid w:val="008774AC"/>
    <w:rsid w:val="008D2C6F"/>
    <w:rsid w:val="009364DC"/>
    <w:rsid w:val="00956F0A"/>
    <w:rsid w:val="00972F33"/>
    <w:rsid w:val="00A93456"/>
    <w:rsid w:val="00D24FD4"/>
    <w:rsid w:val="00D3299A"/>
    <w:rsid w:val="00D41B5F"/>
    <w:rsid w:val="00D54E8A"/>
    <w:rsid w:val="00D87E06"/>
    <w:rsid w:val="00EE5AA2"/>
    <w:rsid w:val="00EF53EB"/>
    <w:rsid w:val="00F446CF"/>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4403FD"/>
    <w:rPr>
      <w:rFonts w:ascii="Tahoma" w:hAnsi="Tahoma" w:cs="Tahoma"/>
      <w:sz w:val="16"/>
      <w:szCs w:val="16"/>
    </w:rPr>
  </w:style>
  <w:style w:type="character" w:customStyle="1" w:styleId="BalloonTextChar">
    <w:name w:val="Balloon Text Char"/>
    <w:basedOn w:val="DefaultParagraphFont"/>
    <w:link w:val="BalloonText"/>
    <w:uiPriority w:val="99"/>
    <w:semiHidden/>
    <w:rsid w:val="004403FD"/>
    <w:rPr>
      <w:rFonts w:ascii="Tahoma" w:hAnsi="Tahoma" w:cs="Tahoma"/>
      <w:sz w:val="16"/>
      <w:szCs w:val="16"/>
    </w:rPr>
  </w:style>
  <w:style w:type="table" w:styleId="TableGrid">
    <w:name w:val="Table Grid"/>
    <w:basedOn w:val="TableNormal"/>
    <w:uiPriority w:val="59"/>
    <w:rsid w:val="00F4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4403FD"/>
    <w:rPr>
      <w:rFonts w:ascii="Tahoma" w:hAnsi="Tahoma" w:cs="Tahoma"/>
      <w:sz w:val="16"/>
      <w:szCs w:val="16"/>
    </w:rPr>
  </w:style>
  <w:style w:type="character" w:customStyle="1" w:styleId="BalloonTextChar">
    <w:name w:val="Balloon Text Char"/>
    <w:basedOn w:val="DefaultParagraphFont"/>
    <w:link w:val="BalloonText"/>
    <w:uiPriority w:val="99"/>
    <w:semiHidden/>
    <w:rsid w:val="004403FD"/>
    <w:rPr>
      <w:rFonts w:ascii="Tahoma" w:hAnsi="Tahoma" w:cs="Tahoma"/>
      <w:sz w:val="16"/>
      <w:szCs w:val="16"/>
    </w:rPr>
  </w:style>
  <w:style w:type="table" w:styleId="TableGrid">
    <w:name w:val="Table Grid"/>
    <w:basedOn w:val="TableNormal"/>
    <w:uiPriority w:val="59"/>
    <w:rsid w:val="00F44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12758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6</cp:revision>
  <dcterms:created xsi:type="dcterms:W3CDTF">2017-09-05T03:21:00Z</dcterms:created>
  <dcterms:modified xsi:type="dcterms:W3CDTF">2017-09-05T05:15:00Z</dcterms:modified>
</cp:coreProperties>
</file>