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Default="0017505E" w:rsidP="000E6FA2">
      <w:pPr>
        <w:pStyle w:val="Title"/>
      </w:pPr>
      <w:r>
        <w:t>Supply Chain Fundamentals: Inventory Management</w:t>
      </w:r>
    </w:p>
    <w:p w:rsidR="0017505E" w:rsidRDefault="0017505E" w:rsidP="0017505E">
      <w:r>
        <w:t>Notes from “Supply Chain &amp; Logistics Fundamentals”</w:t>
      </w:r>
    </w:p>
    <w:p w:rsidR="0017505E" w:rsidRDefault="0017505E" w:rsidP="0017505E">
      <w:r>
        <w:t xml:space="preserve">CTL.SC1X (offered by </w:t>
      </w:r>
      <w:proofErr w:type="spellStart"/>
      <w:r>
        <w:t>MITx</w:t>
      </w:r>
      <w:proofErr w:type="spellEnd"/>
      <w:r>
        <w:t>)</w:t>
      </w:r>
    </w:p>
    <w:p w:rsidR="0017505E" w:rsidRPr="0017505E" w:rsidRDefault="0017505E" w:rsidP="0017505E">
      <w:proofErr w:type="gramStart"/>
      <w:r>
        <w:t>weeks</w:t>
      </w:r>
      <w:proofErr w:type="gramEnd"/>
      <w:r>
        <w:t xml:space="preserve"> 5-8</w:t>
      </w:r>
    </w:p>
    <w:p w:rsidR="000D5E20" w:rsidRDefault="000D5E20" w:rsidP="000E6FA2"/>
    <w:sdt>
      <w:sdtPr>
        <w:rPr>
          <w:rFonts w:ascii="Times New Roman" w:eastAsiaTheme="minorHAnsi" w:hAnsi="Times New Roman" w:cstheme="minorBidi"/>
          <w:b w:val="0"/>
          <w:bCs w:val="0"/>
          <w:color w:val="auto"/>
          <w:sz w:val="24"/>
          <w:szCs w:val="22"/>
          <w:lang w:eastAsia="en-US"/>
        </w:rPr>
        <w:id w:val="-308633589"/>
        <w:docPartObj>
          <w:docPartGallery w:val="Table of Contents"/>
          <w:docPartUnique/>
        </w:docPartObj>
      </w:sdtPr>
      <w:sdtEndPr>
        <w:rPr>
          <w:noProof/>
        </w:rPr>
      </w:sdtEndPr>
      <w:sdtContent>
        <w:p w:rsidR="0017505E" w:rsidRPr="0017505E" w:rsidRDefault="0017505E">
          <w:pPr>
            <w:pStyle w:val="TOCHeading"/>
            <w:rPr>
              <w:color w:val="auto"/>
            </w:rPr>
          </w:pPr>
          <w:r w:rsidRPr="0017505E">
            <w:rPr>
              <w:color w:val="auto"/>
            </w:rPr>
            <w:t>Contents</w:t>
          </w:r>
        </w:p>
        <w:p w:rsidR="00D4133C" w:rsidRDefault="0017505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4950567" w:history="1">
            <w:r w:rsidR="00D4133C" w:rsidRPr="00ED72B5">
              <w:rPr>
                <w:rStyle w:val="Hyperlink"/>
                <w:noProof/>
              </w:rPr>
              <w:t>Inventory Concepts &amp; Definitions</w:t>
            </w:r>
            <w:r w:rsidR="00D4133C">
              <w:rPr>
                <w:noProof/>
                <w:webHidden/>
              </w:rPr>
              <w:tab/>
            </w:r>
            <w:r w:rsidR="00D4133C">
              <w:rPr>
                <w:noProof/>
                <w:webHidden/>
              </w:rPr>
              <w:fldChar w:fldCharType="begin"/>
            </w:r>
            <w:r w:rsidR="00D4133C">
              <w:rPr>
                <w:noProof/>
                <w:webHidden/>
              </w:rPr>
              <w:instrText xml:space="preserve"> PAGEREF _Toc404950567 \h </w:instrText>
            </w:r>
            <w:r w:rsidR="00D4133C">
              <w:rPr>
                <w:noProof/>
                <w:webHidden/>
              </w:rPr>
            </w:r>
            <w:r w:rsidR="00D4133C">
              <w:rPr>
                <w:noProof/>
                <w:webHidden/>
              </w:rPr>
              <w:fldChar w:fldCharType="separate"/>
            </w:r>
            <w:r w:rsidR="00D4133C">
              <w:rPr>
                <w:noProof/>
                <w:webHidden/>
              </w:rPr>
              <w:t>2</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68" w:history="1">
            <w:r w:rsidR="00D4133C" w:rsidRPr="00ED72B5">
              <w:rPr>
                <w:rStyle w:val="Hyperlink"/>
                <w:noProof/>
              </w:rPr>
              <w:t>Variables &amp; Notation</w:t>
            </w:r>
            <w:r w:rsidR="00D4133C">
              <w:rPr>
                <w:noProof/>
                <w:webHidden/>
              </w:rPr>
              <w:tab/>
            </w:r>
            <w:r w:rsidR="00D4133C">
              <w:rPr>
                <w:noProof/>
                <w:webHidden/>
              </w:rPr>
              <w:fldChar w:fldCharType="begin"/>
            </w:r>
            <w:r w:rsidR="00D4133C">
              <w:rPr>
                <w:noProof/>
                <w:webHidden/>
              </w:rPr>
              <w:instrText xml:space="preserve"> PAGEREF _Toc404950568 \h </w:instrText>
            </w:r>
            <w:r w:rsidR="00D4133C">
              <w:rPr>
                <w:noProof/>
                <w:webHidden/>
              </w:rPr>
            </w:r>
            <w:r w:rsidR="00D4133C">
              <w:rPr>
                <w:noProof/>
                <w:webHidden/>
              </w:rPr>
              <w:fldChar w:fldCharType="separate"/>
            </w:r>
            <w:r w:rsidR="00D4133C">
              <w:rPr>
                <w:noProof/>
                <w:webHidden/>
              </w:rPr>
              <w:t>4</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69" w:history="1">
            <w:r w:rsidR="00D4133C" w:rsidRPr="00ED72B5">
              <w:rPr>
                <w:rStyle w:val="Hyperlink"/>
                <w:noProof/>
              </w:rPr>
              <w:t>Economic Order Quantity (EOQ)</w:t>
            </w:r>
            <w:r w:rsidR="00D4133C">
              <w:rPr>
                <w:noProof/>
                <w:webHidden/>
              </w:rPr>
              <w:tab/>
            </w:r>
            <w:r w:rsidR="00D4133C">
              <w:rPr>
                <w:noProof/>
                <w:webHidden/>
              </w:rPr>
              <w:fldChar w:fldCharType="begin"/>
            </w:r>
            <w:r w:rsidR="00D4133C">
              <w:rPr>
                <w:noProof/>
                <w:webHidden/>
              </w:rPr>
              <w:instrText xml:space="preserve"> PAGEREF _Toc404950569 \h </w:instrText>
            </w:r>
            <w:r w:rsidR="00D4133C">
              <w:rPr>
                <w:noProof/>
                <w:webHidden/>
              </w:rPr>
            </w:r>
            <w:r w:rsidR="00D4133C">
              <w:rPr>
                <w:noProof/>
                <w:webHidden/>
              </w:rPr>
              <w:fldChar w:fldCharType="separate"/>
            </w:r>
            <w:r w:rsidR="00D4133C">
              <w:rPr>
                <w:noProof/>
                <w:webHidden/>
              </w:rPr>
              <w:t>5</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0" w:history="1">
            <w:r w:rsidR="00D4133C" w:rsidRPr="00ED72B5">
              <w:rPr>
                <w:rStyle w:val="Hyperlink"/>
                <w:noProof/>
              </w:rPr>
              <w:t>EOQ with Non-Zero Lead Time</w:t>
            </w:r>
            <w:r w:rsidR="00D4133C">
              <w:rPr>
                <w:noProof/>
                <w:webHidden/>
              </w:rPr>
              <w:tab/>
            </w:r>
            <w:r w:rsidR="00D4133C">
              <w:rPr>
                <w:noProof/>
                <w:webHidden/>
              </w:rPr>
              <w:fldChar w:fldCharType="begin"/>
            </w:r>
            <w:r w:rsidR="00D4133C">
              <w:rPr>
                <w:noProof/>
                <w:webHidden/>
              </w:rPr>
              <w:instrText xml:space="preserve"> PAGEREF _Toc404950570 \h </w:instrText>
            </w:r>
            <w:r w:rsidR="00D4133C">
              <w:rPr>
                <w:noProof/>
                <w:webHidden/>
              </w:rPr>
            </w:r>
            <w:r w:rsidR="00D4133C">
              <w:rPr>
                <w:noProof/>
                <w:webHidden/>
              </w:rPr>
              <w:fldChar w:fldCharType="separate"/>
            </w:r>
            <w:r w:rsidR="00D4133C">
              <w:rPr>
                <w:noProof/>
                <w:webHidden/>
              </w:rPr>
              <w:t>7</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1" w:history="1">
            <w:r w:rsidR="00D4133C" w:rsidRPr="00ED72B5">
              <w:rPr>
                <w:rStyle w:val="Hyperlink"/>
                <w:noProof/>
              </w:rPr>
              <w:t>Other Extensions</w:t>
            </w:r>
            <w:r w:rsidR="00D4133C">
              <w:rPr>
                <w:noProof/>
                <w:webHidden/>
              </w:rPr>
              <w:tab/>
            </w:r>
            <w:r w:rsidR="00D4133C">
              <w:rPr>
                <w:noProof/>
                <w:webHidden/>
              </w:rPr>
              <w:fldChar w:fldCharType="begin"/>
            </w:r>
            <w:r w:rsidR="00D4133C">
              <w:rPr>
                <w:noProof/>
                <w:webHidden/>
              </w:rPr>
              <w:instrText xml:space="preserve"> PAGEREF _Toc404950571 \h </w:instrText>
            </w:r>
            <w:r w:rsidR="00D4133C">
              <w:rPr>
                <w:noProof/>
                <w:webHidden/>
              </w:rPr>
            </w:r>
            <w:r w:rsidR="00D4133C">
              <w:rPr>
                <w:noProof/>
                <w:webHidden/>
              </w:rPr>
              <w:fldChar w:fldCharType="separate"/>
            </w:r>
            <w:r w:rsidR="00D4133C">
              <w:rPr>
                <w:noProof/>
                <w:webHidden/>
              </w:rPr>
              <w:t>7</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2" w:history="1">
            <w:r w:rsidR="00D4133C" w:rsidRPr="00ED72B5">
              <w:rPr>
                <w:rStyle w:val="Hyperlink"/>
                <w:noProof/>
              </w:rPr>
              <w:t>EOQ with Planned Backorders</w:t>
            </w:r>
            <w:r w:rsidR="00D4133C">
              <w:rPr>
                <w:noProof/>
                <w:webHidden/>
              </w:rPr>
              <w:tab/>
            </w:r>
            <w:r w:rsidR="00D4133C">
              <w:rPr>
                <w:noProof/>
                <w:webHidden/>
              </w:rPr>
              <w:fldChar w:fldCharType="begin"/>
            </w:r>
            <w:r w:rsidR="00D4133C">
              <w:rPr>
                <w:noProof/>
                <w:webHidden/>
              </w:rPr>
              <w:instrText xml:space="preserve"> PAGEREF _Toc404950572 \h </w:instrText>
            </w:r>
            <w:r w:rsidR="00D4133C">
              <w:rPr>
                <w:noProof/>
                <w:webHidden/>
              </w:rPr>
            </w:r>
            <w:r w:rsidR="00D4133C">
              <w:rPr>
                <w:noProof/>
                <w:webHidden/>
              </w:rPr>
              <w:fldChar w:fldCharType="separate"/>
            </w:r>
            <w:r w:rsidR="00D4133C">
              <w:rPr>
                <w:noProof/>
                <w:webHidden/>
              </w:rPr>
              <w:t>8</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3" w:history="1">
            <w:r w:rsidR="00D4133C" w:rsidRPr="00ED72B5">
              <w:rPr>
                <w:rStyle w:val="Hyperlink"/>
                <w:noProof/>
              </w:rPr>
              <w:t>Single Period Inventory Model</w:t>
            </w:r>
            <w:r w:rsidR="00D4133C">
              <w:rPr>
                <w:noProof/>
                <w:webHidden/>
              </w:rPr>
              <w:tab/>
            </w:r>
            <w:r w:rsidR="00D4133C">
              <w:rPr>
                <w:noProof/>
                <w:webHidden/>
              </w:rPr>
              <w:fldChar w:fldCharType="begin"/>
            </w:r>
            <w:r w:rsidR="00D4133C">
              <w:rPr>
                <w:noProof/>
                <w:webHidden/>
              </w:rPr>
              <w:instrText xml:space="preserve"> PAGEREF _Toc404950573 \h </w:instrText>
            </w:r>
            <w:r w:rsidR="00D4133C">
              <w:rPr>
                <w:noProof/>
                <w:webHidden/>
              </w:rPr>
            </w:r>
            <w:r w:rsidR="00D4133C">
              <w:rPr>
                <w:noProof/>
                <w:webHidden/>
              </w:rPr>
              <w:fldChar w:fldCharType="separate"/>
            </w:r>
            <w:r w:rsidR="00D4133C">
              <w:rPr>
                <w:noProof/>
                <w:webHidden/>
              </w:rPr>
              <w:t>10</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4" w:history="1">
            <w:r w:rsidR="00D4133C" w:rsidRPr="00ED72B5">
              <w:rPr>
                <w:rStyle w:val="Hyperlink"/>
                <w:noProof/>
              </w:rPr>
              <w:t>Continuous Review Policies</w:t>
            </w:r>
            <w:r w:rsidR="00D4133C">
              <w:rPr>
                <w:noProof/>
                <w:webHidden/>
              </w:rPr>
              <w:tab/>
            </w:r>
            <w:r w:rsidR="00D4133C">
              <w:rPr>
                <w:noProof/>
                <w:webHidden/>
              </w:rPr>
              <w:fldChar w:fldCharType="begin"/>
            </w:r>
            <w:r w:rsidR="00D4133C">
              <w:rPr>
                <w:noProof/>
                <w:webHidden/>
              </w:rPr>
              <w:instrText xml:space="preserve"> PAGEREF _Toc404950574 \h </w:instrText>
            </w:r>
            <w:r w:rsidR="00D4133C">
              <w:rPr>
                <w:noProof/>
                <w:webHidden/>
              </w:rPr>
            </w:r>
            <w:r w:rsidR="00D4133C">
              <w:rPr>
                <w:noProof/>
                <w:webHidden/>
              </w:rPr>
              <w:fldChar w:fldCharType="separate"/>
            </w:r>
            <w:r w:rsidR="00D4133C">
              <w:rPr>
                <w:noProof/>
                <w:webHidden/>
              </w:rPr>
              <w:t>14</w:t>
            </w:r>
            <w:r w:rsidR="00D4133C">
              <w:rPr>
                <w:noProof/>
                <w:webHidden/>
              </w:rPr>
              <w:fldChar w:fldCharType="end"/>
            </w:r>
          </w:hyperlink>
        </w:p>
        <w:p w:rsidR="00D4133C" w:rsidRDefault="000B678F">
          <w:pPr>
            <w:pStyle w:val="TOC1"/>
            <w:tabs>
              <w:tab w:val="right" w:leader="dot" w:pos="9350"/>
            </w:tabs>
            <w:rPr>
              <w:rFonts w:asciiTheme="minorHAnsi" w:eastAsiaTheme="minorEastAsia" w:hAnsiTheme="minorHAnsi"/>
              <w:noProof/>
              <w:sz w:val="22"/>
            </w:rPr>
          </w:pPr>
          <w:hyperlink w:anchor="_Toc404950575" w:history="1">
            <w:r w:rsidR="00D4133C" w:rsidRPr="00ED72B5">
              <w:rPr>
                <w:rStyle w:val="Hyperlink"/>
                <w:noProof/>
              </w:rPr>
              <w:t>Periodic Review Policies</w:t>
            </w:r>
            <w:r w:rsidR="00D4133C">
              <w:rPr>
                <w:noProof/>
                <w:webHidden/>
              </w:rPr>
              <w:tab/>
            </w:r>
            <w:r w:rsidR="00D4133C">
              <w:rPr>
                <w:noProof/>
                <w:webHidden/>
              </w:rPr>
              <w:fldChar w:fldCharType="begin"/>
            </w:r>
            <w:r w:rsidR="00D4133C">
              <w:rPr>
                <w:noProof/>
                <w:webHidden/>
              </w:rPr>
              <w:instrText xml:space="preserve"> PAGEREF _Toc404950575 \h </w:instrText>
            </w:r>
            <w:r w:rsidR="00D4133C">
              <w:rPr>
                <w:noProof/>
                <w:webHidden/>
              </w:rPr>
            </w:r>
            <w:r w:rsidR="00D4133C">
              <w:rPr>
                <w:noProof/>
                <w:webHidden/>
              </w:rPr>
              <w:fldChar w:fldCharType="separate"/>
            </w:r>
            <w:r w:rsidR="00D4133C">
              <w:rPr>
                <w:noProof/>
                <w:webHidden/>
              </w:rPr>
              <w:t>16</w:t>
            </w:r>
            <w:r w:rsidR="00D4133C">
              <w:rPr>
                <w:noProof/>
                <w:webHidden/>
              </w:rPr>
              <w:fldChar w:fldCharType="end"/>
            </w:r>
          </w:hyperlink>
        </w:p>
        <w:p w:rsidR="0017505E" w:rsidRDefault="0017505E">
          <w:r>
            <w:rPr>
              <w:b/>
              <w:bCs/>
              <w:noProof/>
            </w:rPr>
            <w:fldChar w:fldCharType="end"/>
          </w:r>
        </w:p>
      </w:sdtContent>
    </w:sdt>
    <w:p w:rsidR="0017505E" w:rsidRDefault="0017505E" w:rsidP="000E6FA2"/>
    <w:p w:rsidR="0017505E" w:rsidRDefault="0017505E" w:rsidP="000E6FA2"/>
    <w:p w:rsidR="004B3584" w:rsidRDefault="004B3584">
      <w:pPr>
        <w:spacing w:after="200" w:line="276" w:lineRule="auto"/>
        <w:contextualSpacing w:val="0"/>
        <w:rPr>
          <w:b/>
        </w:rPr>
      </w:pPr>
      <w:r>
        <w:br w:type="page"/>
      </w:r>
    </w:p>
    <w:p w:rsidR="0017505E" w:rsidRPr="0017505E" w:rsidRDefault="0017505E" w:rsidP="0017505E">
      <w:pPr>
        <w:pStyle w:val="Heading1"/>
      </w:pPr>
      <w:bookmarkStart w:id="0" w:name="_Toc404950567"/>
      <w:r w:rsidRPr="0017505E">
        <w:lastRenderedPageBreak/>
        <w:t>Inventory Concepts &amp; Definitions</w:t>
      </w:r>
      <w:bookmarkEnd w:id="0"/>
    </w:p>
    <w:p w:rsidR="0017505E" w:rsidRDefault="0017505E" w:rsidP="0017505E">
      <w:pPr>
        <w:pStyle w:val="Heading1"/>
      </w:pPr>
    </w:p>
    <w:p w:rsidR="0017505E" w:rsidRDefault="0025202F" w:rsidP="0017505E">
      <w:r>
        <w:t>Inventory is held for 5 reasons:</w:t>
      </w:r>
    </w:p>
    <w:p w:rsidR="0025202F" w:rsidRDefault="0025202F" w:rsidP="0017505E"/>
    <w:tbl>
      <w:tblPr>
        <w:tblStyle w:val="TableGrid"/>
        <w:tblW w:w="928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98"/>
      </w:tblGrid>
      <w:tr w:rsidR="0025202F" w:rsidTr="00A876E2">
        <w:tc>
          <w:tcPr>
            <w:tcW w:w="3690" w:type="dxa"/>
          </w:tcPr>
          <w:p w:rsidR="0025202F" w:rsidRDefault="0025202F" w:rsidP="0017505E">
            <w:r>
              <w:t>Cover process time</w:t>
            </w:r>
          </w:p>
        </w:tc>
        <w:tc>
          <w:tcPr>
            <w:tcW w:w="5598" w:type="dxa"/>
          </w:tcPr>
          <w:p w:rsidR="0025202F" w:rsidRDefault="004B3584" w:rsidP="0017505E">
            <w:r>
              <w:t>If ordered in batches, inventory will be kept on hand to meet demand over time.</w:t>
            </w:r>
          </w:p>
        </w:tc>
      </w:tr>
      <w:tr w:rsidR="0025202F" w:rsidTr="00A876E2">
        <w:tc>
          <w:tcPr>
            <w:tcW w:w="3690" w:type="dxa"/>
          </w:tcPr>
          <w:p w:rsidR="0025202F" w:rsidRDefault="0025202F" w:rsidP="0017505E">
            <w:r>
              <w:t>Allow for uncoupling of processes</w:t>
            </w:r>
          </w:p>
        </w:tc>
        <w:tc>
          <w:tcPr>
            <w:tcW w:w="5598" w:type="dxa"/>
          </w:tcPr>
          <w:p w:rsidR="0025202F" w:rsidRDefault="004B3584" w:rsidP="004B3584">
            <w:r>
              <w:t xml:space="preserve">Buffer stock held between stages in a multi-stage process.  This keeps one process from having to wait on the other.  It also allows someone to perform all of the work in the first stage before moving to the second, rather than switching between stages/tasks for each unit produced. </w:t>
            </w:r>
          </w:p>
        </w:tc>
      </w:tr>
      <w:tr w:rsidR="0025202F" w:rsidTr="00A876E2">
        <w:tc>
          <w:tcPr>
            <w:tcW w:w="3690" w:type="dxa"/>
          </w:tcPr>
          <w:p w:rsidR="0025202F" w:rsidRDefault="0025202F" w:rsidP="0017505E">
            <w:r>
              <w:t>Anticipation / Speculation</w:t>
            </w:r>
          </w:p>
        </w:tc>
        <w:tc>
          <w:tcPr>
            <w:tcW w:w="5598" w:type="dxa"/>
          </w:tcPr>
          <w:p w:rsidR="0025202F" w:rsidRDefault="004B3584" w:rsidP="0017505E">
            <w:r>
              <w:t>Building up extra stock for anticipated periods of increased demand.</w:t>
            </w:r>
          </w:p>
        </w:tc>
      </w:tr>
      <w:tr w:rsidR="0025202F" w:rsidTr="00A876E2">
        <w:tc>
          <w:tcPr>
            <w:tcW w:w="3690" w:type="dxa"/>
          </w:tcPr>
          <w:p w:rsidR="0025202F" w:rsidRDefault="0025202F" w:rsidP="0017505E">
            <w:r>
              <w:t>Minimize control costs</w:t>
            </w:r>
          </w:p>
        </w:tc>
        <w:tc>
          <w:tcPr>
            <w:tcW w:w="5598" w:type="dxa"/>
          </w:tcPr>
          <w:p w:rsidR="0025202F" w:rsidRDefault="00A876E2" w:rsidP="0017505E">
            <w:r>
              <w:t>?</w:t>
            </w:r>
          </w:p>
        </w:tc>
      </w:tr>
      <w:tr w:rsidR="0025202F" w:rsidTr="00A876E2">
        <w:tc>
          <w:tcPr>
            <w:tcW w:w="3690" w:type="dxa"/>
          </w:tcPr>
          <w:p w:rsidR="0025202F" w:rsidRDefault="0025202F" w:rsidP="0017505E">
            <w:r>
              <w:t>Buffer against uncertainties</w:t>
            </w:r>
          </w:p>
        </w:tc>
        <w:tc>
          <w:tcPr>
            <w:tcW w:w="5598" w:type="dxa"/>
          </w:tcPr>
          <w:p w:rsidR="0025202F" w:rsidRDefault="00A876E2" w:rsidP="00A876E2">
            <w:r>
              <w:t>Maintain high service levels when there is uncertainty in</w:t>
            </w:r>
            <w:r w:rsidR="0025202F">
              <w:t xml:space="preserve"> demand, supply, delivery, or manufacturing</w:t>
            </w:r>
            <w:r>
              <w:t xml:space="preserve"> </w:t>
            </w:r>
            <w:r w:rsidR="0025202F">
              <w:t>/</w:t>
            </w:r>
            <w:r>
              <w:t xml:space="preserve"> </w:t>
            </w:r>
            <w:r w:rsidR="0025202F">
              <w:t>processing.</w:t>
            </w:r>
          </w:p>
        </w:tc>
      </w:tr>
    </w:tbl>
    <w:p w:rsidR="0025202F" w:rsidRDefault="0025202F" w:rsidP="0017505E"/>
    <w:p w:rsidR="0025202F" w:rsidRDefault="0025202F" w:rsidP="0017505E">
      <w:r>
        <w:t>Three levels of inventory decisions:</w:t>
      </w:r>
    </w:p>
    <w:p w:rsidR="0017505E" w:rsidRDefault="0017505E" w:rsidP="0017505E"/>
    <w:tbl>
      <w:tblPr>
        <w:tblStyle w:val="TableGrid"/>
        <w:tblW w:w="885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143"/>
      </w:tblGrid>
      <w:tr w:rsidR="004B3584" w:rsidTr="004B3584">
        <w:tc>
          <w:tcPr>
            <w:tcW w:w="1710" w:type="dxa"/>
          </w:tcPr>
          <w:p w:rsidR="004B3584" w:rsidRDefault="004B3584" w:rsidP="0017505E">
            <w:r>
              <w:t>Strategic</w:t>
            </w:r>
          </w:p>
        </w:tc>
        <w:tc>
          <w:tcPr>
            <w:tcW w:w="7143" w:type="dxa"/>
          </w:tcPr>
          <w:p w:rsidR="004B3584" w:rsidRDefault="004B3584" w:rsidP="0017505E">
            <w:r>
              <w:t>Supply Chain Decisions</w:t>
            </w:r>
          </w:p>
          <w:p w:rsidR="004B3584" w:rsidRDefault="004B3584" w:rsidP="004B3584">
            <w:pPr>
              <w:pStyle w:val="ListParagraph"/>
              <w:numPr>
                <w:ilvl w:val="0"/>
                <w:numId w:val="16"/>
              </w:numPr>
            </w:pPr>
            <w:r>
              <w:t>What are the potential alternatives to inventory?</w:t>
            </w:r>
          </w:p>
          <w:p w:rsidR="004B3584" w:rsidRDefault="004B3584" w:rsidP="004B3584">
            <w:pPr>
              <w:pStyle w:val="ListParagraph"/>
              <w:numPr>
                <w:ilvl w:val="0"/>
                <w:numId w:val="16"/>
              </w:numPr>
            </w:pPr>
            <w:r>
              <w:t>How should product be designed?</w:t>
            </w:r>
          </w:p>
          <w:p w:rsidR="004B3584" w:rsidRDefault="004B3584" w:rsidP="004B3584">
            <w:pPr>
              <w:pStyle w:val="ListParagraph"/>
            </w:pPr>
          </w:p>
        </w:tc>
      </w:tr>
      <w:tr w:rsidR="004B3584" w:rsidTr="004B3584">
        <w:tc>
          <w:tcPr>
            <w:tcW w:w="1710" w:type="dxa"/>
          </w:tcPr>
          <w:p w:rsidR="004B3584" w:rsidRDefault="004B3584" w:rsidP="0017505E">
            <w:r>
              <w:t>Tactical</w:t>
            </w:r>
          </w:p>
        </w:tc>
        <w:tc>
          <w:tcPr>
            <w:tcW w:w="7143" w:type="dxa"/>
          </w:tcPr>
          <w:p w:rsidR="004B3584" w:rsidRDefault="004B3584" w:rsidP="0017505E">
            <w:r>
              <w:t>Deployment Decisions</w:t>
            </w:r>
          </w:p>
          <w:p w:rsidR="004B3584" w:rsidRDefault="004B3584" w:rsidP="004B3584">
            <w:pPr>
              <w:pStyle w:val="ListParagraph"/>
              <w:numPr>
                <w:ilvl w:val="0"/>
                <w:numId w:val="17"/>
              </w:numPr>
            </w:pPr>
            <w:r>
              <w:t>What items should be carried as inventory?</w:t>
            </w:r>
          </w:p>
          <w:p w:rsidR="004B3584" w:rsidRDefault="004B3584" w:rsidP="004B3584">
            <w:pPr>
              <w:pStyle w:val="ListParagraph"/>
              <w:numPr>
                <w:ilvl w:val="0"/>
                <w:numId w:val="17"/>
              </w:numPr>
            </w:pPr>
            <w:r>
              <w:t>In what form should they be maintained?</w:t>
            </w:r>
          </w:p>
          <w:p w:rsidR="004B3584" w:rsidRDefault="004B3584" w:rsidP="004B3584">
            <w:pPr>
              <w:pStyle w:val="ListParagraph"/>
              <w:numPr>
                <w:ilvl w:val="0"/>
                <w:numId w:val="17"/>
              </w:numPr>
            </w:pPr>
            <w:r>
              <w:t>How much of each should be held and where?</w:t>
            </w:r>
          </w:p>
          <w:p w:rsidR="004B3584" w:rsidRDefault="004B3584" w:rsidP="004B3584">
            <w:pPr>
              <w:pStyle w:val="ListParagraph"/>
            </w:pPr>
          </w:p>
        </w:tc>
      </w:tr>
      <w:tr w:rsidR="004B3584" w:rsidTr="004B3584">
        <w:tc>
          <w:tcPr>
            <w:tcW w:w="1710" w:type="dxa"/>
          </w:tcPr>
          <w:p w:rsidR="004B3584" w:rsidRDefault="004B3584" w:rsidP="0017505E">
            <w:r>
              <w:t>Operational</w:t>
            </w:r>
          </w:p>
        </w:tc>
        <w:tc>
          <w:tcPr>
            <w:tcW w:w="7143" w:type="dxa"/>
          </w:tcPr>
          <w:p w:rsidR="004B3584" w:rsidRDefault="004B3584" w:rsidP="0017505E">
            <w:r>
              <w:t>Replenishment Decisions</w:t>
            </w:r>
          </w:p>
          <w:p w:rsidR="004B3584" w:rsidRDefault="004B3584" w:rsidP="004B3584">
            <w:pPr>
              <w:pStyle w:val="ListParagraph"/>
              <w:numPr>
                <w:ilvl w:val="0"/>
                <w:numId w:val="18"/>
              </w:numPr>
            </w:pPr>
            <w:r>
              <w:t>How often should inventory status be determined?</w:t>
            </w:r>
          </w:p>
          <w:p w:rsidR="004B3584" w:rsidRDefault="004B3584" w:rsidP="004B3584">
            <w:pPr>
              <w:pStyle w:val="ListParagraph"/>
              <w:numPr>
                <w:ilvl w:val="0"/>
                <w:numId w:val="18"/>
              </w:numPr>
            </w:pPr>
            <w:r>
              <w:t>When should a replenishment decision be made?</w:t>
            </w:r>
          </w:p>
          <w:p w:rsidR="004B3584" w:rsidRDefault="004B3584" w:rsidP="004B3584">
            <w:pPr>
              <w:pStyle w:val="ListParagraph"/>
              <w:numPr>
                <w:ilvl w:val="0"/>
                <w:numId w:val="18"/>
              </w:numPr>
            </w:pPr>
            <w:r>
              <w:t>How large should the replenishment be?</w:t>
            </w:r>
          </w:p>
          <w:p w:rsidR="004B3584" w:rsidRDefault="004B3584" w:rsidP="004B3584">
            <w:pPr>
              <w:pStyle w:val="ListParagraph"/>
            </w:pPr>
          </w:p>
        </w:tc>
      </w:tr>
    </w:tbl>
    <w:p w:rsidR="0025202F" w:rsidRDefault="004B3584" w:rsidP="0017505E">
      <w:r>
        <w:t>For our purposes, inventory is classified based on its function (as opposed to other ways to classify inventory, such as for accounting purposes).  The functional roles of inventory are:</w:t>
      </w:r>
    </w:p>
    <w:p w:rsidR="004B3584" w:rsidRDefault="004B3584" w:rsidP="0017505E"/>
    <w:tbl>
      <w:tblPr>
        <w:tblStyle w:val="TableGrid"/>
        <w:tblW w:w="993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7866"/>
      </w:tblGrid>
      <w:tr w:rsidR="004B3584" w:rsidTr="00A876E2">
        <w:tc>
          <w:tcPr>
            <w:tcW w:w="2070" w:type="dxa"/>
          </w:tcPr>
          <w:p w:rsidR="004B3584" w:rsidRDefault="004B3584" w:rsidP="0017505E">
            <w:r>
              <w:t>Cycle Stock</w:t>
            </w:r>
          </w:p>
        </w:tc>
        <w:tc>
          <w:tcPr>
            <w:tcW w:w="7866" w:type="dxa"/>
          </w:tcPr>
          <w:p w:rsidR="004B3584" w:rsidRDefault="00A876E2" w:rsidP="0017505E">
            <w:r>
              <w:t>Inventory used to meet demand between replenishment times</w:t>
            </w:r>
          </w:p>
        </w:tc>
      </w:tr>
      <w:tr w:rsidR="004B3584" w:rsidTr="00A876E2">
        <w:tc>
          <w:tcPr>
            <w:tcW w:w="2070" w:type="dxa"/>
          </w:tcPr>
          <w:p w:rsidR="004B3584" w:rsidRDefault="004B3584" w:rsidP="0017505E">
            <w:r>
              <w:t>Safety Stock</w:t>
            </w:r>
          </w:p>
        </w:tc>
        <w:tc>
          <w:tcPr>
            <w:tcW w:w="7866" w:type="dxa"/>
          </w:tcPr>
          <w:p w:rsidR="004B3584" w:rsidRDefault="00A876E2" w:rsidP="0017505E">
            <w:r>
              <w:t>Additional stock used as a buffer for uncertainty</w:t>
            </w:r>
          </w:p>
        </w:tc>
      </w:tr>
      <w:tr w:rsidR="004B3584" w:rsidTr="00A876E2">
        <w:tc>
          <w:tcPr>
            <w:tcW w:w="2070" w:type="dxa"/>
          </w:tcPr>
          <w:p w:rsidR="004B3584" w:rsidRDefault="004B3584" w:rsidP="0017505E">
            <w:r>
              <w:t>Pipeline Inventory</w:t>
            </w:r>
          </w:p>
        </w:tc>
        <w:tc>
          <w:tcPr>
            <w:tcW w:w="7866" w:type="dxa"/>
          </w:tcPr>
          <w:p w:rsidR="004B3584" w:rsidRDefault="00A876E2" w:rsidP="0017505E">
            <w:r>
              <w:t>Inventory that has been ordered but not yet delivered.  It is “in the pipeline.”  Also called “Inventory On Order.”</w:t>
            </w:r>
          </w:p>
        </w:tc>
      </w:tr>
    </w:tbl>
    <w:p w:rsidR="004B3584" w:rsidRDefault="004B3584" w:rsidP="0017505E"/>
    <w:p w:rsidR="004B3584" w:rsidRDefault="00A876E2" w:rsidP="0017505E">
      <w:r>
        <w:rPr>
          <w:noProof/>
        </w:rPr>
        <w:lastRenderedPageBreak/>
        <w:drawing>
          <wp:inline distT="0" distB="0" distL="0" distR="0">
            <wp:extent cx="3319145"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145" cy="1837055"/>
                    </a:xfrm>
                    <a:prstGeom prst="rect">
                      <a:avLst/>
                    </a:prstGeom>
                    <a:noFill/>
                    <a:ln>
                      <a:noFill/>
                    </a:ln>
                  </pic:spPr>
                </pic:pic>
              </a:graphicData>
            </a:graphic>
          </wp:inline>
        </w:drawing>
      </w:r>
      <w:r>
        <w:t>TODO: better picture (show pipeline?)</w:t>
      </w:r>
    </w:p>
    <w:p w:rsidR="004B3584" w:rsidRDefault="004B3584" w:rsidP="0017505E"/>
    <w:p w:rsidR="00A876E2" w:rsidRDefault="00A876E2" w:rsidP="0017505E">
      <w:r>
        <w:t>We can also measure inventory in different ways:</w:t>
      </w:r>
    </w:p>
    <w:p w:rsidR="00A876E2" w:rsidRDefault="00A876E2" w:rsidP="0017505E"/>
    <w:p w:rsidR="00A876E2" w:rsidRDefault="00A876E2" w:rsidP="0017505E">
      <w:r>
        <w:t xml:space="preserve">Inventory Position (IP) = Inventory </w:t>
      </w:r>
      <w:proofErr w:type="gramStart"/>
      <w:r>
        <w:t>On</w:t>
      </w:r>
      <w:proofErr w:type="gramEnd"/>
      <w:r>
        <w:t xml:space="preserve"> Hand (IOH) + Inventory On Order (IOO) – Backorders</w:t>
      </w:r>
    </w:p>
    <w:p w:rsidR="00A876E2" w:rsidRDefault="00A876E2" w:rsidP="0017505E"/>
    <w:p w:rsidR="00A876E2" w:rsidRDefault="00A876E2" w:rsidP="00A876E2">
      <w:pPr>
        <w:pStyle w:val="ListParagraph"/>
        <w:numPr>
          <w:ilvl w:val="0"/>
          <w:numId w:val="19"/>
        </w:numPr>
      </w:pPr>
      <w:r>
        <w:t>Inventory Position = total inventory in system (includes on hand and on order, minus backorders or committed inventory)</w:t>
      </w:r>
    </w:p>
    <w:p w:rsidR="00A876E2" w:rsidRDefault="00A876E2" w:rsidP="00A876E2">
      <w:pPr>
        <w:pStyle w:val="ListParagraph"/>
        <w:numPr>
          <w:ilvl w:val="0"/>
          <w:numId w:val="19"/>
        </w:numPr>
      </w:pPr>
      <w:r>
        <w:t>Inventory on Hand = physical inventory on hand</w:t>
      </w:r>
    </w:p>
    <w:p w:rsidR="00A876E2" w:rsidRDefault="00A876E2" w:rsidP="00A876E2">
      <w:pPr>
        <w:pStyle w:val="ListParagraph"/>
        <w:numPr>
          <w:ilvl w:val="0"/>
          <w:numId w:val="19"/>
        </w:numPr>
      </w:pPr>
      <w:r>
        <w:t>Inventory On Order = inventory that has been ordered but not yet delivered</w:t>
      </w:r>
    </w:p>
    <w:p w:rsidR="00A876E2" w:rsidRDefault="00A876E2" w:rsidP="00A876E2">
      <w:pPr>
        <w:pStyle w:val="ListParagraph"/>
        <w:numPr>
          <w:ilvl w:val="0"/>
          <w:numId w:val="19"/>
        </w:numPr>
      </w:pPr>
      <w:r>
        <w:t>Backorders = product that has been ordered but for which the customer is willing to wait.  We will still need to satisfy this demand out of future inventory.</w:t>
      </w:r>
    </w:p>
    <w:p w:rsidR="0025202F" w:rsidRDefault="0025202F" w:rsidP="0017505E"/>
    <w:p w:rsidR="00A876E2" w:rsidRDefault="00A876E2" w:rsidP="0017505E">
      <w:r>
        <w:t xml:space="preserve">These notes will describe various inventory management techniques and their impact on inventory and service levels.  There are several different inventory and ordering models, each using different assumptions.  In each case, an optimal policy is sought that will minimize </w:t>
      </w:r>
      <w:r w:rsidR="005B09EE">
        <w:t>costs and maximize profits.</w:t>
      </w:r>
    </w:p>
    <w:p w:rsidR="005B09EE" w:rsidRDefault="005B09EE" w:rsidP="0017505E"/>
    <w:p w:rsidR="005B09EE" w:rsidRDefault="005B09EE" w:rsidP="0017505E">
      <w:r>
        <w:t>When we examine total costs of an inventory management model, we will typically break this down into four components:</w:t>
      </w:r>
    </w:p>
    <w:p w:rsidR="005B09EE" w:rsidRDefault="005B09EE" w:rsidP="0017505E"/>
    <w:p w:rsidR="005B09EE" w:rsidRDefault="005B09EE" w:rsidP="005B09EE">
      <w:pPr>
        <w:ind w:left="360"/>
      </w:pPr>
      <w:r>
        <w:t>Total Cost = Purchase + Ordering + Holding + Shortage</w:t>
      </w:r>
    </w:p>
    <w:p w:rsidR="005B09EE" w:rsidRDefault="005B09EE" w:rsidP="0017505E"/>
    <w:p w:rsidR="005B09EE" w:rsidRDefault="005B09EE" w:rsidP="005B09EE">
      <w:pPr>
        <w:pStyle w:val="ListParagraph"/>
        <w:numPr>
          <w:ilvl w:val="0"/>
          <w:numId w:val="20"/>
        </w:numPr>
      </w:pPr>
      <w:r>
        <w:t>Purchase (Unit Value) Cost – variable cost (per unit) to purchase inventory</w:t>
      </w:r>
    </w:p>
    <w:p w:rsidR="005B09EE" w:rsidRDefault="005B09EE" w:rsidP="005B09EE">
      <w:pPr>
        <w:pStyle w:val="ListParagraph"/>
        <w:numPr>
          <w:ilvl w:val="0"/>
          <w:numId w:val="20"/>
        </w:numPr>
      </w:pPr>
      <w:r>
        <w:t>Ordering (Set Up) Cost – cost to place an order</w:t>
      </w:r>
    </w:p>
    <w:p w:rsidR="005B09EE" w:rsidRDefault="005B09EE" w:rsidP="005B09EE">
      <w:pPr>
        <w:pStyle w:val="ListParagraph"/>
        <w:numPr>
          <w:ilvl w:val="0"/>
          <w:numId w:val="20"/>
        </w:numPr>
      </w:pPr>
      <w:r>
        <w:t>Holding (Carrying) Cost – cost to carry inventory</w:t>
      </w:r>
    </w:p>
    <w:p w:rsidR="005B09EE" w:rsidRDefault="005B09EE" w:rsidP="005B09EE">
      <w:pPr>
        <w:pStyle w:val="ListParagraph"/>
        <w:numPr>
          <w:ilvl w:val="0"/>
          <w:numId w:val="20"/>
        </w:numPr>
      </w:pPr>
      <w:r>
        <w:t>Shortage Cost – cost of not meeting demand (being “short” or out-of-stock)</w:t>
      </w:r>
    </w:p>
    <w:p w:rsidR="00A876E2" w:rsidRPr="0017505E" w:rsidRDefault="00A876E2" w:rsidP="0017505E"/>
    <w:p w:rsidR="005B09EE" w:rsidRDefault="005B09EE">
      <w:pPr>
        <w:spacing w:after="200" w:line="276" w:lineRule="auto"/>
        <w:contextualSpacing w:val="0"/>
        <w:rPr>
          <w:b/>
        </w:rPr>
      </w:pPr>
      <w:r>
        <w:br w:type="page"/>
      </w:r>
    </w:p>
    <w:p w:rsidR="0017505E" w:rsidRDefault="0017505E" w:rsidP="0017505E">
      <w:pPr>
        <w:pStyle w:val="Heading1"/>
      </w:pPr>
      <w:bookmarkStart w:id="1" w:name="_Toc404950568"/>
      <w:r>
        <w:lastRenderedPageBreak/>
        <w:t>Variables</w:t>
      </w:r>
      <w:r w:rsidR="00A876E2">
        <w:t xml:space="preserve"> &amp; Notation</w:t>
      </w:r>
      <w:bookmarkEnd w:id="1"/>
    </w:p>
    <w:p w:rsidR="0017505E" w:rsidRDefault="0017505E" w:rsidP="000E6FA2"/>
    <w:tbl>
      <w:tblPr>
        <w:tblStyle w:val="TableGrid"/>
        <w:tblW w:w="9828" w:type="dxa"/>
        <w:tblLook w:val="04A0" w:firstRow="1" w:lastRow="0" w:firstColumn="1" w:lastColumn="0" w:noHBand="0" w:noVBand="1"/>
      </w:tblPr>
      <w:tblGrid>
        <w:gridCol w:w="1202"/>
        <w:gridCol w:w="3046"/>
        <w:gridCol w:w="3870"/>
        <w:gridCol w:w="1710"/>
      </w:tblGrid>
      <w:tr w:rsidR="002B4ADE" w:rsidRPr="0025202F" w:rsidTr="00FE6701">
        <w:tc>
          <w:tcPr>
            <w:tcW w:w="1202" w:type="dxa"/>
          </w:tcPr>
          <w:p w:rsidR="002B4ADE" w:rsidRPr="0025202F" w:rsidRDefault="002B4ADE" w:rsidP="008E42A7">
            <w:pPr>
              <w:rPr>
                <w:sz w:val="22"/>
              </w:rPr>
            </w:pPr>
            <w:r w:rsidRPr="0025202F">
              <w:rPr>
                <w:sz w:val="22"/>
              </w:rPr>
              <w:t>Symbol</w:t>
            </w:r>
          </w:p>
        </w:tc>
        <w:tc>
          <w:tcPr>
            <w:tcW w:w="3046" w:type="dxa"/>
          </w:tcPr>
          <w:p w:rsidR="002B4ADE" w:rsidRPr="0025202F" w:rsidRDefault="002B4ADE" w:rsidP="008E42A7">
            <w:pPr>
              <w:rPr>
                <w:sz w:val="22"/>
              </w:rPr>
            </w:pPr>
            <w:r w:rsidRPr="0025202F">
              <w:rPr>
                <w:sz w:val="22"/>
              </w:rPr>
              <w:t>Name</w:t>
            </w:r>
          </w:p>
        </w:tc>
        <w:tc>
          <w:tcPr>
            <w:tcW w:w="3870" w:type="dxa"/>
          </w:tcPr>
          <w:p w:rsidR="002B4ADE" w:rsidRPr="0025202F" w:rsidRDefault="002B4ADE" w:rsidP="008E42A7">
            <w:pPr>
              <w:rPr>
                <w:sz w:val="22"/>
              </w:rPr>
            </w:pPr>
            <w:r>
              <w:rPr>
                <w:sz w:val="22"/>
              </w:rPr>
              <w:t>Description</w:t>
            </w:r>
          </w:p>
        </w:tc>
        <w:tc>
          <w:tcPr>
            <w:tcW w:w="1710" w:type="dxa"/>
          </w:tcPr>
          <w:p w:rsidR="002B4ADE" w:rsidRPr="0025202F" w:rsidRDefault="002B4ADE" w:rsidP="008E42A7">
            <w:pPr>
              <w:rPr>
                <w:sz w:val="22"/>
              </w:rPr>
            </w:pPr>
            <w:r w:rsidRPr="0025202F">
              <w:rPr>
                <w:sz w:val="22"/>
              </w:rPr>
              <w:t>Units</w:t>
            </w:r>
          </w:p>
        </w:tc>
      </w:tr>
      <w:tr w:rsidR="002B4ADE" w:rsidRPr="0025202F" w:rsidTr="00FE6701">
        <w:tc>
          <w:tcPr>
            <w:tcW w:w="1202" w:type="dxa"/>
          </w:tcPr>
          <w:p w:rsidR="002B4ADE" w:rsidRPr="0025202F" w:rsidRDefault="002B4ADE" w:rsidP="008E42A7">
            <w:pPr>
              <w:rPr>
                <w:sz w:val="22"/>
              </w:rPr>
            </w:pPr>
            <w:r w:rsidRPr="0025202F">
              <w:rPr>
                <w:sz w:val="22"/>
              </w:rPr>
              <w:br w:type="page"/>
              <w:t>D</w:t>
            </w:r>
          </w:p>
        </w:tc>
        <w:tc>
          <w:tcPr>
            <w:tcW w:w="3046" w:type="dxa"/>
          </w:tcPr>
          <w:p w:rsidR="002B4ADE" w:rsidRPr="0025202F" w:rsidRDefault="006005D7" w:rsidP="008E42A7">
            <w:pPr>
              <w:rPr>
                <w:sz w:val="22"/>
              </w:rPr>
            </w:pPr>
            <w:r>
              <w:rPr>
                <w:sz w:val="22"/>
              </w:rPr>
              <w:t>Total Demand (over period of time being examined)</w:t>
            </w:r>
          </w:p>
        </w:tc>
        <w:tc>
          <w:tcPr>
            <w:tcW w:w="3870" w:type="dxa"/>
          </w:tcPr>
          <w:p w:rsidR="002B4ADE" w:rsidRPr="0025202F" w:rsidRDefault="002B4ADE" w:rsidP="008E42A7">
            <w:pPr>
              <w:rPr>
                <w:sz w:val="22"/>
              </w:rPr>
            </w:pPr>
            <w:r>
              <w:rPr>
                <w:sz w:val="22"/>
              </w:rPr>
              <w:t>Customer demand for an item.  This demand must be met or there will be a shortage.</w:t>
            </w:r>
          </w:p>
        </w:tc>
        <w:tc>
          <w:tcPr>
            <w:tcW w:w="1710" w:type="dxa"/>
          </w:tcPr>
          <w:p w:rsidR="002B4ADE" w:rsidRPr="0025202F" w:rsidRDefault="002B4ADE" w:rsidP="008E42A7">
            <w:pPr>
              <w:rPr>
                <w:sz w:val="22"/>
              </w:rPr>
            </w:pPr>
            <w:r w:rsidRPr="0025202F">
              <w:rPr>
                <w:sz w:val="22"/>
              </w:rPr>
              <w:t>units / time</w:t>
            </w:r>
          </w:p>
        </w:tc>
      </w:tr>
      <w:tr w:rsidR="002B4ADE" w:rsidRPr="0025202F" w:rsidTr="00FE6701">
        <w:tc>
          <w:tcPr>
            <w:tcW w:w="1202" w:type="dxa"/>
          </w:tcPr>
          <w:p w:rsidR="002B4ADE" w:rsidRPr="0025202F" w:rsidRDefault="002B4ADE" w:rsidP="008E42A7">
            <w:pPr>
              <w:rPr>
                <w:sz w:val="22"/>
              </w:rPr>
            </w:pPr>
            <w:r w:rsidRPr="0025202F">
              <w:rPr>
                <w:sz w:val="22"/>
              </w:rPr>
              <w:t>c</w:t>
            </w:r>
          </w:p>
        </w:tc>
        <w:tc>
          <w:tcPr>
            <w:tcW w:w="3046" w:type="dxa"/>
          </w:tcPr>
          <w:p w:rsidR="002B4ADE" w:rsidRPr="0025202F" w:rsidRDefault="002B4ADE" w:rsidP="008E42A7">
            <w:pPr>
              <w:rPr>
                <w:sz w:val="22"/>
              </w:rPr>
            </w:pPr>
            <w:r w:rsidRPr="0025202F">
              <w:rPr>
                <w:sz w:val="22"/>
              </w:rPr>
              <w:t>Variable (purchase) cost</w:t>
            </w:r>
          </w:p>
        </w:tc>
        <w:tc>
          <w:tcPr>
            <w:tcW w:w="3870" w:type="dxa"/>
          </w:tcPr>
          <w:p w:rsidR="002B4ADE" w:rsidRPr="0025202F" w:rsidRDefault="002B4ADE" w:rsidP="008E42A7">
            <w:pPr>
              <w:rPr>
                <w:sz w:val="22"/>
              </w:rPr>
            </w:pPr>
            <w:r>
              <w:rPr>
                <w:sz w:val="22"/>
              </w:rPr>
              <w:t>Cost of purchasing 1 unit</w:t>
            </w:r>
          </w:p>
        </w:tc>
        <w:tc>
          <w:tcPr>
            <w:tcW w:w="1710" w:type="dxa"/>
          </w:tcPr>
          <w:p w:rsidR="002B4ADE" w:rsidRPr="0025202F" w:rsidRDefault="002B4ADE" w:rsidP="008E42A7">
            <w:pPr>
              <w:rPr>
                <w:sz w:val="22"/>
              </w:rPr>
            </w:pPr>
            <w:r w:rsidRPr="0025202F">
              <w:rPr>
                <w:sz w:val="22"/>
              </w:rPr>
              <w:t>$ / unit</w:t>
            </w:r>
          </w:p>
        </w:tc>
      </w:tr>
      <w:tr w:rsidR="002B4ADE" w:rsidRPr="0025202F" w:rsidTr="00FE6701">
        <w:tc>
          <w:tcPr>
            <w:tcW w:w="1202" w:type="dxa"/>
          </w:tcPr>
          <w:p w:rsidR="002B4ADE" w:rsidRPr="0025202F" w:rsidRDefault="002B4ADE" w:rsidP="008E42A7">
            <w:pPr>
              <w:rPr>
                <w:sz w:val="22"/>
              </w:rPr>
            </w:pPr>
            <w:proofErr w:type="spellStart"/>
            <w:r w:rsidRPr="0025202F">
              <w:rPr>
                <w:sz w:val="22"/>
              </w:rPr>
              <w:t>c</w:t>
            </w:r>
            <w:r w:rsidRPr="0025202F">
              <w:rPr>
                <w:sz w:val="22"/>
                <w:vertAlign w:val="subscript"/>
              </w:rPr>
              <w:t>t</w:t>
            </w:r>
            <w:proofErr w:type="spellEnd"/>
          </w:p>
        </w:tc>
        <w:tc>
          <w:tcPr>
            <w:tcW w:w="3046" w:type="dxa"/>
          </w:tcPr>
          <w:p w:rsidR="002B4ADE" w:rsidRPr="0025202F" w:rsidRDefault="002B4ADE" w:rsidP="0061151B">
            <w:pPr>
              <w:rPr>
                <w:sz w:val="22"/>
              </w:rPr>
            </w:pPr>
            <w:r w:rsidRPr="0025202F">
              <w:rPr>
                <w:sz w:val="22"/>
              </w:rPr>
              <w:t>Fixed Order (transaction) Cost</w:t>
            </w:r>
          </w:p>
        </w:tc>
        <w:tc>
          <w:tcPr>
            <w:tcW w:w="3870" w:type="dxa"/>
          </w:tcPr>
          <w:p w:rsidR="002B4ADE" w:rsidRPr="0025202F" w:rsidRDefault="002B4ADE" w:rsidP="008E42A7">
            <w:pPr>
              <w:rPr>
                <w:sz w:val="22"/>
              </w:rPr>
            </w:pPr>
            <w:r>
              <w:rPr>
                <w:sz w:val="22"/>
              </w:rPr>
              <w:t>Cost of placing an order</w:t>
            </w:r>
          </w:p>
        </w:tc>
        <w:tc>
          <w:tcPr>
            <w:tcW w:w="1710" w:type="dxa"/>
          </w:tcPr>
          <w:p w:rsidR="002B4ADE" w:rsidRPr="0025202F" w:rsidRDefault="002B4ADE" w:rsidP="008E42A7">
            <w:pPr>
              <w:rPr>
                <w:sz w:val="22"/>
              </w:rPr>
            </w:pPr>
            <w:r w:rsidRPr="0025202F">
              <w:rPr>
                <w:sz w:val="22"/>
              </w:rPr>
              <w:t>$ / order</w:t>
            </w:r>
          </w:p>
        </w:tc>
      </w:tr>
      <w:tr w:rsidR="002B4ADE" w:rsidRPr="0025202F" w:rsidTr="00FE6701">
        <w:tc>
          <w:tcPr>
            <w:tcW w:w="1202" w:type="dxa"/>
          </w:tcPr>
          <w:p w:rsidR="002B4ADE" w:rsidRPr="0025202F" w:rsidRDefault="002B4ADE" w:rsidP="008E42A7">
            <w:pPr>
              <w:rPr>
                <w:sz w:val="22"/>
              </w:rPr>
            </w:pPr>
            <w:proofErr w:type="spellStart"/>
            <w:r w:rsidRPr="0025202F">
              <w:rPr>
                <w:sz w:val="22"/>
              </w:rPr>
              <w:t>c</w:t>
            </w:r>
            <w:r w:rsidRPr="0025202F">
              <w:rPr>
                <w:sz w:val="22"/>
                <w:vertAlign w:val="subscript"/>
              </w:rPr>
              <w:t>e</w:t>
            </w:r>
            <w:proofErr w:type="spellEnd"/>
            <w:r w:rsidRPr="0025202F">
              <w:rPr>
                <w:sz w:val="22"/>
              </w:rPr>
              <w:t xml:space="preserve"> = c </w:t>
            </w:r>
            <w:r w:rsidRPr="0025202F">
              <w:rPr>
                <w:rFonts w:ascii="Calibri" w:hAnsi="Calibri" w:cs="Calibri"/>
                <w:sz w:val="22"/>
              </w:rPr>
              <w:t>∙</w:t>
            </w:r>
            <w:r w:rsidRPr="0025202F">
              <w:rPr>
                <w:sz w:val="22"/>
              </w:rPr>
              <w:t xml:space="preserve"> h</w:t>
            </w:r>
          </w:p>
        </w:tc>
        <w:tc>
          <w:tcPr>
            <w:tcW w:w="3046" w:type="dxa"/>
          </w:tcPr>
          <w:p w:rsidR="002B4ADE" w:rsidRPr="0025202F" w:rsidRDefault="002B4ADE" w:rsidP="008E42A7">
            <w:pPr>
              <w:rPr>
                <w:sz w:val="22"/>
              </w:rPr>
            </w:pPr>
            <w:r w:rsidRPr="0025202F">
              <w:rPr>
                <w:sz w:val="22"/>
              </w:rPr>
              <w:t>Excess Holding Cost</w:t>
            </w:r>
          </w:p>
        </w:tc>
        <w:tc>
          <w:tcPr>
            <w:tcW w:w="3870" w:type="dxa"/>
          </w:tcPr>
          <w:p w:rsidR="002B4ADE" w:rsidRPr="0025202F" w:rsidRDefault="002B4ADE" w:rsidP="008E42A7">
            <w:pPr>
              <w:rPr>
                <w:sz w:val="22"/>
              </w:rPr>
            </w:pPr>
            <w:r>
              <w:rPr>
                <w:sz w:val="22"/>
              </w:rPr>
              <w:t>Cost of holding excess inventory</w:t>
            </w:r>
          </w:p>
        </w:tc>
        <w:tc>
          <w:tcPr>
            <w:tcW w:w="1710" w:type="dxa"/>
          </w:tcPr>
          <w:p w:rsidR="002B4ADE" w:rsidRPr="0025202F" w:rsidRDefault="002B4ADE" w:rsidP="008E42A7">
            <w:pPr>
              <w:rPr>
                <w:sz w:val="22"/>
              </w:rPr>
            </w:pPr>
            <w:r w:rsidRPr="0025202F">
              <w:rPr>
                <w:sz w:val="22"/>
              </w:rPr>
              <w:t>$ / unit / time</w:t>
            </w:r>
          </w:p>
        </w:tc>
      </w:tr>
      <w:tr w:rsidR="002B4ADE" w:rsidRPr="0025202F" w:rsidTr="00FE6701">
        <w:tc>
          <w:tcPr>
            <w:tcW w:w="1202" w:type="dxa"/>
          </w:tcPr>
          <w:p w:rsidR="002B4ADE" w:rsidRPr="0025202F" w:rsidRDefault="002B4ADE" w:rsidP="008E42A7">
            <w:pPr>
              <w:rPr>
                <w:sz w:val="22"/>
              </w:rPr>
            </w:pPr>
            <w:r>
              <w:rPr>
                <w:sz w:val="22"/>
              </w:rPr>
              <w:t>h</w:t>
            </w:r>
          </w:p>
        </w:tc>
        <w:tc>
          <w:tcPr>
            <w:tcW w:w="3046" w:type="dxa"/>
          </w:tcPr>
          <w:p w:rsidR="002B4ADE" w:rsidRPr="0025202F" w:rsidRDefault="002B4ADE" w:rsidP="008E42A7">
            <w:pPr>
              <w:rPr>
                <w:sz w:val="22"/>
              </w:rPr>
            </w:pPr>
            <w:r>
              <w:rPr>
                <w:sz w:val="22"/>
              </w:rPr>
              <w:t>Carrying or Holding Charge</w:t>
            </w:r>
          </w:p>
        </w:tc>
        <w:tc>
          <w:tcPr>
            <w:tcW w:w="3870" w:type="dxa"/>
          </w:tcPr>
          <w:p w:rsidR="002B4ADE" w:rsidRDefault="002B4ADE" w:rsidP="008E42A7">
            <w:pPr>
              <w:rPr>
                <w:sz w:val="22"/>
              </w:rPr>
            </w:pPr>
            <w:r>
              <w:rPr>
                <w:sz w:val="22"/>
              </w:rPr>
              <w:t>Excess holding cost (expressed as a percentage of unit cost)</w:t>
            </w:r>
          </w:p>
        </w:tc>
        <w:tc>
          <w:tcPr>
            <w:tcW w:w="1710" w:type="dxa"/>
          </w:tcPr>
          <w:p w:rsidR="002B4ADE" w:rsidRDefault="002B4ADE" w:rsidP="002B4ADE">
            <w:pPr>
              <w:rPr>
                <w:sz w:val="22"/>
              </w:rPr>
            </w:pPr>
            <w:r>
              <w:rPr>
                <w:sz w:val="22"/>
              </w:rPr>
              <w:t>$ / unit / time</w:t>
            </w:r>
          </w:p>
          <w:p w:rsidR="002B4ADE" w:rsidRPr="0025202F" w:rsidRDefault="002B4ADE" w:rsidP="002B4ADE">
            <w:pPr>
              <w:rPr>
                <w:sz w:val="22"/>
              </w:rPr>
            </w:pPr>
            <w:r>
              <w:rPr>
                <w:sz w:val="22"/>
              </w:rPr>
              <w:t>(% of unit cost)</w:t>
            </w:r>
          </w:p>
        </w:tc>
      </w:tr>
      <w:tr w:rsidR="002B4ADE" w:rsidRPr="0025202F" w:rsidTr="00FE6701">
        <w:tc>
          <w:tcPr>
            <w:tcW w:w="1202" w:type="dxa"/>
          </w:tcPr>
          <w:p w:rsidR="002B4ADE" w:rsidRPr="0025202F" w:rsidRDefault="002B4ADE" w:rsidP="00C478A6">
            <w:pPr>
              <w:rPr>
                <w:sz w:val="22"/>
              </w:rPr>
            </w:pPr>
            <w:r w:rsidRPr="0025202F">
              <w:rPr>
                <w:sz w:val="22"/>
              </w:rPr>
              <w:br w:type="page"/>
            </w:r>
            <w:proofErr w:type="spellStart"/>
            <w:r w:rsidRPr="0025202F">
              <w:rPr>
                <w:sz w:val="22"/>
              </w:rPr>
              <w:t>c</w:t>
            </w:r>
            <w:r w:rsidRPr="0025202F">
              <w:rPr>
                <w:sz w:val="22"/>
                <w:vertAlign w:val="subscript"/>
              </w:rPr>
              <w:t>s</w:t>
            </w:r>
            <w:proofErr w:type="spellEnd"/>
          </w:p>
        </w:tc>
        <w:tc>
          <w:tcPr>
            <w:tcW w:w="3046" w:type="dxa"/>
          </w:tcPr>
          <w:p w:rsidR="002B4ADE" w:rsidRPr="0025202F" w:rsidRDefault="002B4ADE" w:rsidP="008E42A7">
            <w:pPr>
              <w:rPr>
                <w:sz w:val="22"/>
              </w:rPr>
            </w:pPr>
            <w:r w:rsidRPr="0025202F">
              <w:rPr>
                <w:sz w:val="22"/>
              </w:rPr>
              <w:t>Cost of a shortage</w:t>
            </w:r>
          </w:p>
        </w:tc>
        <w:tc>
          <w:tcPr>
            <w:tcW w:w="3870" w:type="dxa"/>
          </w:tcPr>
          <w:p w:rsidR="002B4ADE" w:rsidRPr="0025202F" w:rsidRDefault="002B4ADE" w:rsidP="008E42A7">
            <w:pPr>
              <w:rPr>
                <w:sz w:val="22"/>
              </w:rPr>
            </w:pPr>
            <w:r>
              <w:rPr>
                <w:sz w:val="22"/>
              </w:rPr>
              <w:t>Cost of being short and not meeting demand</w:t>
            </w:r>
          </w:p>
        </w:tc>
        <w:tc>
          <w:tcPr>
            <w:tcW w:w="1710" w:type="dxa"/>
          </w:tcPr>
          <w:p w:rsidR="002B4ADE" w:rsidRPr="0025202F" w:rsidRDefault="002B4ADE" w:rsidP="008E42A7">
            <w:pPr>
              <w:rPr>
                <w:sz w:val="22"/>
              </w:rPr>
            </w:pPr>
            <w:r w:rsidRPr="0025202F">
              <w:rPr>
                <w:sz w:val="22"/>
              </w:rPr>
              <w:t>$ / units / time</w:t>
            </w:r>
          </w:p>
        </w:tc>
      </w:tr>
      <w:tr w:rsidR="002B4ADE" w:rsidRPr="0025202F" w:rsidTr="00FE6701">
        <w:tc>
          <w:tcPr>
            <w:tcW w:w="1202" w:type="dxa"/>
          </w:tcPr>
          <w:p w:rsidR="002B4ADE" w:rsidRPr="0025202F" w:rsidRDefault="002B4ADE" w:rsidP="00C478A6">
            <w:pPr>
              <w:rPr>
                <w:sz w:val="22"/>
              </w:rPr>
            </w:pPr>
            <w:r>
              <w:rPr>
                <w:sz w:val="22"/>
              </w:rPr>
              <w:t>L</w:t>
            </w:r>
          </w:p>
        </w:tc>
        <w:tc>
          <w:tcPr>
            <w:tcW w:w="3046" w:type="dxa"/>
          </w:tcPr>
          <w:p w:rsidR="002B4ADE" w:rsidRPr="0025202F" w:rsidRDefault="002B4ADE" w:rsidP="008E42A7">
            <w:pPr>
              <w:rPr>
                <w:sz w:val="22"/>
              </w:rPr>
            </w:pPr>
            <w:r>
              <w:rPr>
                <w:sz w:val="22"/>
              </w:rPr>
              <w:t>Lead Time</w:t>
            </w:r>
          </w:p>
        </w:tc>
        <w:tc>
          <w:tcPr>
            <w:tcW w:w="3870" w:type="dxa"/>
          </w:tcPr>
          <w:p w:rsidR="002B4ADE" w:rsidRDefault="002B4ADE" w:rsidP="008E42A7">
            <w:pPr>
              <w:rPr>
                <w:sz w:val="22"/>
              </w:rPr>
            </w:pPr>
            <w:r>
              <w:rPr>
                <w:sz w:val="22"/>
              </w:rPr>
              <w:t>Time between when an order is placed and when it is delivered</w:t>
            </w:r>
          </w:p>
        </w:tc>
        <w:tc>
          <w:tcPr>
            <w:tcW w:w="1710" w:type="dxa"/>
          </w:tcPr>
          <w:p w:rsidR="002B4ADE" w:rsidRPr="0025202F" w:rsidRDefault="002B4ADE" w:rsidP="008E42A7">
            <w:pPr>
              <w:rPr>
                <w:sz w:val="22"/>
              </w:rPr>
            </w:pPr>
            <w:r>
              <w:rPr>
                <w:sz w:val="22"/>
              </w:rPr>
              <w:t>time</w:t>
            </w:r>
          </w:p>
        </w:tc>
      </w:tr>
      <w:tr w:rsidR="002B4ADE" w:rsidRPr="0025202F" w:rsidTr="00FE6701">
        <w:tc>
          <w:tcPr>
            <w:tcW w:w="1202" w:type="dxa"/>
          </w:tcPr>
          <w:p w:rsidR="002B4ADE" w:rsidRPr="0025202F" w:rsidRDefault="002B4ADE" w:rsidP="008E42A7">
            <w:pPr>
              <w:rPr>
                <w:sz w:val="22"/>
              </w:rPr>
            </w:pPr>
            <w:r w:rsidRPr="0025202F">
              <w:rPr>
                <w:sz w:val="22"/>
              </w:rPr>
              <w:t>Q</w:t>
            </w:r>
          </w:p>
        </w:tc>
        <w:tc>
          <w:tcPr>
            <w:tcW w:w="3046" w:type="dxa"/>
          </w:tcPr>
          <w:p w:rsidR="002B4ADE" w:rsidRPr="0025202F" w:rsidRDefault="002B4ADE" w:rsidP="008E42A7">
            <w:pPr>
              <w:rPr>
                <w:sz w:val="22"/>
              </w:rPr>
            </w:pPr>
            <w:r w:rsidRPr="0025202F">
              <w:rPr>
                <w:sz w:val="22"/>
              </w:rPr>
              <w:t>Replenishment Order Quantity</w:t>
            </w:r>
          </w:p>
        </w:tc>
        <w:tc>
          <w:tcPr>
            <w:tcW w:w="3870" w:type="dxa"/>
          </w:tcPr>
          <w:p w:rsidR="002B4ADE" w:rsidRPr="0025202F" w:rsidRDefault="002B4ADE" w:rsidP="008E42A7">
            <w:pPr>
              <w:rPr>
                <w:sz w:val="22"/>
              </w:rPr>
            </w:pPr>
            <w:r>
              <w:rPr>
                <w:sz w:val="22"/>
              </w:rPr>
              <w:t>Quantity ordered</w:t>
            </w:r>
          </w:p>
        </w:tc>
        <w:tc>
          <w:tcPr>
            <w:tcW w:w="1710" w:type="dxa"/>
          </w:tcPr>
          <w:p w:rsidR="002B4ADE" w:rsidRPr="0025202F" w:rsidRDefault="002B4ADE" w:rsidP="008E42A7">
            <w:pPr>
              <w:rPr>
                <w:sz w:val="22"/>
              </w:rPr>
            </w:pPr>
            <w:r w:rsidRPr="0025202F">
              <w:rPr>
                <w:sz w:val="22"/>
              </w:rPr>
              <w:t>units / order</w:t>
            </w:r>
          </w:p>
        </w:tc>
      </w:tr>
      <w:tr w:rsidR="002B4ADE" w:rsidRPr="0025202F" w:rsidTr="00FE6701">
        <w:tc>
          <w:tcPr>
            <w:tcW w:w="1202" w:type="dxa"/>
          </w:tcPr>
          <w:p w:rsidR="002B4ADE" w:rsidRPr="0025202F" w:rsidRDefault="002B4ADE" w:rsidP="008E42A7">
            <w:pPr>
              <w:rPr>
                <w:sz w:val="22"/>
              </w:rPr>
            </w:pPr>
            <w:r w:rsidRPr="0025202F">
              <w:rPr>
                <w:sz w:val="22"/>
              </w:rPr>
              <w:t>T</w:t>
            </w:r>
          </w:p>
        </w:tc>
        <w:tc>
          <w:tcPr>
            <w:tcW w:w="3046" w:type="dxa"/>
          </w:tcPr>
          <w:p w:rsidR="002B4ADE" w:rsidRPr="0025202F" w:rsidRDefault="002B4ADE" w:rsidP="008E42A7">
            <w:pPr>
              <w:rPr>
                <w:sz w:val="22"/>
              </w:rPr>
            </w:pPr>
            <w:r w:rsidRPr="0025202F">
              <w:rPr>
                <w:sz w:val="22"/>
              </w:rPr>
              <w:t>Order Cycle Time</w:t>
            </w:r>
          </w:p>
        </w:tc>
        <w:tc>
          <w:tcPr>
            <w:tcW w:w="3870" w:type="dxa"/>
          </w:tcPr>
          <w:p w:rsidR="002B4ADE" w:rsidRPr="0025202F" w:rsidRDefault="002B4ADE" w:rsidP="008E42A7">
            <w:pPr>
              <w:rPr>
                <w:sz w:val="22"/>
              </w:rPr>
            </w:pPr>
            <w:r>
              <w:rPr>
                <w:sz w:val="22"/>
              </w:rPr>
              <w:t>Time between order points</w:t>
            </w:r>
          </w:p>
        </w:tc>
        <w:tc>
          <w:tcPr>
            <w:tcW w:w="1710" w:type="dxa"/>
          </w:tcPr>
          <w:p w:rsidR="002B4ADE" w:rsidRPr="0025202F" w:rsidRDefault="002B4ADE" w:rsidP="008E42A7">
            <w:pPr>
              <w:rPr>
                <w:sz w:val="22"/>
              </w:rPr>
            </w:pPr>
            <w:r w:rsidRPr="0025202F">
              <w:rPr>
                <w:sz w:val="22"/>
              </w:rPr>
              <w:t>time / order</w:t>
            </w:r>
          </w:p>
        </w:tc>
      </w:tr>
      <w:tr w:rsidR="002B4ADE" w:rsidRPr="0025202F" w:rsidTr="00FE6701">
        <w:tc>
          <w:tcPr>
            <w:tcW w:w="1202" w:type="dxa"/>
          </w:tcPr>
          <w:p w:rsidR="002B4ADE" w:rsidRPr="0025202F" w:rsidRDefault="002B4ADE" w:rsidP="008E42A7">
            <w:pPr>
              <w:rPr>
                <w:sz w:val="22"/>
              </w:rPr>
            </w:pPr>
            <w:r w:rsidRPr="0025202F">
              <w:rPr>
                <w:sz w:val="22"/>
              </w:rPr>
              <w:t>N = 1/T</w:t>
            </w:r>
          </w:p>
        </w:tc>
        <w:tc>
          <w:tcPr>
            <w:tcW w:w="3046" w:type="dxa"/>
          </w:tcPr>
          <w:p w:rsidR="002B4ADE" w:rsidRPr="0025202F" w:rsidRDefault="002B4ADE" w:rsidP="008E42A7">
            <w:pPr>
              <w:rPr>
                <w:sz w:val="22"/>
              </w:rPr>
            </w:pPr>
            <w:r w:rsidRPr="0025202F">
              <w:rPr>
                <w:sz w:val="22"/>
              </w:rPr>
              <w:t>Orders per Time</w:t>
            </w:r>
          </w:p>
        </w:tc>
        <w:tc>
          <w:tcPr>
            <w:tcW w:w="3870" w:type="dxa"/>
          </w:tcPr>
          <w:p w:rsidR="002B4ADE" w:rsidRPr="0025202F" w:rsidRDefault="002B4ADE" w:rsidP="002B4ADE">
            <w:pPr>
              <w:rPr>
                <w:sz w:val="22"/>
              </w:rPr>
            </w:pPr>
            <w:r>
              <w:rPr>
                <w:sz w:val="22"/>
              </w:rPr>
              <w:t>Average number of orders placed in a given time period</w:t>
            </w:r>
          </w:p>
        </w:tc>
        <w:tc>
          <w:tcPr>
            <w:tcW w:w="1710" w:type="dxa"/>
          </w:tcPr>
          <w:p w:rsidR="002B4ADE" w:rsidRPr="0025202F" w:rsidRDefault="002B4ADE" w:rsidP="008E42A7">
            <w:pPr>
              <w:rPr>
                <w:sz w:val="22"/>
              </w:rPr>
            </w:pPr>
            <w:r w:rsidRPr="0025202F">
              <w:rPr>
                <w:sz w:val="22"/>
              </w:rPr>
              <w:t>order / time</w:t>
            </w:r>
          </w:p>
        </w:tc>
      </w:tr>
      <w:tr w:rsidR="002B4ADE" w:rsidRPr="0025202F" w:rsidTr="00FE6701">
        <w:tc>
          <w:tcPr>
            <w:tcW w:w="1202" w:type="dxa"/>
          </w:tcPr>
          <w:p w:rsidR="002B4ADE" w:rsidRPr="0025202F" w:rsidRDefault="002B4ADE" w:rsidP="008E42A7">
            <w:pPr>
              <w:rPr>
                <w:sz w:val="22"/>
              </w:rPr>
            </w:pPr>
            <w:r w:rsidRPr="0025202F">
              <w:rPr>
                <w:sz w:val="22"/>
              </w:rPr>
              <w:t>T</w:t>
            </w:r>
            <w:r>
              <w:rPr>
                <w:sz w:val="22"/>
              </w:rPr>
              <w:t>C</w:t>
            </w:r>
          </w:p>
        </w:tc>
        <w:tc>
          <w:tcPr>
            <w:tcW w:w="3046" w:type="dxa"/>
          </w:tcPr>
          <w:p w:rsidR="002B4ADE" w:rsidRPr="0025202F" w:rsidRDefault="002B4ADE" w:rsidP="00EB018A">
            <w:pPr>
              <w:rPr>
                <w:sz w:val="22"/>
              </w:rPr>
            </w:pPr>
            <w:r w:rsidRPr="0025202F">
              <w:rPr>
                <w:sz w:val="22"/>
              </w:rPr>
              <w:t>Total Cost</w:t>
            </w:r>
          </w:p>
        </w:tc>
        <w:tc>
          <w:tcPr>
            <w:tcW w:w="3870" w:type="dxa"/>
          </w:tcPr>
          <w:p w:rsidR="002B4ADE" w:rsidRPr="0025202F" w:rsidRDefault="00FE6701" w:rsidP="008E42A7">
            <w:pPr>
              <w:rPr>
                <w:sz w:val="22"/>
              </w:rPr>
            </w:pPr>
            <w:r>
              <w:rPr>
                <w:sz w:val="22"/>
              </w:rPr>
              <w:t>Total cost of an inventory management policy</w:t>
            </w:r>
          </w:p>
        </w:tc>
        <w:tc>
          <w:tcPr>
            <w:tcW w:w="1710" w:type="dxa"/>
          </w:tcPr>
          <w:p w:rsidR="002B4ADE" w:rsidRPr="0025202F" w:rsidRDefault="002B4ADE" w:rsidP="008E42A7">
            <w:pPr>
              <w:rPr>
                <w:sz w:val="22"/>
              </w:rPr>
            </w:pPr>
            <w:r w:rsidRPr="0025202F">
              <w:rPr>
                <w:sz w:val="22"/>
              </w:rPr>
              <w:t>$ / time</w:t>
            </w:r>
          </w:p>
        </w:tc>
      </w:tr>
      <w:tr w:rsidR="002B4ADE" w:rsidRPr="0025202F" w:rsidTr="00FE6701">
        <w:tc>
          <w:tcPr>
            <w:tcW w:w="1202" w:type="dxa"/>
          </w:tcPr>
          <w:p w:rsidR="002B4ADE" w:rsidRPr="0025202F" w:rsidRDefault="002B4ADE" w:rsidP="00A876E2">
            <w:pPr>
              <w:rPr>
                <w:sz w:val="22"/>
              </w:rPr>
            </w:pPr>
            <w:r w:rsidRPr="0025202F">
              <w:rPr>
                <w:sz w:val="22"/>
              </w:rPr>
              <w:t>TRC</w:t>
            </w:r>
          </w:p>
        </w:tc>
        <w:tc>
          <w:tcPr>
            <w:tcW w:w="3046" w:type="dxa"/>
          </w:tcPr>
          <w:p w:rsidR="002B4ADE" w:rsidRPr="0025202F" w:rsidRDefault="002B4ADE" w:rsidP="008E42A7">
            <w:pPr>
              <w:rPr>
                <w:sz w:val="22"/>
              </w:rPr>
            </w:pPr>
            <w:r w:rsidRPr="0025202F">
              <w:rPr>
                <w:sz w:val="22"/>
              </w:rPr>
              <w:t>Total Relevant Cost</w:t>
            </w:r>
          </w:p>
        </w:tc>
        <w:tc>
          <w:tcPr>
            <w:tcW w:w="3870" w:type="dxa"/>
          </w:tcPr>
          <w:p w:rsidR="002B4ADE" w:rsidRPr="0025202F" w:rsidRDefault="00FE6701" w:rsidP="008E42A7">
            <w:pPr>
              <w:rPr>
                <w:sz w:val="22"/>
              </w:rPr>
            </w:pPr>
            <w:r>
              <w:rPr>
                <w:sz w:val="22"/>
              </w:rPr>
              <w:t>The portion of Total Cost that can be influenced by one more variables under our control.  This is different for each model.</w:t>
            </w:r>
          </w:p>
        </w:tc>
        <w:tc>
          <w:tcPr>
            <w:tcW w:w="1710" w:type="dxa"/>
          </w:tcPr>
          <w:p w:rsidR="002B4ADE" w:rsidRPr="0025202F" w:rsidRDefault="002B4ADE" w:rsidP="008E42A7">
            <w:pPr>
              <w:rPr>
                <w:sz w:val="22"/>
              </w:rPr>
            </w:pPr>
            <w:r w:rsidRPr="0025202F">
              <w:rPr>
                <w:sz w:val="22"/>
              </w:rPr>
              <w:t>$ / time</w:t>
            </w:r>
          </w:p>
        </w:tc>
      </w:tr>
    </w:tbl>
    <w:p w:rsidR="00D8581A" w:rsidRDefault="00D8581A" w:rsidP="00FE6701"/>
    <w:p w:rsidR="00FE6701" w:rsidRDefault="00FE6701" w:rsidP="00FE6701">
      <w:r>
        <w:t>CONSIDER: moving Inventory Position and Total Cost notes down here</w:t>
      </w:r>
    </w:p>
    <w:p w:rsidR="00D8581A" w:rsidRDefault="00D8581A">
      <w:pPr>
        <w:spacing w:after="200" w:line="276" w:lineRule="auto"/>
        <w:contextualSpacing w:val="0"/>
        <w:rPr>
          <w:b/>
        </w:rPr>
      </w:pPr>
      <w:r>
        <w:br w:type="page"/>
      </w:r>
    </w:p>
    <w:p w:rsidR="000E6FA2" w:rsidRPr="0017505E" w:rsidRDefault="00AF22D0" w:rsidP="0017505E">
      <w:pPr>
        <w:pStyle w:val="Heading1"/>
      </w:pPr>
      <w:bookmarkStart w:id="2" w:name="_Toc404950569"/>
      <w:r w:rsidRPr="0017505E">
        <w:lastRenderedPageBreak/>
        <w:t>Economic Order Quantity</w:t>
      </w:r>
      <w:r w:rsidR="00E61A13" w:rsidRPr="0017505E">
        <w:t xml:space="preserve"> (EOQ)</w:t>
      </w:r>
      <w:bookmarkEnd w:id="2"/>
    </w:p>
    <w:p w:rsidR="007D13D4" w:rsidRDefault="007D13D4" w:rsidP="000E6FA2"/>
    <w:p w:rsidR="00A43A1C" w:rsidRDefault="00A43A1C" w:rsidP="000E6FA2">
      <w:r>
        <w:t xml:space="preserve">The “Economic Order Quantity” calculates an optimal ordering policy under a set of simple assumptions.  The solution balances the costs of ordering with the cost of holding inventory and is very robust with respect to how these costs are estimated.  This model can be extended in several ways and provides a good starting point for analyzing inventory and order quantities. </w:t>
      </w:r>
    </w:p>
    <w:p w:rsidR="00A43A1C" w:rsidRDefault="00A43A1C" w:rsidP="000E6F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A43A1C" w:rsidTr="00D27F17">
        <w:tc>
          <w:tcPr>
            <w:tcW w:w="3888" w:type="dxa"/>
          </w:tcPr>
          <w:p w:rsidR="00A43A1C" w:rsidRDefault="008E42A7" w:rsidP="000E6FA2">
            <w:r>
              <w:rPr>
                <w:noProof/>
              </w:rPr>
              <mc:AlternateContent>
                <mc:Choice Requires="wpc">
                  <w:drawing>
                    <wp:inline distT="0" distB="0" distL="0" distR="0" wp14:anchorId="4D19702F" wp14:editId="63F1AB17">
                      <wp:extent cx="2245799" cy="2842260"/>
                      <wp:effectExtent l="0" t="0" r="254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10"/>
                                <a:stretch>
                                  <a:fillRect/>
                                </a:stretch>
                              </pic:blipFill>
                              <pic:spPr>
                                <a:xfrm>
                                  <a:off x="0" y="0"/>
                                  <a:ext cx="2209800" cy="2802673"/>
                                </a:xfrm>
                                <a:prstGeom prst="rect">
                                  <a:avLst/>
                                </a:prstGeom>
                              </pic:spPr>
                            </pic:pic>
                            <wps:wsp>
                              <wps:cNvPr id="9" name="Right Brace 9"/>
                              <wps:cNvSpPr/>
                              <wps:spPr>
                                <a:xfrm>
                                  <a:off x="1706880" y="2225040"/>
                                  <a:ext cx="914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729740" y="230886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Pr="008E42A7" w:rsidRDefault="001B7FB0">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ight Brace 12"/>
                              <wps:cNvSpPr/>
                              <wps:spPr>
                                <a:xfrm rot="5400000" flipH="1">
                                  <a:off x="1327151" y="1883672"/>
                                  <a:ext cx="131001" cy="429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0"/>
                              <wps:cNvSpPr txBox="1"/>
                              <wps:spPr>
                                <a:xfrm>
                                  <a:off x="1269660" y="181830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8E42A7">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6" name="Group 16"/>
                              <wpg:cNvGrpSpPr/>
                              <wpg:grpSpPr>
                                <a:xfrm>
                                  <a:off x="1676398" y="573360"/>
                                  <a:ext cx="289560" cy="259080"/>
                                  <a:chOff x="2125980" y="573360"/>
                                  <a:chExt cx="289560" cy="259080"/>
                                </a:xfrm>
                              </wpg:grpSpPr>
                              <wps:wsp>
                                <wps:cNvPr id="14" name="Right Brace 14"/>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8E42A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0"/>
                                <wps:cNvSpPr txBox="1"/>
                                <wps:spPr>
                                  <a:xfrm>
                                    <a:off x="2148840" y="57336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8E42A7">
                                      <w:pPr>
                                        <w:pStyle w:val="NormalWeb"/>
                                        <w:spacing w:before="0" w:beforeAutospacing="0" w:after="0" w:afterAutospacing="0"/>
                                      </w:pPr>
                                      <w:r>
                                        <w:rPr>
                                          <w:rFonts w:eastAsia="Calibri"/>
                                          <w:sz w:val="20"/>
                                          <w:szCs w:val="20"/>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6" o:spid="_x0000_s1026"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453;height:28422;visibility:visible;mso-wrap-style:square">
                        <v:fill o:detectmouseclick="t"/>
                        <v:path o:connecttype="none"/>
                      </v:shape>
                      <v:shape id="Picture 7" o:spid="_x0000_s1028" type="#_x0000_t75" style="position:absolute;width:22098;height:2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AbR69AAAA2gAAAA8AAABkcnMvZG93bnJldi54bWxET0uLwjAQvgv+hzCCN00V1NI1yqIUFjz5&#10;OOhtaGbbss2kdLLa/fcbQfD48b3X29416k6d1J4NzKYJKOLC25pLA5dzPklBSUC22HgmA38ksN0M&#10;B2vMrH/wke6nUKoYwpKhgSqENtNaioocytS3xJH79p3DEGFXatvhI4a7Rs+TZKkd1hwbKmxpV1Hx&#10;c/p1cYZgnueLg1yXdN7zTULqG2vMeNR/foAK1Ie3+OX+sgZW8LwS/aA3/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oBtHr0AAADaAAAADwAAAAAAAAAAAAAAAACfAgAAZHJz&#10;L2Rvd25yZXYueG1sUEsFBgAAAAAEAAQA9wAAAIkDAAAAAA==&#10;">
                        <v:imagedata r:id="rId11"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9" type="#_x0000_t88" style="position:absolute;left:17068;top:22250;width:91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Q6sQA&#10;AADaAAAADwAAAGRycy9kb3ducmV2LnhtbESPQWvCQBSE70L/w/IK3nTTIlKjq1RBrFIPiQrt7ZF9&#10;zYZm36bZrcZ/7wqFHoeZ+YaZLTpbizO1vnKs4GmYgCAunK64VHA8rAcvIHxA1lg7JgVX8rCYP/Rm&#10;mGp34YzOeShFhLBPUYEJoUml9IUhi37oGuLofbnWYoiyLaVu8RLhtpbPSTKWFiuOCwYbWhkqvvNf&#10;q2Dru83Im+XuZ3363B/o4z3LNoVS/cfudQoiUBf+w3/tN61gAvcr8Qb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UOrEAAAA2gAAAA8AAAAAAAAAAAAAAAAAmAIAAGRycy9k&#10;b3ducmV2LnhtbFBLBQYAAAAABAAEAPUAAACJAwAAAAA=&#10;" adj="379" strokecolor="black [3040]"/>
                      <v:shapetype id="_x0000_t202" coordsize="21600,21600" o:spt="202" path="m,l,21600r21600,l21600,xe">
                        <v:stroke joinstyle="miter"/>
                        <v:path gradientshapeok="t" o:connecttype="rect"/>
                      </v:shapetype>
                      <v:shape id="Text Box 10" o:spid="_x0000_s1030" type="#_x0000_t202" style="position:absolute;left:17297;top:23088;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B7FB0" w:rsidRPr="008E42A7" w:rsidRDefault="001B7FB0">
                              <w:pPr>
                                <w:rPr>
                                  <w:sz w:val="20"/>
                                </w:rPr>
                              </w:pPr>
                              <w:r w:rsidRPr="008E42A7">
                                <w:rPr>
                                  <w:sz w:val="20"/>
                                </w:rPr>
                                <w:t>Q</w:t>
                              </w:r>
                            </w:p>
                          </w:txbxContent>
                        </v:textbox>
                      </v:shape>
                      <v:shape id="Right Brace 12" o:spid="_x0000_s1031"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h7sIA&#10;AADbAAAADwAAAGRycy9kb3ducmV2LnhtbERPS2sCMRC+C/0PYQpepGa7oMjWKFIqCErx0UOPw2aa&#10;3XYziZuo6783BcHbfHzPmc4724gztaF2rOB1mIEgLp2u2Sj4OixfJiBCRNbYOCYFVwownz31plho&#10;d+EdnffRiBTCoUAFVYy+kDKUFVkMQ+eJE/fjWosxwdZI3eIlhdtG5lk2lhZrTg0VenqvqPzbn6yC&#10;BfnR5y/5j0k+2Jj1YXz83hpUqv/cLd5AROriQ3x3r3San8P/L+k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2HuwgAAANsAAAAPAAAAAAAAAAAAAAAAAJgCAABkcnMvZG93&#10;bnJldi54bWxQSwUGAAAAAAQABAD1AAAAhwMAAAAA&#10;" adj="549" strokecolor="black [3040]"/>
                      <v:shape id="Text Box 10" o:spid="_x0000_s1032"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1B7FB0" w:rsidRDefault="001B7FB0" w:rsidP="008E42A7">
                              <w:pPr>
                                <w:pStyle w:val="NormalWeb"/>
                                <w:spacing w:before="0" w:beforeAutospacing="0" w:after="0" w:afterAutospacing="0"/>
                              </w:pPr>
                              <w:r>
                                <w:rPr>
                                  <w:rFonts w:eastAsia="Calibri"/>
                                  <w:sz w:val="20"/>
                                  <w:szCs w:val="20"/>
                                </w:rPr>
                                <w:t>T</w:t>
                              </w:r>
                            </w:p>
                          </w:txbxContent>
                        </v:textbox>
                      </v:shape>
                      <v:group id="Group 16" o:spid="_x0000_s1033" style="position:absolute;left:16763;top:5733;width:2896;height:2591" coordorigin="21259,5733" coordsize="2895,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ight Brace 14" o:spid="_x0000_s1034"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4vcAA&#10;AADbAAAADwAAAGRycy9kb3ducmV2LnhtbERP24rCMBB9F/yHMIJvmiquSDVKEdxdWFew+gFjM7bV&#10;ZlKarNa/N8KCb3M411msWlOJGzWutKxgNIxAEGdWl5wrOB42gxkI55E1VpZJwYMcrJbdzgJjbe+8&#10;p1vqcxFC2MWooPC+jqV0WUEG3dDWxIE728agD7DJpW7wHsJNJcdRNJUGSw4NBda0Lii7pn9GAV5+&#10;pknyW37ml4/T7ststXM7r1S/1yZzEJ5a/xb/u791mD+B1y/h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j4vcAAAADbAAAADwAAAAAAAAAAAAAAAACYAgAAZHJzL2Rvd25y&#10;ZXYueG1sUEsFBgAAAAAEAAQA9QAAAIUDAAAAAA==&#10;" adj="740">
                          <v:textbox>
                            <w:txbxContent>
                              <w:p w:rsidR="001B7FB0" w:rsidRDefault="001B7FB0" w:rsidP="008E42A7">
                                <w:pPr>
                                  <w:rPr>
                                    <w:rFonts w:eastAsia="Times New Roman"/>
                                  </w:rPr>
                                </w:pPr>
                              </w:p>
                            </w:txbxContent>
                          </v:textbox>
                        </v:shape>
                        <v:shape id="Text Box 10" o:spid="_x0000_s1035" type="#_x0000_t202" style="position:absolute;left:21488;top:5733;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1B7FB0" w:rsidRDefault="001B7FB0" w:rsidP="008E42A7">
                                <w:pPr>
                                  <w:pStyle w:val="NormalWeb"/>
                                  <w:spacing w:before="0" w:beforeAutospacing="0" w:after="0" w:afterAutospacing="0"/>
                                </w:pPr>
                                <w:r>
                                  <w:rPr>
                                    <w:rFonts w:eastAsia="Calibri"/>
                                    <w:sz w:val="20"/>
                                    <w:szCs w:val="20"/>
                                  </w:rPr>
                                  <w:t>D</w:t>
                                </w:r>
                              </w:p>
                            </w:txbxContent>
                          </v:textbox>
                        </v:shape>
                      </v:group>
                      <w10:anchorlock/>
                    </v:group>
                  </w:pict>
                </mc:Fallback>
              </mc:AlternateContent>
            </w:r>
          </w:p>
        </w:tc>
        <w:tc>
          <w:tcPr>
            <w:tcW w:w="5688" w:type="dxa"/>
          </w:tcPr>
          <w:p w:rsidR="008E42A7" w:rsidRPr="008E42A7" w:rsidRDefault="008E42A7" w:rsidP="008E42A7">
            <w:pPr>
              <w:spacing w:after="120"/>
              <w:rPr>
                <w:sz w:val="22"/>
              </w:rPr>
            </w:pPr>
            <w:r w:rsidRPr="008E42A7">
              <w:rPr>
                <w:sz w:val="22"/>
              </w:rPr>
              <w:t>Assumptions:</w:t>
            </w:r>
          </w:p>
          <w:p w:rsidR="008E42A7" w:rsidRPr="008E42A7" w:rsidRDefault="008E42A7" w:rsidP="008E42A7">
            <w:pPr>
              <w:pStyle w:val="ListParagraph"/>
              <w:numPr>
                <w:ilvl w:val="0"/>
                <w:numId w:val="11"/>
              </w:numPr>
              <w:ind w:left="252" w:hanging="270"/>
              <w:rPr>
                <w:sz w:val="22"/>
              </w:rPr>
            </w:pPr>
            <w:r w:rsidRPr="008E42A7">
              <w:rPr>
                <w:sz w:val="22"/>
              </w:rPr>
              <w:t>Constant demand</w:t>
            </w:r>
          </w:p>
          <w:p w:rsidR="008E42A7" w:rsidRPr="008E42A7" w:rsidRDefault="008E42A7" w:rsidP="008E42A7">
            <w:pPr>
              <w:pStyle w:val="ListParagraph"/>
              <w:numPr>
                <w:ilvl w:val="0"/>
                <w:numId w:val="11"/>
              </w:numPr>
              <w:ind w:left="252" w:hanging="270"/>
              <w:rPr>
                <w:sz w:val="22"/>
              </w:rPr>
            </w:pPr>
            <w:r w:rsidRPr="008E42A7">
              <w:rPr>
                <w:sz w:val="22"/>
              </w:rPr>
              <w:t>No shortages</w:t>
            </w:r>
          </w:p>
          <w:p w:rsidR="008E42A7" w:rsidRPr="008E42A7" w:rsidRDefault="008E42A7" w:rsidP="008E42A7">
            <w:pPr>
              <w:pStyle w:val="ListParagraph"/>
              <w:numPr>
                <w:ilvl w:val="0"/>
                <w:numId w:val="11"/>
              </w:numPr>
              <w:ind w:left="252" w:hanging="270"/>
              <w:rPr>
                <w:sz w:val="22"/>
              </w:rPr>
            </w:pPr>
            <w:r w:rsidRPr="008E42A7">
              <w:rPr>
                <w:sz w:val="22"/>
              </w:rPr>
              <w:t>Instantaneous delivery</w:t>
            </w:r>
          </w:p>
          <w:p w:rsidR="008E42A7" w:rsidRPr="008E42A7" w:rsidRDefault="008E42A7" w:rsidP="008E42A7">
            <w:pPr>
              <w:pStyle w:val="ListParagraph"/>
              <w:numPr>
                <w:ilvl w:val="0"/>
                <w:numId w:val="11"/>
              </w:numPr>
              <w:ind w:left="252" w:hanging="270"/>
              <w:rPr>
                <w:sz w:val="22"/>
              </w:rPr>
            </w:pPr>
            <w:r w:rsidRPr="008E42A7">
              <w:rPr>
                <w:sz w:val="22"/>
              </w:rPr>
              <w:t>Unlimited capacity</w:t>
            </w:r>
          </w:p>
          <w:p w:rsidR="008E42A7" w:rsidRPr="008E42A7" w:rsidRDefault="008E42A7" w:rsidP="008E42A7">
            <w:pPr>
              <w:pStyle w:val="ListParagraph"/>
              <w:numPr>
                <w:ilvl w:val="0"/>
                <w:numId w:val="11"/>
              </w:numPr>
              <w:ind w:left="252" w:hanging="270"/>
              <w:rPr>
                <w:sz w:val="22"/>
              </w:rPr>
            </w:pPr>
            <w:r w:rsidRPr="008E42A7">
              <w:rPr>
                <w:sz w:val="22"/>
              </w:rPr>
              <w:t>No perishability</w:t>
            </w:r>
          </w:p>
          <w:p w:rsidR="008E42A7" w:rsidRPr="008E42A7" w:rsidRDefault="008E42A7" w:rsidP="008E42A7">
            <w:pPr>
              <w:pStyle w:val="ListParagraph"/>
              <w:numPr>
                <w:ilvl w:val="0"/>
                <w:numId w:val="11"/>
              </w:numPr>
              <w:ind w:left="252" w:hanging="270"/>
              <w:rPr>
                <w:sz w:val="22"/>
              </w:rPr>
            </w:pPr>
            <w:r w:rsidRPr="008E42A7">
              <w:rPr>
                <w:sz w:val="22"/>
              </w:rPr>
              <w:t>Infinite planning horizon</w:t>
            </w:r>
          </w:p>
          <w:p w:rsidR="00A43A1C" w:rsidRPr="00745697" w:rsidRDefault="00A43A1C" w:rsidP="000E6FA2">
            <w:pPr>
              <w:rPr>
                <w:sz w:val="12"/>
              </w:rPr>
            </w:pPr>
          </w:p>
          <w:p w:rsidR="00745697" w:rsidRPr="00745697" w:rsidRDefault="00745697" w:rsidP="00745697">
            <w:pPr>
              <w:rPr>
                <w:sz w:val="22"/>
              </w:rPr>
            </w:pPr>
            <w:r w:rsidRPr="00745697">
              <w:rPr>
                <w:sz w:val="22"/>
              </w:rPr>
              <w:t>Optimal Policy:</w:t>
            </w:r>
          </w:p>
          <w:p w:rsidR="00745697" w:rsidRPr="00745697" w:rsidRDefault="00745697" w:rsidP="00745697">
            <w:pPr>
              <w:rPr>
                <w:sz w:val="12"/>
              </w:rPr>
            </w:pPr>
          </w:p>
          <w:p w:rsidR="00745697" w:rsidRPr="00745697" w:rsidRDefault="00745697" w:rsidP="00745697">
            <w:pPr>
              <w:pStyle w:val="ListParagraph"/>
              <w:numPr>
                <w:ilvl w:val="0"/>
                <w:numId w:val="13"/>
              </w:numPr>
              <w:ind w:left="252" w:hanging="270"/>
              <w:rPr>
                <w:sz w:val="22"/>
              </w:rPr>
            </w:pPr>
            <w:r w:rsidRPr="00745697">
              <w:rPr>
                <w:sz w:val="22"/>
              </w:rPr>
              <w:t>Order Q* Units Every T* time periods</w:t>
            </w:r>
          </w:p>
          <w:p w:rsidR="00745697" w:rsidRPr="00745697" w:rsidRDefault="00745697" w:rsidP="00745697">
            <w:pPr>
              <w:pStyle w:val="ListParagraph"/>
              <w:numPr>
                <w:ilvl w:val="0"/>
                <w:numId w:val="13"/>
              </w:numPr>
              <w:ind w:left="252" w:hanging="270"/>
              <w:rPr>
                <w:sz w:val="22"/>
              </w:rPr>
            </w:pPr>
            <w:r w:rsidRPr="00745697">
              <w:rPr>
                <w:sz w:val="22"/>
              </w:rPr>
              <w:t>Order Q* Units When IOH = 0</w:t>
            </w:r>
          </w:p>
          <w:p w:rsidR="00745697" w:rsidRPr="00745697" w:rsidRDefault="00745697" w:rsidP="00745697">
            <w:pPr>
              <w:rPr>
                <w:rFonts w:eastAsiaTheme="minorEastAsia"/>
                <w:sz w:val="22"/>
              </w:rPr>
            </w:pPr>
          </w:p>
          <w:tbl>
            <w:tblPr>
              <w:tblStyle w:val="TableGrid"/>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160"/>
            </w:tblGrid>
            <w:tr w:rsidR="00745697" w:rsidRPr="00745697" w:rsidTr="00E17F00">
              <w:tc>
                <w:tcPr>
                  <w:tcW w:w="1710" w:type="dxa"/>
                </w:tcPr>
                <w:p w:rsidR="00745697" w:rsidRPr="00745697" w:rsidRDefault="000B678F" w:rsidP="00E17F00">
                  <w:pPr>
                    <w:rPr>
                      <w:sz w:val="22"/>
                    </w:rPr>
                  </w:pPr>
                  <m:oMathPara>
                    <m:oMathParaPr>
                      <m:jc m:val="left"/>
                    </m:oMathParaPr>
                    <m:oMath>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D</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tc>
              <w:tc>
                <w:tcPr>
                  <w:tcW w:w="2160" w:type="dxa"/>
                </w:tcPr>
                <w:p w:rsidR="00745697" w:rsidRPr="00745697" w:rsidRDefault="000B678F" w:rsidP="00E17F00">
                  <w:pPr>
                    <w:rPr>
                      <w:rFonts w:eastAsiaTheme="minorEastAsia"/>
                      <w:sz w:val="22"/>
                    </w:rPr>
                  </w:pPr>
                  <m:oMathPara>
                    <m:oMath>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num>
                        <m:den>
                          <m:r>
                            <w:rPr>
                              <w:rFonts w:ascii="Cambria Math" w:hAnsi="Cambria Math"/>
                              <w:sz w:val="22"/>
                            </w:rPr>
                            <m:t>D</m:t>
                          </m:r>
                        </m:den>
                      </m:f>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num>
                            <m:den>
                              <m:r>
                                <w:rPr>
                                  <w:rFonts w:ascii="Cambria Math" w:hAnsi="Cambria Math"/>
                                  <w:sz w:val="22"/>
                                </w:rPr>
                                <m:t>D</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p w:rsidR="00745697" w:rsidRPr="00745697" w:rsidRDefault="00745697" w:rsidP="00E17F00">
                  <w:pPr>
                    <w:rPr>
                      <w:sz w:val="22"/>
                    </w:rPr>
                  </w:pPr>
                </w:p>
              </w:tc>
            </w:tr>
          </w:tbl>
          <w:p w:rsidR="008E42A7" w:rsidRDefault="008E42A7" w:rsidP="000E6FA2"/>
        </w:tc>
      </w:tr>
    </w:tbl>
    <w:p w:rsidR="00D27F17" w:rsidRDefault="00D27F17" w:rsidP="000E6FA2">
      <w:pPr>
        <w:rPr>
          <w:i/>
        </w:rPr>
      </w:pPr>
      <w:r>
        <w:rPr>
          <w:i/>
        </w:rPr>
        <w:t>Additional Outputs:</w:t>
      </w:r>
    </w:p>
    <w:p w:rsidR="00D27F17" w:rsidRDefault="00D27F17" w:rsidP="000E6FA2">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B1B36" w:rsidTr="0017505E">
        <w:tc>
          <w:tcPr>
            <w:tcW w:w="4788" w:type="dxa"/>
          </w:tcPr>
          <w:p w:rsidR="002B1B36" w:rsidRPr="0017505E" w:rsidRDefault="002B1B36" w:rsidP="00E17F00">
            <w:pPr>
              <w:ind w:left="360"/>
              <w:rPr>
                <w:rFonts w:ascii="Cambria Math" w:hAnsi="Cambria Math"/>
                <w:oMath/>
              </w:rPr>
            </w:pPr>
            <m:oMathPara>
              <m:oMathParaPr>
                <m:jc m:val="left"/>
              </m:oMathParaPr>
              <m:oMath>
                <m:r>
                  <m:rPr>
                    <m:sty m:val="p"/>
                  </m:rPr>
                  <w:rPr>
                    <w:rFonts w:ascii="Cambria Math" w:eastAsiaTheme="minorEastAsia" w:hAnsi="Cambria Math"/>
                  </w:rPr>
                  <m:t xml:space="preserve">Cycle Time=T </m:t>
                </m:r>
                <m:r>
                  <w:rPr>
                    <w:rFonts w:ascii="Cambria Math" w:eastAsiaTheme="minorEastAsia" w:hAnsi="Cambria Math"/>
                  </w:rPr>
                  <m:t>= Q/D</m:t>
                </m:r>
              </m:oMath>
            </m:oMathPara>
          </w:p>
        </w:tc>
        <w:tc>
          <w:tcPr>
            <w:tcW w:w="4788" w:type="dxa"/>
          </w:tcPr>
          <w:p w:rsidR="002B1B36" w:rsidRPr="002B1B36" w:rsidRDefault="002B1B36" w:rsidP="002B1B36">
            <w:pPr>
              <w:rPr>
                <w:sz w:val="22"/>
              </w:rPr>
            </w:pPr>
            <w:r>
              <w:rPr>
                <w:sz w:val="22"/>
              </w:rPr>
              <w:t xml:space="preserve">(Q = DT so that </w:t>
            </w:r>
            <w:proofErr w:type="spellStart"/>
            <w:r>
              <w:rPr>
                <w:sz w:val="22"/>
              </w:rPr>
              <w:t>Qty</w:t>
            </w:r>
            <w:proofErr w:type="spellEnd"/>
            <w:r>
              <w:rPr>
                <w:sz w:val="22"/>
              </w:rPr>
              <w:t xml:space="preserve"> Ordered = </w:t>
            </w:r>
            <w:proofErr w:type="spellStart"/>
            <w:r>
              <w:rPr>
                <w:sz w:val="22"/>
              </w:rPr>
              <w:t>Qty</w:t>
            </w:r>
            <w:proofErr w:type="spellEnd"/>
            <w:r>
              <w:rPr>
                <w:sz w:val="22"/>
              </w:rPr>
              <w:t xml:space="preserve"> Sold)</w:t>
            </w:r>
          </w:p>
        </w:tc>
      </w:tr>
      <w:tr w:rsidR="002B1B36" w:rsidTr="0017505E">
        <w:tc>
          <w:tcPr>
            <w:tcW w:w="4788" w:type="dxa"/>
          </w:tcPr>
          <w:p w:rsidR="002B1B36" w:rsidRPr="0017505E" w:rsidRDefault="002B1B36" w:rsidP="0017505E">
            <w:pPr>
              <w:ind w:left="360"/>
            </w:pPr>
            <m:oMathPara>
              <m:oMathParaPr>
                <m:jc m:val="left"/>
              </m:oMathParaPr>
              <m:oMath>
                <m:r>
                  <m:rPr>
                    <m:sty m:val="p"/>
                  </m:rPr>
                  <w:rPr>
                    <w:rFonts w:ascii="Cambria Math" w:hAnsi="Cambria Math"/>
                  </w:rPr>
                  <m:t>Avg. Inventory=Avg</m:t>
                </m:r>
                <m:d>
                  <m:dPr>
                    <m:ctrlPr>
                      <w:rPr>
                        <w:rFonts w:ascii="Cambria Math" w:hAnsi="Cambria Math"/>
                      </w:rPr>
                    </m:ctrlPr>
                  </m:dPr>
                  <m:e>
                    <m:r>
                      <m:rPr>
                        <m:sty m:val="p"/>
                      </m:rPr>
                      <w:rPr>
                        <w:rFonts w:ascii="Cambria Math" w:hAnsi="Cambria Math"/>
                      </w:rPr>
                      <m:t>IOH</m:t>
                    </m:r>
                  </m:e>
                </m:d>
                <m:r>
                  <w:rPr>
                    <w:rFonts w:ascii="Cambria Math" w:hAnsi="Cambria Math"/>
                  </w:rPr>
                  <m:t>=Q/2</m:t>
                </m:r>
              </m:oMath>
            </m:oMathPara>
          </w:p>
        </w:tc>
        <w:tc>
          <w:tcPr>
            <w:tcW w:w="4788" w:type="dxa"/>
          </w:tcPr>
          <w:p w:rsidR="002B1B36" w:rsidRDefault="002B1B36" w:rsidP="002B1B36">
            <w:r w:rsidRPr="002B1B36">
              <w:rPr>
                <w:sz w:val="22"/>
              </w:rPr>
              <w:t xml:space="preserve">(area of </w:t>
            </w:r>
            <w:r>
              <w:rPr>
                <w:sz w:val="22"/>
              </w:rPr>
              <w:t>each</w:t>
            </w:r>
            <w:r w:rsidRPr="002B1B36">
              <w:rPr>
                <w:sz w:val="22"/>
              </w:rPr>
              <w:t xml:space="preserve"> triangle in “Inventory” graph above)</w:t>
            </w:r>
          </w:p>
        </w:tc>
      </w:tr>
    </w:tbl>
    <w:p w:rsidR="00D27F17" w:rsidRDefault="00D27F17" w:rsidP="000E6FA2">
      <w:pPr>
        <w:rPr>
          <w:i/>
        </w:rPr>
      </w:pPr>
    </w:p>
    <w:p w:rsidR="00745697" w:rsidRPr="00745697" w:rsidRDefault="00745697" w:rsidP="000E6FA2">
      <w:pPr>
        <w:rPr>
          <w:i/>
        </w:rPr>
      </w:pPr>
      <w:r w:rsidRPr="00745697">
        <w:rPr>
          <w:i/>
        </w:rPr>
        <w:t>Costs:</w:t>
      </w:r>
    </w:p>
    <w:p w:rsidR="00745697" w:rsidRDefault="00745697" w:rsidP="000E6FA2"/>
    <w:p w:rsidR="00745697" w:rsidRPr="008E42A7" w:rsidRDefault="00745697" w:rsidP="00D27F17">
      <w:pPr>
        <w:ind w:left="360"/>
        <w:rPr>
          <w:rFonts w:ascii="Cambria Math" w:eastAsiaTheme="minorEastAsia" w:hAnsi="Cambria Math"/>
          <w:sz w:val="22"/>
          <w:oMath/>
        </w:rPr>
      </w:pPr>
      <m:oMathPara>
        <m:oMathParaPr>
          <m:jc m:val="left"/>
        </m:oMathParaPr>
        <m:oMath>
          <m:r>
            <w:rPr>
              <w:rFonts w:ascii="Cambria Math" w:eastAsiaTheme="minorEastAsia" w:hAnsi="Cambria Math"/>
              <w:sz w:val="22"/>
            </w:rPr>
            <m:t>TC(Q)</m:t>
          </m:r>
          <m:r>
            <m:rPr>
              <m:sty m:val="p"/>
            </m:rPr>
            <w:rPr>
              <w:rFonts w:ascii="Cambria Math" w:eastAsiaTheme="minorEastAsia" w:hAnsi="Cambria Math"/>
              <w:sz w:val="22"/>
            </w:rPr>
            <m:t>=Purchase + Order + Holding + Shortage</m:t>
          </m:r>
        </m:oMath>
      </m:oMathPara>
    </w:p>
    <w:p w:rsidR="00745697" w:rsidRPr="008E42A7" w:rsidRDefault="00745697" w:rsidP="00D27F17">
      <w:pPr>
        <w:ind w:left="360"/>
        <w:rPr>
          <w:rFonts w:eastAsiaTheme="minorEastAsia"/>
          <w:sz w:val="22"/>
        </w:rPr>
      </w:pPr>
      <m:oMathPara>
        <m:oMathParaPr>
          <m:jc m:val="left"/>
        </m:oMathParaPr>
        <m:oMath>
          <m:r>
            <w:rPr>
              <w:rFonts w:ascii="Cambria Math" w:hAnsi="Cambria Math"/>
              <w:sz w:val="22"/>
            </w:rPr>
            <m:t xml:space="preserve">              =cD+</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r>
            <w:rPr>
              <w:rFonts w:ascii="Cambria Math" w:hAnsi="Cambria Math"/>
              <w:sz w:val="22"/>
            </w:rPr>
            <m:t>+0</m:t>
          </m:r>
        </m:oMath>
      </m:oMathPara>
    </w:p>
    <w:p w:rsidR="00745697" w:rsidRPr="008E42A7" w:rsidRDefault="00745697" w:rsidP="00D27F17">
      <w:pPr>
        <w:ind w:left="360"/>
        <w:rPr>
          <w:b/>
          <w:sz w:val="22"/>
        </w:rPr>
      </w:pPr>
      <w:r w:rsidRPr="008E42A7">
        <w:rPr>
          <w:sz w:val="22"/>
        </w:rPr>
        <w:br/>
      </w:r>
      <m:oMathPara>
        <m:oMathParaPr>
          <m:jc m:val="left"/>
        </m:oMathParaPr>
        <m:oMath>
          <m:r>
            <w:rPr>
              <w:rFonts w:ascii="Cambria Math" w:hAnsi="Cambria Math"/>
              <w:sz w:val="22"/>
            </w:rPr>
            <m:t>TRC</m:t>
          </m:r>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oMath>
      </m:oMathPara>
    </w:p>
    <w:p w:rsidR="00A43A1C" w:rsidRDefault="00A43A1C" w:rsidP="000E6FA2"/>
    <w:p w:rsidR="00745697" w:rsidRPr="00D27F17" w:rsidRDefault="00D27F17" w:rsidP="00D27F17">
      <w:pPr>
        <w:rPr>
          <w:rFonts w:eastAsiaTheme="minorEastAsia"/>
          <w:i/>
        </w:rPr>
      </w:pPr>
      <w:r w:rsidRPr="00D27F17">
        <w:rPr>
          <w:rFonts w:eastAsiaTheme="minorEastAsia"/>
          <w:i/>
        </w:rPr>
        <w:t>Optimal Solution:</w:t>
      </w:r>
    </w:p>
    <w:p w:rsidR="00745697" w:rsidRDefault="00745697" w:rsidP="0074569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788"/>
      </w:tblGrid>
      <w:tr w:rsidR="00D27F17" w:rsidTr="00D27F17">
        <w:tc>
          <w:tcPr>
            <w:tcW w:w="3438" w:type="dxa"/>
          </w:tcPr>
          <w:p w:rsidR="00D27F17" w:rsidRPr="00D27F17" w:rsidRDefault="000B678F" w:rsidP="00D27F17">
            <w:pPr>
              <w:ind w:left="360"/>
              <w:rPr>
                <w:rFonts w:eastAsiaTheme="minorEastAsia"/>
                <w:sz w:val="22"/>
              </w:rPr>
            </w:pPr>
            <m:oMathPara>
              <m:oMathParaPr>
                <m:jc m:val="left"/>
              </m:oMathParaPr>
              <m:oMath>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D</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p w:rsidR="00D27F17" w:rsidRPr="00D27F17" w:rsidRDefault="00D27F17" w:rsidP="00D27F17">
            <w:pPr>
              <w:ind w:left="360"/>
              <w:rPr>
                <w:rFonts w:eastAsiaTheme="minorEastAsia"/>
                <w:sz w:val="12"/>
              </w:rPr>
            </w:pPr>
          </w:p>
        </w:tc>
        <w:tc>
          <w:tcPr>
            <w:tcW w:w="4788" w:type="dxa"/>
          </w:tcPr>
          <w:p w:rsidR="00D27F17" w:rsidRDefault="00D27F17" w:rsidP="00745697">
            <w:pPr>
              <w:rPr>
                <w:rFonts w:eastAsiaTheme="minorEastAsia"/>
              </w:rPr>
            </w:pPr>
            <w:r w:rsidRPr="00D27F17">
              <w:rPr>
                <w:rFonts w:eastAsiaTheme="minorEastAsia"/>
                <w:sz w:val="20"/>
              </w:rPr>
              <w:t xml:space="preserve">NOTE: This is found by taking the derivative of </w:t>
            </w:r>
            <w:proofErr w:type="gramStart"/>
            <w:r w:rsidRPr="00D27F17">
              <w:rPr>
                <w:rFonts w:eastAsiaTheme="minorEastAsia"/>
                <w:sz w:val="20"/>
              </w:rPr>
              <w:t>TRC(</w:t>
            </w:r>
            <w:proofErr w:type="gramEnd"/>
            <w:r w:rsidRPr="00D27F17">
              <w:rPr>
                <w:rFonts w:eastAsiaTheme="minorEastAsia"/>
                <w:sz w:val="20"/>
              </w:rPr>
              <w:t>Q) and setting it equal to zero.</w:t>
            </w:r>
          </w:p>
        </w:tc>
      </w:tr>
      <w:tr w:rsidR="00D27F17" w:rsidTr="00D27F17">
        <w:tc>
          <w:tcPr>
            <w:tcW w:w="3438" w:type="dxa"/>
          </w:tcPr>
          <w:p w:rsidR="00D27F17" w:rsidRPr="00D27F17" w:rsidRDefault="00D27F17" w:rsidP="00D27F17">
            <w:pPr>
              <w:ind w:left="360"/>
              <w:rPr>
                <w:rFonts w:eastAsiaTheme="minorEastAsia"/>
              </w:rPr>
            </w:pPr>
            <m:oMathPara>
              <m:oMathParaPr>
                <m:jc m:val="left"/>
              </m:oMathParaPr>
              <m:oMath>
                <m:r>
                  <w:rPr>
                    <w:rFonts w:ascii="Cambria Math" w:hAnsi="Cambria Math"/>
                  </w:rPr>
                  <m:t>TRC</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D</m:t>
                    </m:r>
                  </m:e>
                </m:rad>
              </m:oMath>
            </m:oMathPara>
          </w:p>
        </w:tc>
        <w:tc>
          <w:tcPr>
            <w:tcW w:w="4788" w:type="dxa"/>
          </w:tcPr>
          <w:p w:rsidR="00D27F17" w:rsidRDefault="00D27F17" w:rsidP="00745697">
            <w:pPr>
              <w:rPr>
                <w:rFonts w:eastAsiaTheme="minorEastAsia"/>
              </w:rPr>
            </w:pPr>
          </w:p>
        </w:tc>
      </w:tr>
    </w:tbl>
    <w:p w:rsidR="00D27F17" w:rsidRDefault="00D27F17" w:rsidP="00745697">
      <w:pPr>
        <w:rPr>
          <w:rFonts w:eastAsiaTheme="minorEastAsia"/>
        </w:rPr>
      </w:pPr>
    </w:p>
    <w:p w:rsidR="00D27F17" w:rsidRDefault="00D27F17" w:rsidP="00745697">
      <w:pPr>
        <w:rPr>
          <w:rFonts w:eastAsiaTheme="minorEastAsia"/>
        </w:rPr>
      </w:pPr>
    </w:p>
    <w:p w:rsidR="000A7047" w:rsidRDefault="00D27F17" w:rsidP="00745697">
      <w:pPr>
        <w:rPr>
          <w:rFonts w:eastAsiaTheme="minorEastAsia"/>
        </w:rPr>
      </w:pPr>
      <w:r>
        <w:rPr>
          <w:rFonts w:eastAsiaTheme="minorEastAsia"/>
        </w:rPr>
        <w:lastRenderedPageBreak/>
        <w:t>The optimal solution is very robust with respect to how it is calculated and even how it is implemented.</w:t>
      </w:r>
      <w:r w:rsidR="000A7047">
        <w:rPr>
          <w:rFonts w:eastAsiaTheme="minorEastAsia"/>
        </w:rPr>
        <w:t xml:space="preserve">  If we estimate demand incorrectly (forecasting D</w:t>
      </w:r>
      <w:r w:rsidR="000A7047" w:rsidRPr="000A7047">
        <w:rPr>
          <w:rFonts w:eastAsiaTheme="minorEastAsia"/>
          <w:vertAlign w:val="subscript"/>
        </w:rPr>
        <w:t>F</w:t>
      </w:r>
      <w:r w:rsidR="000A7047">
        <w:rPr>
          <w:rFonts w:eastAsiaTheme="minorEastAsia"/>
        </w:rPr>
        <w:t xml:space="preserve"> when it is actually D</w:t>
      </w:r>
      <w:r w:rsidR="000A7047" w:rsidRPr="000A7047">
        <w:rPr>
          <w:rFonts w:eastAsiaTheme="minorEastAsia"/>
          <w:vertAlign w:val="subscript"/>
        </w:rPr>
        <w:t>A</w:t>
      </w:r>
      <w:r w:rsidR="000A7047">
        <w:rPr>
          <w:rFonts w:eastAsiaTheme="minorEastAsia"/>
        </w:rPr>
        <w:t>) we will see total relevant costs change by:</w:t>
      </w:r>
    </w:p>
    <w:p w:rsidR="000A7047" w:rsidRDefault="000A7047" w:rsidP="00745697">
      <w:pPr>
        <w:rPr>
          <w:rFonts w:eastAsiaTheme="minorEastAsia"/>
        </w:rPr>
      </w:pP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88"/>
      </w:tblGrid>
      <w:tr w:rsidR="000A7047" w:rsidTr="000F00F9">
        <w:tc>
          <w:tcPr>
            <w:tcW w:w="5418" w:type="dxa"/>
          </w:tcPr>
          <w:p w:rsidR="000A7047" w:rsidRPr="000A7047" w:rsidRDefault="000B678F" w:rsidP="00E17F00">
            <w:pPr>
              <w:ind w:left="36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TRC(</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num>
                  <m:den>
                    <m:r>
                      <w:rPr>
                        <w:rFonts w:ascii="Cambria Math" w:eastAsiaTheme="minorEastAsia" w:hAnsi="Cambria Math"/>
                      </w:rPr>
                      <m:t>TRC(</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den>
                        </m:f>
                      </m:e>
                    </m:rad>
                  </m:e>
                </m:d>
              </m:oMath>
            </m:oMathPara>
          </w:p>
          <w:p w:rsidR="000A7047" w:rsidRPr="000A7047" w:rsidRDefault="000A7047" w:rsidP="000A7047">
            <w:pPr>
              <w:rPr>
                <w:rFonts w:eastAsiaTheme="minorEastAsia"/>
              </w:rPr>
            </w:pPr>
          </w:p>
          <w:p w:rsidR="000A7047" w:rsidRPr="000A7047" w:rsidRDefault="000A7047" w:rsidP="000A7047">
            <w:pPr>
              <w:rPr>
                <w:rFonts w:eastAsiaTheme="minorEastAsia"/>
              </w:rPr>
            </w:pPr>
            <w:r>
              <w:rPr>
                <w:rFonts w:eastAsiaTheme="minorEastAsia"/>
              </w:rPr>
              <w:t>Notice that it is better to over-forecast than to under-forecast and that even if we over-forecast by 50% the solution is only 2% worse than optimal.</w:t>
            </w:r>
            <w:r w:rsidR="000F00F9">
              <w:rPr>
                <w:rFonts w:eastAsiaTheme="minorEastAsia"/>
              </w:rPr>
              <w:t xml:space="preserve">  If we under-forecast by 50% the solution will be 6% worse.</w:t>
            </w:r>
          </w:p>
        </w:tc>
        <w:tc>
          <w:tcPr>
            <w:tcW w:w="4788" w:type="dxa"/>
          </w:tcPr>
          <w:p w:rsidR="000A7047" w:rsidRDefault="000A7047" w:rsidP="00E17F00">
            <w:pPr>
              <w:rPr>
                <w:rFonts w:eastAsiaTheme="minorEastAsia"/>
              </w:rPr>
            </w:pPr>
            <w:r>
              <w:rPr>
                <w:rFonts w:eastAsiaTheme="minorEastAsia"/>
                <w:noProof/>
              </w:rPr>
              <w:drawing>
                <wp:inline distT="0" distB="0" distL="0" distR="0" wp14:anchorId="74B25B64" wp14:editId="79690CCD">
                  <wp:extent cx="2542540" cy="14389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540" cy="1438910"/>
                          </a:xfrm>
                          <a:prstGeom prst="rect">
                            <a:avLst/>
                          </a:prstGeom>
                          <a:noFill/>
                        </pic:spPr>
                      </pic:pic>
                    </a:graphicData>
                  </a:graphic>
                </wp:inline>
              </w:drawing>
            </w:r>
          </w:p>
        </w:tc>
      </w:tr>
    </w:tbl>
    <w:p w:rsidR="000A7047" w:rsidRDefault="000A7047" w:rsidP="00745697">
      <w:pPr>
        <w:rPr>
          <w:rFonts w:eastAsiaTheme="minorEastAsia"/>
        </w:rPr>
      </w:pPr>
    </w:p>
    <w:p w:rsidR="000A7047" w:rsidRDefault="000A7047" w:rsidP="00745697">
      <w:pPr>
        <w:rPr>
          <w:rFonts w:eastAsiaTheme="minorEastAsia"/>
        </w:rPr>
      </w:pPr>
      <w:r>
        <w:rPr>
          <w:rFonts w:eastAsiaTheme="minorEastAsia"/>
        </w:rPr>
        <w:t>Estimates for ordering costs (</w:t>
      </w:r>
      <w:proofErr w:type="spellStart"/>
      <w:r>
        <w:rPr>
          <w:rFonts w:eastAsiaTheme="minorEastAsia"/>
        </w:rPr>
        <w:t>c</w:t>
      </w:r>
      <w:r w:rsidRPr="000A7047">
        <w:rPr>
          <w:rFonts w:eastAsiaTheme="minorEastAsia"/>
          <w:vertAlign w:val="subscript"/>
        </w:rPr>
        <w:t>t</w:t>
      </w:r>
      <w:proofErr w:type="spellEnd"/>
      <w:r>
        <w:rPr>
          <w:rFonts w:eastAsiaTheme="minorEastAsia"/>
        </w:rPr>
        <w:t>) and inventory costs (</w:t>
      </w:r>
      <w:proofErr w:type="spellStart"/>
      <w:proofErr w:type="gramStart"/>
      <w:r>
        <w:rPr>
          <w:rFonts w:eastAsiaTheme="minorEastAsia"/>
        </w:rPr>
        <w:t>c</w:t>
      </w:r>
      <w:r>
        <w:rPr>
          <w:rFonts w:eastAsiaTheme="minorEastAsia"/>
          <w:vertAlign w:val="subscript"/>
        </w:rPr>
        <w:t>e</w:t>
      </w:r>
      <w:proofErr w:type="spellEnd"/>
      <w:proofErr w:type="gramEnd"/>
      <w:r>
        <w:rPr>
          <w:rFonts w:eastAsiaTheme="minorEastAsia"/>
        </w:rPr>
        <w:t xml:space="preserve">) behave similarly to those </w:t>
      </w:r>
      <w:r w:rsidR="000F00F9">
        <w:rPr>
          <w:rFonts w:eastAsiaTheme="minorEastAsia"/>
        </w:rPr>
        <w:t>shown above for demand (D) since they are all part of the same term.  The only difference is that it is better to under-estimate inventory costs rather than over-estimate them.</w:t>
      </w:r>
    </w:p>
    <w:p w:rsidR="000F00F9" w:rsidRDefault="000F00F9" w:rsidP="00745697">
      <w:pPr>
        <w:rPr>
          <w:rFonts w:eastAsiaTheme="minorEastAsia"/>
        </w:rPr>
      </w:pPr>
    </w:p>
    <w:p w:rsidR="00745697" w:rsidRDefault="000F00F9" w:rsidP="00745697">
      <w:pPr>
        <w:rPr>
          <w:rFonts w:eastAsiaTheme="minorEastAsia"/>
        </w:rPr>
      </w:pPr>
      <w:r>
        <w:rPr>
          <w:rFonts w:eastAsiaTheme="minorEastAsia"/>
        </w:rPr>
        <w:t xml:space="preserve">If we estimate the costs correctly but implement a different policy: ordering with Q rather than Q*, </w:t>
      </w:r>
      <w:r w:rsidR="00D27F17">
        <w:rPr>
          <w:rFonts w:eastAsiaTheme="minorEastAsia"/>
        </w:rPr>
        <w:t>Total Relevant Cost will be given by:</w:t>
      </w:r>
    </w:p>
    <w:p w:rsidR="00D27F17" w:rsidRDefault="00D27F17" w:rsidP="00745697">
      <w:pPr>
        <w:rPr>
          <w:rFonts w:eastAsiaTheme="minorEastAsia"/>
        </w:rPr>
      </w:pP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88"/>
      </w:tblGrid>
      <w:tr w:rsidR="00D27F17" w:rsidTr="000F00F9">
        <w:tc>
          <w:tcPr>
            <w:tcW w:w="5418" w:type="dxa"/>
          </w:tcPr>
          <w:p w:rsidR="00D27F17" w:rsidRPr="000A7047" w:rsidRDefault="000B678F" w:rsidP="00D27F17">
            <w:pPr>
              <w:ind w:left="36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TRC(Q)</m:t>
                    </m:r>
                  </m:num>
                  <m:den>
                    <m:r>
                      <w:rPr>
                        <w:rFonts w:ascii="Cambria Math" w:eastAsiaTheme="minorEastAsia" w:hAnsi="Cambria Math"/>
                      </w:rPr>
                      <m:t>TRC(</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en>
                    </m:f>
                  </m:e>
                </m:d>
              </m:oMath>
            </m:oMathPara>
          </w:p>
          <w:p w:rsidR="000A7047" w:rsidRPr="000A7047" w:rsidRDefault="000A7047" w:rsidP="000A7047">
            <w:pPr>
              <w:rPr>
                <w:rFonts w:eastAsiaTheme="minorEastAsia"/>
              </w:rPr>
            </w:pPr>
          </w:p>
          <w:p w:rsidR="000A7047" w:rsidRDefault="000A7047" w:rsidP="000A7047">
            <w:pPr>
              <w:rPr>
                <w:rFonts w:eastAsiaTheme="minorEastAsia"/>
              </w:rPr>
            </w:pPr>
            <w:r>
              <w:rPr>
                <w:rFonts w:eastAsiaTheme="minorEastAsia"/>
              </w:rPr>
              <w:t>Notice that it is better to over-order than to under-order and that even if we over-order by 50% the solution is only 8% worse than optimal</w:t>
            </w:r>
            <w:r w:rsidR="000F00F9">
              <w:rPr>
                <w:rFonts w:eastAsiaTheme="minorEastAsia"/>
              </w:rPr>
              <w:t>.  If we under-order by 50% the solution will be 25% worse.</w:t>
            </w:r>
          </w:p>
          <w:p w:rsidR="000A7047" w:rsidRPr="000A7047" w:rsidRDefault="000A7047" w:rsidP="000A7047">
            <w:pPr>
              <w:rPr>
                <w:rFonts w:eastAsiaTheme="minorEastAsia"/>
              </w:rPr>
            </w:pPr>
          </w:p>
        </w:tc>
        <w:tc>
          <w:tcPr>
            <w:tcW w:w="4788" w:type="dxa"/>
          </w:tcPr>
          <w:p w:rsidR="00D27F17" w:rsidRDefault="000A7047" w:rsidP="00745697">
            <w:pPr>
              <w:rPr>
                <w:rFonts w:eastAsiaTheme="minorEastAsia"/>
              </w:rPr>
            </w:pPr>
            <w:r>
              <w:rPr>
                <w:rFonts w:eastAsiaTheme="minorEastAsia"/>
                <w:noProof/>
              </w:rPr>
              <w:drawing>
                <wp:inline distT="0" distB="0" distL="0" distR="0" wp14:anchorId="083AD65C" wp14:editId="543E2BC3">
                  <wp:extent cx="2536190" cy="14389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438910"/>
                          </a:xfrm>
                          <a:prstGeom prst="rect">
                            <a:avLst/>
                          </a:prstGeom>
                          <a:noFill/>
                        </pic:spPr>
                      </pic:pic>
                    </a:graphicData>
                  </a:graphic>
                </wp:inline>
              </w:drawing>
            </w:r>
          </w:p>
        </w:tc>
      </w:tr>
    </w:tbl>
    <w:p w:rsidR="00D27F17" w:rsidRDefault="000A7047" w:rsidP="00745697">
      <w:pPr>
        <w:rPr>
          <w:rFonts w:eastAsiaTheme="minorEastAsia"/>
        </w:rPr>
      </w:pPr>
      <w:r>
        <w:rPr>
          <w:rFonts w:eastAsiaTheme="minorEastAsia"/>
        </w:rPr>
        <w:t>Estimates for cycle time (T) behave similarly to those shown above for order quantity (Q).</w:t>
      </w:r>
    </w:p>
    <w:p w:rsidR="00D27F17" w:rsidRDefault="00D27F17" w:rsidP="00745697">
      <w:pPr>
        <w:rPr>
          <w:rFonts w:eastAsiaTheme="minorEastAsia"/>
        </w:rPr>
      </w:pPr>
    </w:p>
    <w:p w:rsidR="000F00F9" w:rsidRPr="000F00F9" w:rsidRDefault="000F00F9" w:rsidP="00745697">
      <w:pPr>
        <w:rPr>
          <w:rFonts w:eastAsiaTheme="minorEastAsia"/>
          <w:i/>
        </w:rPr>
      </w:pPr>
      <w:r w:rsidRPr="000F00F9">
        <w:rPr>
          <w:rFonts w:eastAsiaTheme="minorEastAsia"/>
          <w:i/>
        </w:rPr>
        <w:t>Cycles Times and the “Power of Two” Rule</w:t>
      </w:r>
    </w:p>
    <w:p w:rsidR="000F00F9" w:rsidRDefault="000F00F9" w:rsidP="00745697">
      <w:pPr>
        <w:rPr>
          <w:rFonts w:eastAsiaTheme="minorEastAsia"/>
        </w:rPr>
      </w:pPr>
    </w:p>
    <w:p w:rsidR="000F00F9" w:rsidRDefault="000F00F9" w:rsidP="00745697">
      <w:pPr>
        <w:rPr>
          <w:rFonts w:eastAsiaTheme="minorEastAsia"/>
        </w:rPr>
      </w:pPr>
      <w:r>
        <w:rPr>
          <w:rFonts w:eastAsiaTheme="minorEastAsia"/>
        </w:rPr>
        <w:t>If you are ordering multiple items, it doesn’t make sense to calculate the optimal cycle time for each one and order them at different times.  Instead, it is usually better to order them together.  The “Power of Two” rule is used to provide a range of times that are near-optimal for each item.  You can then look for overlaps between items to determine a combined order policy.</w:t>
      </w:r>
    </w:p>
    <w:p w:rsidR="000F00F9" w:rsidRDefault="000F00F9" w:rsidP="00745697">
      <w:pPr>
        <w:rPr>
          <w:rFonts w:eastAsiaTheme="minorEastAsia"/>
        </w:rPr>
      </w:pPr>
    </w:p>
    <w:p w:rsidR="000F00F9" w:rsidRDefault="000F00F9" w:rsidP="00745697">
      <w:pPr>
        <w:rPr>
          <w:rFonts w:eastAsiaTheme="minorEastAsia"/>
        </w:rPr>
      </w:pPr>
      <w:r>
        <w:rPr>
          <w:rFonts w:eastAsiaTheme="minorEastAsia"/>
        </w:rPr>
        <w:t>If the optimal cycle time is given by T*, the power of two rule guarantees that you will be within 6% of optimal if you choose a value of T within the range:</w:t>
      </w:r>
    </w:p>
    <w:p w:rsidR="000F00F9" w:rsidRDefault="000F00F9" w:rsidP="00745697">
      <w:pPr>
        <w:rPr>
          <w:rFonts w:eastAsiaTheme="minorEastAsia"/>
        </w:rPr>
      </w:pPr>
    </w:p>
    <w:p w:rsidR="000F00F9" w:rsidRPr="000F00F9" w:rsidRDefault="000B678F" w:rsidP="000F00F9">
      <w:pPr>
        <w:ind w:left="36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2</m:t>
              </m:r>
            </m:e>
          </m:rad>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oMath>
      </m:oMathPara>
    </w:p>
    <w:p w:rsidR="000F00F9" w:rsidRDefault="000F00F9" w:rsidP="00745697">
      <w:pPr>
        <w:rPr>
          <w:rFonts w:eastAsiaTheme="minorEastAsia"/>
        </w:rPr>
      </w:pPr>
    </w:p>
    <w:p w:rsidR="000F00F9" w:rsidRDefault="00827605" w:rsidP="00745697">
      <w:pPr>
        <w:rPr>
          <w:rFonts w:eastAsiaTheme="minorEastAsia"/>
        </w:rPr>
      </w:pPr>
      <w:r>
        <w:rPr>
          <w:rFonts w:eastAsiaTheme="minorEastAsia"/>
        </w:rPr>
        <w:t xml:space="preserve">If T* is 5.1 days this gives a range </w:t>
      </w:r>
      <w:proofErr w:type="gramStart"/>
      <w:r>
        <w:rPr>
          <w:rFonts w:eastAsiaTheme="minorEastAsia"/>
        </w:rPr>
        <w:t xml:space="preserve">of </w:t>
      </w:r>
      <w:proofErr w:type="gramEnd"/>
      <m:oMath>
        <m:r>
          <w:rPr>
            <w:rFonts w:ascii="Cambria Math" w:eastAsiaTheme="minorEastAsia" w:hAnsi="Cambria Math"/>
          </w:rPr>
          <m:t>3.61≤T≤7.21</m:t>
        </m:r>
      </m:oMath>
      <w:r>
        <w:rPr>
          <w:rFonts w:eastAsiaTheme="minorEastAsia"/>
        </w:rPr>
        <w:t>.  The lecture actually said that you should choose T equal to a power of 2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Pr>
          <w:rFonts w:eastAsiaTheme="minorEastAsia"/>
        </w:rPr>
        <w:t xml:space="preserve"> where </w:t>
      </w:r>
      <w:r w:rsidRPr="000F00F9">
        <w:rPr>
          <w:rFonts w:eastAsiaTheme="minorEastAsia"/>
          <w:i/>
        </w:rPr>
        <w:t>k</w:t>
      </w:r>
      <w:r>
        <w:rPr>
          <w:rFonts w:eastAsiaTheme="minorEastAsia"/>
        </w:rPr>
        <w:t xml:space="preserve"> is an integer), but I’m not sure why. </w:t>
      </w:r>
    </w:p>
    <w:p w:rsidR="000F00F9" w:rsidRDefault="000F00F9" w:rsidP="00745697">
      <w:pPr>
        <w:rPr>
          <w:rFonts w:eastAsiaTheme="minorEastAsia"/>
        </w:rPr>
      </w:pPr>
    </w:p>
    <w:p w:rsidR="000F00F9" w:rsidRPr="004E3287" w:rsidRDefault="00E61A13" w:rsidP="0017505E">
      <w:pPr>
        <w:pStyle w:val="Heading1"/>
      </w:pPr>
      <w:bookmarkStart w:id="3" w:name="_Toc404950570"/>
      <w:r>
        <w:t>EOQ</w:t>
      </w:r>
      <w:r w:rsidR="004E3287" w:rsidRPr="004E3287">
        <w:t xml:space="preserve"> with Non-Zero Lead Time</w:t>
      </w:r>
      <w:bookmarkEnd w:id="3"/>
    </w:p>
    <w:p w:rsidR="004E3287" w:rsidRDefault="004E3287" w:rsidP="0074569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4E3287" w:rsidTr="00E17F00">
        <w:tc>
          <w:tcPr>
            <w:tcW w:w="3888" w:type="dxa"/>
          </w:tcPr>
          <w:p w:rsidR="004E3287" w:rsidRDefault="004E3287" w:rsidP="00E17F00">
            <w:r>
              <w:rPr>
                <w:noProof/>
              </w:rPr>
              <mc:AlternateContent>
                <mc:Choice Requires="wpc">
                  <w:drawing>
                    <wp:inline distT="0" distB="0" distL="0" distR="0" wp14:anchorId="69BB85DB" wp14:editId="5A0B1A11">
                      <wp:extent cx="2245799" cy="2842260"/>
                      <wp:effectExtent l="0" t="0" r="254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4" name="Picture 34"/>
                                <pic:cNvPicPr>
                                  <a:picLocks noChangeAspect="1"/>
                                </pic:cNvPicPr>
                              </pic:nvPicPr>
                              <pic:blipFill>
                                <a:blip r:embed="rId14"/>
                                <a:stretch>
                                  <a:fillRect/>
                                </a:stretch>
                              </pic:blipFill>
                              <pic:spPr>
                                <a:xfrm>
                                  <a:off x="15555" y="13471"/>
                                  <a:ext cx="2231329" cy="2828789"/>
                                </a:xfrm>
                                <a:prstGeom prst="rect">
                                  <a:avLst/>
                                </a:prstGeom>
                              </pic:spPr>
                            </pic:pic>
                            <wps:wsp>
                              <wps:cNvPr id="26" name="Right Brace 26"/>
                              <wps:cNvSpPr/>
                              <wps:spPr>
                                <a:xfrm>
                                  <a:off x="1706880" y="2232660"/>
                                  <a:ext cx="914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729740" y="231648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Pr="008E42A7" w:rsidRDefault="001B7FB0" w:rsidP="004E3287">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5" name="Group 35"/>
                              <wpg:cNvGrpSpPr/>
                              <wpg:grpSpPr>
                                <a:xfrm>
                                  <a:off x="566948" y="1886894"/>
                                  <a:ext cx="441102" cy="345766"/>
                                  <a:chOff x="1177758" y="1818300"/>
                                  <a:chExt cx="429787" cy="345766"/>
                                </a:xfrm>
                              </wpg:grpSpPr>
                              <wps:wsp>
                                <wps:cNvPr id="28" name="Right Brace 28"/>
                                <wps:cNvSpPr/>
                                <wps:spPr>
                                  <a:xfrm rot="5400000" flipH="1">
                                    <a:off x="1327151" y="1883672"/>
                                    <a:ext cx="131001" cy="429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10"/>
                                <wps:cNvSpPr txBox="1"/>
                                <wps:spPr>
                                  <a:xfrm>
                                    <a:off x="1269660" y="181830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4E3287">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0" name="Group 30"/>
                              <wpg:cNvGrpSpPr/>
                              <wpg:grpSpPr>
                                <a:xfrm>
                                  <a:off x="1676398" y="596220"/>
                                  <a:ext cx="289560" cy="259080"/>
                                  <a:chOff x="2125980" y="596220"/>
                                  <a:chExt cx="289560" cy="259080"/>
                                </a:xfrm>
                              </wpg:grpSpPr>
                              <wps:wsp>
                                <wps:cNvPr id="31" name="Right Brace 31"/>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4E32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0"/>
                                <wps:cNvSpPr txBox="1"/>
                                <wps:spPr>
                                  <a:xfrm>
                                    <a:off x="2148840" y="59622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4E3287">
                                      <w:pPr>
                                        <w:pStyle w:val="NormalWeb"/>
                                        <w:spacing w:before="0" w:beforeAutospacing="0" w:after="0" w:afterAutospacing="0"/>
                                      </w:pPr>
                                      <w:r>
                                        <w:rPr>
                                          <w:rFonts w:eastAsia="Calibri"/>
                                          <w:sz w:val="20"/>
                                          <w:szCs w:val="20"/>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2" name="Group 42"/>
                              <wpg:cNvGrpSpPr/>
                              <wpg:grpSpPr>
                                <a:xfrm>
                                  <a:off x="1443218" y="1886894"/>
                                  <a:ext cx="316656" cy="345439"/>
                                  <a:chOff x="1443218" y="1818614"/>
                                  <a:chExt cx="316656" cy="345439"/>
                                </a:xfrm>
                              </wpg:grpSpPr>
                              <wps:wsp>
                                <wps:cNvPr id="37" name="Right Brace 37"/>
                                <wps:cNvSpPr/>
                                <wps:spPr>
                                  <a:xfrm rot="5400000" flipH="1">
                                    <a:off x="1494353" y="1982336"/>
                                    <a:ext cx="130877" cy="232557"/>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DA17D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0"/>
                                <wps:cNvSpPr txBox="1"/>
                                <wps:spPr>
                                  <a:xfrm>
                                    <a:off x="1443218" y="1818614"/>
                                    <a:ext cx="316656"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DA17D9">
                                      <w:pPr>
                                        <w:pStyle w:val="NormalWeb"/>
                                        <w:spacing w:before="0" w:beforeAutospacing="0" w:after="0" w:afterAutospacing="0"/>
                                      </w:pPr>
                                      <w:r>
                                        <w:rPr>
                                          <w:rFonts w:eastAsia="Calibri"/>
                                          <w:sz w:val="20"/>
                                          <w:szCs w:val="20"/>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33" o:spid="_x0000_s1036"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">
                      <v:shape id="_x0000_s1037" type="#_x0000_t75" style="position:absolute;width:22453;height:28422;visibility:visible;mso-wrap-style:square">
                        <v:fill o:detectmouseclick="t"/>
                        <v:path o:connecttype="none"/>
                      </v:shape>
                      <v:shape id="Picture 34" o:spid="_x0000_s1038" type="#_x0000_t75" style="position:absolute;left:155;top:134;width:22313;height:2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WnlzFAAAA2wAAAA8AAABkcnMvZG93bnJldi54bWxEj0+LwjAUxO+C3yE8wZumrotI1yiiK4qe&#10;/MOye3s0z7bavJQmatdPbwTB4zAzv2FGk9oU4kqVyy0r6HUjEMSJ1TmnCg77RWcIwnlkjYVlUvBP&#10;DibjZmOEsbY33tJ151MRIOxiVJB5X8ZSuiQjg65rS+LgHW1l0AdZpVJXeAtwU8iPKBpIgzmHhQxL&#10;mmWUnHcXo+Bvs7zMv+Vyfv+ZusH9tP0166NVqt2qp18gPNX+HX61V1pB/xOeX8IPkO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Vp5cxQAAANsAAAAPAAAAAAAAAAAAAAAA&#10;AJ8CAABkcnMvZG93bnJldi54bWxQSwUGAAAAAAQABAD3AAAAkQMAAAAA&#10;">
                        <v:imagedata r:id="rId15" o:title=""/>
                        <v:path arrowok="t"/>
                      </v:shape>
                      <v:shape id="Right Brace 26" o:spid="_x0000_s1039" type="#_x0000_t88" style="position:absolute;left:17068;top:22326;width:91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zWcUA&#10;AADbAAAADwAAAGRycy9kb3ducmV2LnhtbESPQWvCQBSE70L/w/IKvemmIiKpm9AWRFv0EK1gb4/s&#10;azY0+zbNbjX+e1cQPA4z8w0zz3vbiCN1vnas4HmUgCAuna65UvC1WwxnIHxA1tg4JgVn8pBnD4M5&#10;ptqduKDjNlQiQtinqMCE0KZS+tKQRT9yLXH0flxnMUTZVVJ3eIpw28hxkkylxZrjgsGW3g2Vv9t/&#10;q+DD98uJN2+ff4v992ZHh3VRLEulnh771xcQgfpwD9/aK61gPIXrl/gD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JvNZxQAAANsAAAAPAAAAAAAAAAAAAAAAAJgCAABkcnMv&#10;ZG93bnJldi54bWxQSwUGAAAAAAQABAD1AAAAigMAAAAA&#10;" adj="379" strokecolor="black [3040]"/>
                      <v:shape id="Text Box 27" o:spid="_x0000_s1040" type="#_x0000_t202" style="position:absolute;left:17297;top:23164;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B7FB0" w:rsidRPr="008E42A7" w:rsidRDefault="001B7FB0" w:rsidP="004E3287">
                              <w:pPr>
                                <w:rPr>
                                  <w:sz w:val="20"/>
                                </w:rPr>
                              </w:pPr>
                              <w:r w:rsidRPr="008E42A7">
                                <w:rPr>
                                  <w:sz w:val="20"/>
                                </w:rPr>
                                <w:t>Q</w:t>
                              </w:r>
                            </w:p>
                          </w:txbxContent>
                        </v:textbox>
                      </v:shape>
                      <v:group id="Group 35" o:spid="_x0000_s1041" style="position:absolute;left:5669;top:18868;width:4411;height:3458" coordorigin="11777,18183" coordsize="4297,3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Right Brace 28" o:spid="_x0000_s1042"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ecucEA&#10;AADbAAAADwAAAGRycy9kb3ducmV2LnhtbERPy2oCMRTdC/5DuEI3UjMdUGRqFBEFQSn1sejyMrnN&#10;jE5u0kmq4983i4LLw3nPFp1txI3aUDtW8DbKQBCXTtdsFJxPm9cpiBCRNTaOScGDAizm/d4MC+3u&#10;fKDbMRqRQjgUqKCK0RdShrIii2HkPHHivl1rMSbYGqlbvKdw28g8yybSYs2poUJPq4rK6/HXKliS&#10;H39cyK+n+XBvdqfJz9enQaVeBt3yHUSkLj7F/+6tVpCnselL+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XnLnBAAAA2wAAAA8AAAAAAAAAAAAAAAAAmAIAAGRycy9kb3du&#10;cmV2LnhtbFBLBQYAAAAABAAEAPUAAACGAwAAAAA=&#10;" adj="549" strokecolor="black [3040]"/>
                        <v:shape id="Text Box 10" o:spid="_x0000_s1043"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B7FB0" w:rsidRDefault="001B7FB0" w:rsidP="004E3287">
                                <w:pPr>
                                  <w:pStyle w:val="NormalWeb"/>
                                  <w:spacing w:before="0" w:beforeAutospacing="0" w:after="0" w:afterAutospacing="0"/>
                                </w:pPr>
                                <w:r>
                                  <w:rPr>
                                    <w:rFonts w:eastAsia="Calibri"/>
                                    <w:sz w:val="20"/>
                                    <w:szCs w:val="20"/>
                                  </w:rPr>
                                  <w:t>T</w:t>
                                </w:r>
                              </w:p>
                            </w:txbxContent>
                          </v:textbox>
                        </v:shape>
                      </v:group>
                      <v:group id="Group 30" o:spid="_x0000_s1044" style="position:absolute;left:16763;top:5962;width:2896;height:2591" coordorigin="21259,5962" coordsize="2895,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Right Brace 31" o:spid="_x0000_s1045"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HRcMA&#10;AADbAAAADwAAAGRycy9kb3ducmV2LnhtbESP3YrCMBSE74V9h3AWvNNURVmqUcqCP+Aq2PUBjs2x&#10;rduclCZqfXuzIHg5zMw3zGzRmkrcqHGlZQWDfgSCOLO65FzB8XfZ+wLhPLLGyjIpeJCDxfyjM8NY&#10;2zsf6Jb6XAQIuxgVFN7XsZQuK8ig69uaOHhn2xj0QTa51A3eA9xUchhFE2mw5LBQYE3fBWV/6dUo&#10;wMt2kiS7cpVfxqf92vxo5/Zeqe5nm0xBeGr9O/xqb7SC0QD+v4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HRcMAAADbAAAADwAAAAAAAAAAAAAAAACYAgAAZHJzL2Rv&#10;d25yZXYueG1sUEsFBgAAAAAEAAQA9QAAAIgDAAAAAA==&#10;" adj="740">
                          <v:textbox>
                            <w:txbxContent>
                              <w:p w:rsidR="001B7FB0" w:rsidRDefault="001B7FB0" w:rsidP="004E3287">
                                <w:pPr>
                                  <w:rPr>
                                    <w:rFonts w:eastAsia="Times New Roman"/>
                                  </w:rPr>
                                </w:pPr>
                              </w:p>
                            </w:txbxContent>
                          </v:textbox>
                        </v:shape>
                        <v:shape id="Text Box 10" o:spid="_x0000_s1046" type="#_x0000_t202" style="position:absolute;left:21488;top:5962;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B7FB0" w:rsidRDefault="001B7FB0" w:rsidP="004E3287">
                                <w:pPr>
                                  <w:pStyle w:val="NormalWeb"/>
                                  <w:spacing w:before="0" w:beforeAutospacing="0" w:after="0" w:afterAutospacing="0"/>
                                </w:pPr>
                                <w:r>
                                  <w:rPr>
                                    <w:rFonts w:eastAsia="Calibri"/>
                                    <w:sz w:val="20"/>
                                    <w:szCs w:val="20"/>
                                  </w:rPr>
                                  <w:t>D</w:t>
                                </w:r>
                              </w:p>
                            </w:txbxContent>
                          </v:textbox>
                        </v:shape>
                      </v:group>
                      <v:group id="Group 42" o:spid="_x0000_s1047" style="position:absolute;left:14432;top:18868;width:3166;height:3455" coordorigin="14432,18186" coordsize="3166,3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Right Brace 37" o:spid="_x0000_s1048" type="#_x0000_t88" style="position:absolute;left:14943;top:19823;width:1309;height:232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CWMIA&#10;AADbAAAADwAAAGRycy9kb3ducmV2LnhtbESPW4vCMBCF3xf8D2EE39ZUBS/VKLqssAiyXvF1bMa2&#10;2ExKk9X6740g7OPhXD7OZFabQtyocrllBZ12BII4sTrnVMFhv/wcgnAeWWNhmRQ8yMFs2viYYKzt&#10;nbd02/lUhBF2MSrIvC9jKV2SkUHXtiVx8C62MuiDrFKpK7yHcVPIbhT1pcGcAyHDkr4ySq67PxMg&#10;51HaOy3od7X+3nY3x0Lz6OiVajXr+RiEp9r/h9/tH62gN4DXl/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IJYwgAAANsAAAAPAAAAAAAAAAAAAAAAAJgCAABkcnMvZG93&#10;bnJldi54bWxQSwUGAAAAAAQABAD1AAAAhwMAAAAA&#10;" adj="1013">
                          <v:textbox>
                            <w:txbxContent>
                              <w:p w:rsidR="001B7FB0" w:rsidRDefault="001B7FB0" w:rsidP="00DA17D9">
                                <w:pPr>
                                  <w:rPr>
                                    <w:rFonts w:eastAsia="Times New Roman"/>
                                  </w:rPr>
                                </w:pPr>
                              </w:p>
                            </w:txbxContent>
                          </v:textbox>
                        </v:shape>
                        <v:shape id="Text Box 10" o:spid="_x0000_s1049" type="#_x0000_t202" style="position:absolute;left:14432;top:18186;width:3166;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1B7FB0" w:rsidRDefault="001B7FB0" w:rsidP="00DA17D9">
                                <w:pPr>
                                  <w:pStyle w:val="NormalWeb"/>
                                  <w:spacing w:before="0" w:beforeAutospacing="0" w:after="0" w:afterAutospacing="0"/>
                                </w:pPr>
                                <w:r>
                                  <w:rPr>
                                    <w:rFonts w:eastAsia="Calibri"/>
                                    <w:sz w:val="20"/>
                                    <w:szCs w:val="20"/>
                                  </w:rPr>
                                  <w:t>L</w:t>
                                </w:r>
                              </w:p>
                            </w:txbxContent>
                          </v:textbox>
                        </v:shape>
                      </v:group>
                      <w10:anchorlock/>
                    </v:group>
                  </w:pict>
                </mc:Fallback>
              </mc:AlternateContent>
            </w:r>
          </w:p>
        </w:tc>
        <w:tc>
          <w:tcPr>
            <w:tcW w:w="5688" w:type="dxa"/>
          </w:tcPr>
          <w:p w:rsidR="004E3287" w:rsidRPr="008E42A7" w:rsidRDefault="009828E3" w:rsidP="00E17F00">
            <w:pPr>
              <w:spacing w:after="120"/>
              <w:rPr>
                <w:sz w:val="22"/>
              </w:rPr>
            </w:pPr>
            <w:r>
              <w:rPr>
                <w:sz w:val="22"/>
              </w:rPr>
              <w:t xml:space="preserve">Changes to </w:t>
            </w:r>
            <w:r w:rsidR="004E3287" w:rsidRPr="008E42A7">
              <w:rPr>
                <w:sz w:val="22"/>
              </w:rPr>
              <w:t>Assumptions:</w:t>
            </w:r>
          </w:p>
          <w:p w:rsidR="004E3287" w:rsidRPr="009828E3" w:rsidRDefault="004E3287" w:rsidP="00E17F00">
            <w:pPr>
              <w:pStyle w:val="ListParagraph"/>
              <w:numPr>
                <w:ilvl w:val="0"/>
                <w:numId w:val="11"/>
              </w:numPr>
              <w:ind w:left="252" w:hanging="270"/>
              <w:rPr>
                <w:strike/>
                <w:sz w:val="22"/>
              </w:rPr>
            </w:pPr>
            <w:r w:rsidRPr="004E3287">
              <w:rPr>
                <w:strike/>
                <w:sz w:val="22"/>
              </w:rPr>
              <w:t>Instantaneous delivery</w:t>
            </w:r>
          </w:p>
          <w:p w:rsidR="009828E3" w:rsidRPr="004E3287" w:rsidRDefault="009828E3" w:rsidP="00E17F00">
            <w:pPr>
              <w:pStyle w:val="ListParagraph"/>
              <w:numPr>
                <w:ilvl w:val="0"/>
                <w:numId w:val="11"/>
              </w:numPr>
              <w:ind w:left="252" w:hanging="270"/>
              <w:rPr>
                <w:strike/>
                <w:sz w:val="22"/>
              </w:rPr>
            </w:pPr>
            <w:r>
              <w:rPr>
                <w:sz w:val="22"/>
              </w:rPr>
              <w:t>Lead Time = L</w:t>
            </w:r>
          </w:p>
          <w:p w:rsidR="009828E3" w:rsidRDefault="009828E3" w:rsidP="00E17F00">
            <w:pPr>
              <w:rPr>
                <w:sz w:val="22"/>
              </w:rPr>
            </w:pPr>
          </w:p>
          <w:p w:rsidR="004E3287" w:rsidRPr="00745697" w:rsidRDefault="004E3287" w:rsidP="00E17F00">
            <w:pPr>
              <w:rPr>
                <w:sz w:val="22"/>
              </w:rPr>
            </w:pPr>
            <w:r w:rsidRPr="00745697">
              <w:rPr>
                <w:sz w:val="22"/>
              </w:rPr>
              <w:t>Optimal Policy:</w:t>
            </w:r>
          </w:p>
          <w:p w:rsidR="004E3287" w:rsidRPr="00745697" w:rsidRDefault="004E3287" w:rsidP="00E17F00">
            <w:pPr>
              <w:rPr>
                <w:sz w:val="12"/>
              </w:rPr>
            </w:pPr>
          </w:p>
          <w:p w:rsidR="004E3287" w:rsidRPr="00745697" w:rsidRDefault="004E3287" w:rsidP="00E17F00">
            <w:pPr>
              <w:pStyle w:val="ListParagraph"/>
              <w:numPr>
                <w:ilvl w:val="0"/>
                <w:numId w:val="13"/>
              </w:numPr>
              <w:ind w:left="252" w:hanging="270"/>
              <w:rPr>
                <w:sz w:val="22"/>
              </w:rPr>
            </w:pPr>
            <w:r w:rsidRPr="00745697">
              <w:rPr>
                <w:sz w:val="22"/>
              </w:rPr>
              <w:t>Order Q* Units Every T* time periods</w:t>
            </w:r>
          </w:p>
          <w:p w:rsidR="004E3287" w:rsidRPr="00745697" w:rsidRDefault="004E3287" w:rsidP="00E17F00">
            <w:pPr>
              <w:pStyle w:val="ListParagraph"/>
              <w:numPr>
                <w:ilvl w:val="0"/>
                <w:numId w:val="13"/>
              </w:numPr>
              <w:ind w:left="252" w:hanging="270"/>
              <w:rPr>
                <w:sz w:val="22"/>
              </w:rPr>
            </w:pPr>
            <w:r w:rsidRPr="00745697">
              <w:rPr>
                <w:sz w:val="22"/>
              </w:rPr>
              <w:t xml:space="preserve">Order Q* Units When </w:t>
            </w:r>
            <m:oMath>
              <m:r>
                <w:rPr>
                  <w:rFonts w:ascii="Cambria Math" w:hAnsi="Cambria Math"/>
                  <w:sz w:val="22"/>
                </w:rPr>
                <m:t>IP=D∙L</m:t>
              </m:r>
            </m:oMath>
          </w:p>
          <w:p w:rsidR="004E3287" w:rsidRPr="00745697" w:rsidRDefault="004E3287" w:rsidP="00E17F00">
            <w:pPr>
              <w:rPr>
                <w:rFonts w:eastAsiaTheme="minorEastAsia"/>
                <w:sz w:val="22"/>
              </w:rPr>
            </w:pPr>
          </w:p>
          <w:tbl>
            <w:tblPr>
              <w:tblStyle w:val="TableGrid"/>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160"/>
            </w:tblGrid>
            <w:tr w:rsidR="004E3287" w:rsidRPr="00745697" w:rsidTr="00E17F00">
              <w:tc>
                <w:tcPr>
                  <w:tcW w:w="1710" w:type="dxa"/>
                </w:tcPr>
                <w:p w:rsidR="004E3287" w:rsidRPr="00745697" w:rsidRDefault="000B678F" w:rsidP="00E17F00">
                  <w:pPr>
                    <w:rPr>
                      <w:sz w:val="22"/>
                    </w:rPr>
                  </w:pPr>
                  <m:oMathPara>
                    <m:oMathParaPr>
                      <m:jc m:val="left"/>
                    </m:oMathParaPr>
                    <m:oMath>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D</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tc>
              <w:tc>
                <w:tcPr>
                  <w:tcW w:w="2160" w:type="dxa"/>
                </w:tcPr>
                <w:p w:rsidR="004E3287" w:rsidRPr="00DA17D9" w:rsidRDefault="000B678F" w:rsidP="00DA17D9">
                  <w:pPr>
                    <w:rPr>
                      <w:rFonts w:eastAsiaTheme="minorEastAsia"/>
                      <w:sz w:val="22"/>
                    </w:rPr>
                  </w:pPr>
                  <m:oMathPara>
                    <m:oMath>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num>
                        <m:den>
                          <m:r>
                            <w:rPr>
                              <w:rFonts w:ascii="Cambria Math" w:hAnsi="Cambria Math"/>
                              <w:sz w:val="22"/>
                            </w:rPr>
                            <m:t>D</m:t>
                          </m:r>
                        </m:den>
                      </m:f>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num>
                            <m:den>
                              <m:r>
                                <w:rPr>
                                  <w:rFonts w:ascii="Cambria Math" w:hAnsi="Cambria Math"/>
                                  <w:sz w:val="22"/>
                                </w:rPr>
                                <m:t>D</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tc>
            </w:tr>
          </w:tbl>
          <w:p w:rsidR="00DA17D9" w:rsidRPr="00745697" w:rsidRDefault="00DA17D9" w:rsidP="00DA17D9">
            <w:pPr>
              <w:spacing w:after="120"/>
              <w:contextualSpacing w:val="0"/>
              <w:rPr>
                <w:rFonts w:eastAsiaTheme="minorEastAsia"/>
                <w:sz w:val="22"/>
              </w:rPr>
            </w:pPr>
            <w:r>
              <w:rPr>
                <w:rFonts w:eastAsiaTheme="minorEastAsia"/>
                <w:sz w:val="22"/>
              </w:rPr>
              <w:t>(Same as normal EOQ. Only the re-order point changes)</w:t>
            </w:r>
          </w:p>
          <w:p w:rsidR="004E3287" w:rsidRDefault="004E3287" w:rsidP="00E17F00"/>
        </w:tc>
      </w:tr>
    </w:tbl>
    <w:p w:rsidR="00DA17D9" w:rsidRDefault="00DA17D9" w:rsidP="00DA17D9">
      <w:pPr>
        <w:rPr>
          <w:i/>
        </w:rPr>
      </w:pPr>
      <w:r>
        <w:rPr>
          <w:i/>
        </w:rPr>
        <w:t>Additional Outputs:</w:t>
      </w:r>
    </w:p>
    <w:p w:rsidR="00DA17D9" w:rsidRDefault="00DA17D9" w:rsidP="00DA17D9">
      <w:pPr>
        <w:rPr>
          <w:i/>
        </w:rPr>
      </w:pPr>
    </w:p>
    <w:p w:rsidR="00DA17D9" w:rsidRPr="00D27F17" w:rsidRDefault="0017505E" w:rsidP="00DA17D9">
      <w:pPr>
        <w:spacing w:after="120"/>
        <w:ind w:left="360"/>
        <w:contextualSpacing w:val="0"/>
        <w:rPr>
          <w:rFonts w:ascii="Cambria Math" w:hAnsi="Cambria Math"/>
          <w:oMath/>
        </w:rPr>
      </w:pPr>
      <m:oMathPara>
        <m:oMathParaPr>
          <m:jc m:val="left"/>
        </m:oMathParaPr>
        <m:oMath>
          <m:r>
            <m:rPr>
              <m:sty m:val="p"/>
            </m:rPr>
            <w:rPr>
              <w:rFonts w:ascii="Cambria Math" w:eastAsiaTheme="minorEastAsia" w:hAnsi="Cambria Math"/>
            </w:rPr>
            <m:t>Cycle Time=</m:t>
          </m:r>
          <m:r>
            <w:rPr>
              <w:rFonts w:ascii="Cambria Math" w:eastAsiaTheme="minorEastAsia" w:hAnsi="Cambria Math"/>
            </w:rPr>
            <m:t>T = Q/D</m:t>
          </m:r>
        </m:oMath>
      </m:oMathPara>
    </w:p>
    <w:p w:rsidR="00DA17D9" w:rsidRPr="0017505E" w:rsidRDefault="00DA17D9" w:rsidP="00DA17D9">
      <w:pPr>
        <w:ind w:left="360"/>
        <w:rPr>
          <w:rFonts w:eastAsiaTheme="minorEastAsia"/>
          <w:i/>
        </w:rPr>
      </w:pPr>
      <m:oMathPara>
        <m:oMathParaPr>
          <m:jc m:val="left"/>
        </m:oMathParaPr>
        <m:oMath>
          <m:r>
            <m:rPr>
              <m:sty m:val="p"/>
            </m:rPr>
            <w:rPr>
              <w:rFonts w:ascii="Cambria Math" w:eastAsiaTheme="minorEastAsia" w:hAnsi="Cambria Math"/>
            </w:rPr>
            <m:t>Avg. System Inventory = Cycle Stock + Pipeline Inventory</m:t>
          </m:r>
          <m:r>
            <w:rPr>
              <w:rFonts w:ascii="Cambria Math" w:eastAsiaTheme="minorEastAsia"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2</m:t>
              </m:r>
            </m:den>
          </m:f>
          <m:r>
            <w:rPr>
              <w:rFonts w:ascii="Cambria Math" w:hAnsi="Cambria Math"/>
            </w:rPr>
            <m:t>+DL</m:t>
          </m:r>
          <m:r>
            <w:rPr>
              <w:rFonts w:ascii="Cambria Math" w:eastAsiaTheme="minorEastAsia" w:hAnsi="Cambria Math"/>
            </w:rPr>
            <m:t xml:space="preserve"> </m:t>
          </m:r>
        </m:oMath>
      </m:oMathPara>
    </w:p>
    <w:p w:rsidR="0017505E" w:rsidRPr="00DA17D9" w:rsidRDefault="0017505E" w:rsidP="0017505E">
      <w:pPr>
        <w:spacing w:after="120"/>
        <w:ind w:left="720"/>
        <w:contextualSpacing w:val="0"/>
        <w:rPr>
          <w:rFonts w:eastAsiaTheme="minorEastAsia"/>
          <w:i/>
        </w:rPr>
      </w:pPr>
      <m:oMathPara>
        <m:oMathParaPr>
          <m:jc m:val="left"/>
        </m:oMathParaPr>
        <m:oMath>
          <m:r>
            <m:rPr>
              <m:sty m:val="p"/>
            </m:rPr>
            <w:rPr>
              <w:rFonts w:ascii="Cambria Math" w:hAnsi="Cambria Math"/>
            </w:rPr>
            <m:t>Avg. Cycle Stock</m:t>
          </m:r>
          <m:r>
            <w:rPr>
              <w:rFonts w:ascii="Cambria Math" w:hAnsi="Cambria Math"/>
            </w:rPr>
            <m:t>=Q/2</m:t>
          </m:r>
        </m:oMath>
      </m:oMathPara>
    </w:p>
    <w:p w:rsidR="0017505E" w:rsidRPr="0017505E" w:rsidRDefault="0017505E" w:rsidP="0017505E">
      <w:pPr>
        <w:ind w:left="720"/>
        <w:rPr>
          <w:rFonts w:eastAsiaTheme="minorEastAsia"/>
          <w:i/>
        </w:rPr>
      </w:pPr>
      <m:oMathPara>
        <m:oMathParaPr>
          <m:jc m:val="left"/>
        </m:oMathParaPr>
        <m:oMath>
          <m:r>
            <m:rPr>
              <m:sty m:val="p"/>
            </m:rPr>
            <w:rPr>
              <w:rFonts w:ascii="Cambria Math" w:eastAsiaTheme="minorEastAsia" w:hAnsi="Cambria Math"/>
            </w:rPr>
            <m:t>Avg. Pipeline Inventory</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=DL</m:t>
          </m:r>
        </m:oMath>
      </m:oMathPara>
    </w:p>
    <w:p w:rsidR="007E0A6B" w:rsidRPr="00745697" w:rsidRDefault="007E0A6B" w:rsidP="007E0A6B">
      <w:pPr>
        <w:spacing w:before="120"/>
        <w:contextualSpacing w:val="0"/>
        <w:rPr>
          <w:i/>
        </w:rPr>
      </w:pPr>
      <w:r w:rsidRPr="00745697">
        <w:rPr>
          <w:i/>
        </w:rPr>
        <w:t>Costs:</w:t>
      </w:r>
    </w:p>
    <w:p w:rsidR="007E0A6B" w:rsidRDefault="007E0A6B" w:rsidP="007E0A6B"/>
    <w:p w:rsidR="007E0A6B" w:rsidRPr="008E42A7" w:rsidRDefault="007E0A6B" w:rsidP="007E0A6B">
      <w:pPr>
        <w:ind w:left="360"/>
        <w:rPr>
          <w:rFonts w:ascii="Cambria Math" w:eastAsiaTheme="minorEastAsia" w:hAnsi="Cambria Math"/>
          <w:sz w:val="22"/>
          <w:oMath/>
        </w:rPr>
      </w:pPr>
      <m:oMathPara>
        <m:oMathParaPr>
          <m:jc m:val="left"/>
        </m:oMathParaPr>
        <m:oMath>
          <m:r>
            <w:rPr>
              <w:rFonts w:ascii="Cambria Math" w:eastAsiaTheme="minorEastAsia" w:hAnsi="Cambria Math"/>
              <w:sz w:val="22"/>
            </w:rPr>
            <m:t>TC(Q)</m:t>
          </m:r>
          <m:r>
            <m:rPr>
              <m:sty m:val="p"/>
            </m:rPr>
            <w:rPr>
              <w:rFonts w:ascii="Cambria Math" w:eastAsiaTheme="minorEastAsia" w:hAnsi="Cambria Math"/>
              <w:sz w:val="22"/>
            </w:rPr>
            <m:t>=Purchase + Order + Holding + Shortage</m:t>
          </m:r>
        </m:oMath>
      </m:oMathPara>
    </w:p>
    <w:p w:rsidR="007E0A6B" w:rsidRPr="008E42A7" w:rsidRDefault="007E0A6B" w:rsidP="007E0A6B">
      <w:pPr>
        <w:ind w:left="360"/>
        <w:rPr>
          <w:rFonts w:eastAsiaTheme="minorEastAsia"/>
          <w:sz w:val="22"/>
        </w:rPr>
      </w:pPr>
      <m:oMathPara>
        <m:oMathParaPr>
          <m:jc m:val="left"/>
        </m:oMathParaPr>
        <m:oMath>
          <m:r>
            <w:rPr>
              <w:rFonts w:ascii="Cambria Math" w:hAnsi="Cambria Math"/>
              <w:sz w:val="22"/>
            </w:rPr>
            <m:t xml:space="preserve">              =cD+</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r>
                <w:rPr>
                  <w:rFonts w:ascii="Cambria Math" w:hAnsi="Cambria Math"/>
                  <w:sz w:val="22"/>
                </w:rPr>
                <m:t>+DL</m:t>
              </m:r>
            </m:e>
          </m:d>
          <m:r>
            <w:rPr>
              <w:rFonts w:ascii="Cambria Math" w:hAnsi="Cambria Math"/>
              <w:sz w:val="22"/>
            </w:rPr>
            <m:t>+0</m:t>
          </m:r>
        </m:oMath>
      </m:oMathPara>
    </w:p>
    <w:p w:rsidR="007E0A6B" w:rsidRPr="007E0A6B" w:rsidRDefault="007E0A6B" w:rsidP="007E0A6B">
      <w:pPr>
        <w:ind w:left="360"/>
        <w:rPr>
          <w:rFonts w:eastAsiaTheme="minorEastAsia"/>
          <w:sz w:val="22"/>
        </w:rPr>
      </w:pPr>
      <w:r w:rsidRPr="008E42A7">
        <w:rPr>
          <w:sz w:val="22"/>
        </w:rPr>
        <w:br/>
      </w:r>
      <m:oMathPara>
        <m:oMathParaPr>
          <m:jc m:val="left"/>
        </m:oMathParaPr>
        <m:oMath>
          <m:r>
            <w:rPr>
              <w:rFonts w:ascii="Cambria Math" w:hAnsi="Cambria Math"/>
              <w:sz w:val="22"/>
            </w:rPr>
            <m:t>TRC</m:t>
          </m:r>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oMath>
      </m:oMathPara>
    </w:p>
    <w:p w:rsidR="007E0A6B" w:rsidRDefault="007E0A6B" w:rsidP="007E0A6B">
      <w:pPr>
        <w:ind w:left="360"/>
        <w:rPr>
          <w:rFonts w:eastAsiaTheme="minorEastAsia"/>
          <w:sz w:val="22"/>
        </w:rPr>
      </w:pPr>
    </w:p>
    <w:p w:rsidR="007E0A6B" w:rsidRPr="007E0A6B" w:rsidRDefault="007E0A6B" w:rsidP="007E0A6B">
      <w:pPr>
        <w:ind w:left="360"/>
        <w:rPr>
          <w:b/>
          <w:sz w:val="20"/>
        </w:rPr>
      </w:pPr>
      <w:r w:rsidRPr="007E0A6B">
        <w:rPr>
          <w:rFonts w:eastAsiaTheme="minorEastAsia"/>
          <w:sz w:val="20"/>
        </w:rPr>
        <w:t>NOTE: Total relevant costs are the same as before (since the “+DL” term doesn’t involve Q and thus is fixed).  This is why the optimal solution, Q*, is the same.</w:t>
      </w:r>
    </w:p>
    <w:p w:rsidR="00E85458" w:rsidRDefault="00E85458" w:rsidP="00E85458">
      <w:pPr>
        <w:pStyle w:val="Heading1"/>
      </w:pPr>
    </w:p>
    <w:p w:rsidR="00E85458" w:rsidRDefault="00E85458" w:rsidP="00E85458">
      <w:pPr>
        <w:pStyle w:val="Heading1"/>
      </w:pPr>
      <w:bookmarkStart w:id="4" w:name="_Toc404950571"/>
      <w:r>
        <w:t>Other Extensions</w:t>
      </w:r>
      <w:bookmarkEnd w:id="4"/>
    </w:p>
    <w:p w:rsidR="00E85458" w:rsidRPr="00FE6701" w:rsidRDefault="00E85458" w:rsidP="00FE6701"/>
    <w:p w:rsidR="00AF7D7D" w:rsidRDefault="00E85458" w:rsidP="00FE6701">
      <w:r w:rsidRPr="00FE6701">
        <w:t xml:space="preserve">Additional extensions to the EOQ model are discussed including cases where purchase cost discounts are offered (including all-item, </w:t>
      </w:r>
      <w:proofErr w:type="gramStart"/>
      <w:r w:rsidRPr="00FE6701">
        <w:t>incremental,</w:t>
      </w:r>
      <w:proofErr w:type="gramEnd"/>
      <w:r w:rsidRPr="00FE6701">
        <w:t xml:space="preserve"> and one-time buy discounts).  Finite models are also discussed where orders arrive at a fixed rate rather than all at once (as if the item is manufactured by some process).  TODO: detail these… maybe</w:t>
      </w:r>
      <w:r w:rsidR="001D408B">
        <w:br w:type="page"/>
      </w:r>
    </w:p>
    <w:p w:rsidR="007A6743" w:rsidRPr="00A00573" w:rsidRDefault="00AF7D7D" w:rsidP="0017505E">
      <w:pPr>
        <w:pStyle w:val="Heading1"/>
      </w:pPr>
      <w:bookmarkStart w:id="5" w:name="_Toc404950572"/>
      <w:r w:rsidRPr="00A00573">
        <w:lastRenderedPageBreak/>
        <w:t>EOQ with Planned Backorders</w:t>
      </w:r>
      <w:bookmarkEnd w:id="5"/>
    </w:p>
    <w:p w:rsidR="00AF7D7D" w:rsidRDefault="00AF7D7D" w:rsidP="00D24F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9828E3" w:rsidTr="00E17F00">
        <w:tc>
          <w:tcPr>
            <w:tcW w:w="3888" w:type="dxa"/>
          </w:tcPr>
          <w:p w:rsidR="009828E3" w:rsidRDefault="009828E3" w:rsidP="00E17F00">
            <w:r>
              <w:rPr>
                <w:noProof/>
              </w:rPr>
              <mc:AlternateContent>
                <mc:Choice Requires="wpc">
                  <w:drawing>
                    <wp:inline distT="0" distB="0" distL="0" distR="0" wp14:anchorId="04D75131" wp14:editId="53527F78">
                      <wp:extent cx="2245799" cy="2842260"/>
                      <wp:effectExtent l="0" t="0" r="25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5" name="Picture 55"/>
                                <pic:cNvPicPr>
                                  <a:picLocks noChangeAspect="1"/>
                                </pic:cNvPicPr>
                              </pic:nvPicPr>
                              <pic:blipFill>
                                <a:blip r:embed="rId16"/>
                                <a:stretch>
                                  <a:fillRect/>
                                </a:stretch>
                              </pic:blipFill>
                              <pic:spPr>
                                <a:xfrm>
                                  <a:off x="35" y="13304"/>
                                  <a:ext cx="2231329" cy="2816596"/>
                                </a:xfrm>
                                <a:prstGeom prst="rect">
                                  <a:avLst/>
                                </a:prstGeom>
                              </pic:spPr>
                            </pic:pic>
                            <wps:wsp>
                              <wps:cNvPr id="47" name="Right Brace 47"/>
                              <wps:cNvSpPr/>
                              <wps:spPr>
                                <a:xfrm>
                                  <a:off x="1706880" y="2225040"/>
                                  <a:ext cx="914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729740" y="230886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Pr="008E42A7" w:rsidRDefault="001B7FB0" w:rsidP="009828E3">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56" name="Group 56"/>
                              <wpg:cNvGrpSpPr/>
                              <wpg:grpSpPr>
                                <a:xfrm>
                                  <a:off x="1218254" y="1818288"/>
                                  <a:ext cx="426205" cy="345766"/>
                                  <a:chOff x="1177758" y="1818300"/>
                                  <a:chExt cx="429787" cy="345766"/>
                                </a:xfrm>
                              </wpg:grpSpPr>
                              <wps:wsp>
                                <wps:cNvPr id="49" name="Right Brace 49"/>
                                <wps:cNvSpPr/>
                                <wps:spPr>
                                  <a:xfrm rot="5400000" flipH="1">
                                    <a:off x="1327151" y="1883672"/>
                                    <a:ext cx="131001" cy="429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10"/>
                                <wps:cNvSpPr txBox="1"/>
                                <wps:spPr>
                                  <a:xfrm>
                                    <a:off x="1269660" y="181830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9828E3">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 name="Group 51"/>
                              <wpg:cNvGrpSpPr/>
                              <wpg:grpSpPr>
                                <a:xfrm>
                                  <a:off x="1676398" y="573360"/>
                                  <a:ext cx="289560" cy="259080"/>
                                  <a:chOff x="2125980" y="573360"/>
                                  <a:chExt cx="289560" cy="259080"/>
                                </a:xfrm>
                              </wpg:grpSpPr>
                              <wps:wsp>
                                <wps:cNvPr id="52" name="Right Brace 52"/>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9828E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10"/>
                                <wps:cNvSpPr txBox="1"/>
                                <wps:spPr>
                                  <a:xfrm>
                                    <a:off x="2148840" y="57336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9828E3">
                                      <w:pPr>
                                        <w:pStyle w:val="NormalWeb"/>
                                        <w:spacing w:before="0" w:beforeAutospacing="0" w:after="0" w:afterAutospacing="0"/>
                                      </w:pPr>
                                      <w:r>
                                        <w:rPr>
                                          <w:rFonts w:eastAsia="Calibri"/>
                                          <w:sz w:val="20"/>
                                          <w:szCs w:val="20"/>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Right Brace 57"/>
                              <wps:cNvSpPr/>
                              <wps:spPr>
                                <a:xfrm>
                                  <a:off x="1673501" y="1521120"/>
                                  <a:ext cx="86374" cy="18576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4827F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48"/>
                              <wps:cNvSpPr txBox="1"/>
                              <wps:spPr>
                                <a:xfrm>
                                  <a:off x="1730375" y="1501128"/>
                                  <a:ext cx="266065" cy="30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4827FA">
                                    <w:pPr>
                                      <w:pStyle w:val="NormalWeb"/>
                                      <w:spacing w:before="0" w:beforeAutospacing="0" w:after="0" w:afterAutospacing="0"/>
                                    </w:pPr>
                                    <w:proofErr w:type="gramStart"/>
                                    <w:r>
                                      <w:rPr>
                                        <w:rFonts w:eastAsia="Calibri"/>
                                        <w:sz w:val="20"/>
                                        <w:szCs w:val="20"/>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Right Brace 60"/>
                              <wps:cNvSpPr/>
                              <wps:spPr>
                                <a:xfrm rot="5400000">
                                  <a:off x="1295986" y="1426943"/>
                                  <a:ext cx="125155" cy="282178"/>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4827F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0"/>
                              <wps:cNvSpPr txBox="1"/>
                              <wps:spPr>
                                <a:xfrm>
                                  <a:off x="1236853" y="1611736"/>
                                  <a:ext cx="337010"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4827FA">
                                    <w:pPr>
                                      <w:pStyle w:val="NormalWeb"/>
                                      <w:spacing w:before="0" w:beforeAutospacing="0" w:after="0" w:afterAutospacing="0"/>
                                    </w:pPr>
                                    <w:r>
                                      <w:rPr>
                                        <w:rFonts w:eastAsia="Calibri"/>
                                        <w:sz w:val="20"/>
                                        <w:szCs w:val="20"/>
                                      </w:rPr>
                                      <w:t>T</w:t>
                                    </w:r>
                                    <w:r w:rsidRPr="004827FA">
                                      <w:rPr>
                                        <w:rFonts w:eastAsia="Calibri"/>
                                        <w:sz w:val="20"/>
                                        <w:szCs w:val="20"/>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ight Brace 63"/>
                              <wps:cNvSpPr/>
                              <wps:spPr>
                                <a:xfrm rot="5400000" flipH="1">
                                  <a:off x="1506668" y="1367968"/>
                                  <a:ext cx="130804" cy="144218"/>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1B7FB0" w:rsidRDefault="001B7FB0" w:rsidP="004827F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10"/>
                              <wps:cNvSpPr txBox="1"/>
                              <wps:spPr>
                                <a:xfrm>
                                  <a:off x="1426273" y="1172906"/>
                                  <a:ext cx="455175"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FB0" w:rsidRDefault="001B7FB0" w:rsidP="004827FA">
                                    <w:pPr>
                                      <w:pStyle w:val="NormalWeb"/>
                                      <w:spacing w:before="0" w:beforeAutospacing="0" w:after="0" w:afterAutospacing="0"/>
                                    </w:pPr>
                                    <w:r>
                                      <w:rPr>
                                        <w:rFonts w:eastAsia="Calibri"/>
                                        <w:sz w:val="20"/>
                                        <w:szCs w:val="20"/>
                                      </w:rPr>
                                      <w:t>T</w:t>
                                    </w:r>
                                    <w:r w:rsidRPr="004827FA">
                                      <w:rPr>
                                        <w:rFonts w:eastAsia="Calibri"/>
                                        <w:sz w:val="20"/>
                                        <w:szCs w:val="20"/>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4" o:spid="_x0000_s1050"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">
                      <v:shape id="_x0000_s1051" type="#_x0000_t75" style="position:absolute;width:22453;height:28422;visibility:visible;mso-wrap-style:square">
                        <v:fill o:detectmouseclick="t"/>
                        <v:path o:connecttype="none"/>
                      </v:shape>
                      <v:shape id="Picture 55" o:spid="_x0000_s1052" type="#_x0000_t75" style="position:absolute;top:133;width:22313;height:28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z3DHDAAAA2wAAAA8AAABkcnMvZG93bnJldi54bWxEj0FrwkAUhO8F/8PyhN7qxlJLSF1FBKsH&#10;KdQWen1kX5Ot2bch+4zx37sFweMwM98w8+XgG9VTF11gA9NJBoq4DNZxZeD7a/OUg4qCbLEJTAYu&#10;FGG5GD3MsbDhzJ/UH6RSCcKxQAO1SFtoHcuaPMZJaImT9xs6j5JkV2nb4TnBfaOfs+xVe3ScFmps&#10;aV1TeTycvAHe/7l8+/6yu+Q/MsiHrPssOGMex8PqDZTQIPfwrb2zBmYz+P+SfoBeX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7PcMcMAAADbAAAADwAAAAAAAAAAAAAAAACf&#10;AgAAZHJzL2Rvd25yZXYueG1sUEsFBgAAAAAEAAQA9wAAAI8DAAAAAA==&#10;">
                        <v:imagedata r:id="rId17" o:title=""/>
                        <v:path arrowok="t"/>
                      </v:shape>
                      <v:shape id="Right Brace 47" o:spid="_x0000_s1053" type="#_x0000_t88" style="position:absolute;left:17068;top:22250;width:91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WzYsUA&#10;AADbAAAADwAAAGRycy9kb3ducmV2LnhtbESPQWvCQBSE74L/YXlCb7ppESvRVWpBrKUeElvQ2yP7&#10;zAazb9PsVtN/3y0IHoeZ+YaZLztbiwu1vnKs4HGUgCAunK64VPC5Xw+nIHxA1lg7JgW/5GG56Pfm&#10;mGp35YwueShFhLBPUYEJoUml9IUhi37kGuLonVxrMUTZllK3eI1wW8unJJlIixXHBYMNvRoqzvmP&#10;VbD13Wbszer9e/113O3p8JFlm0Kph0H3MgMRqAv38K39phWMn+H/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bNixQAAANsAAAAPAAAAAAAAAAAAAAAAAJgCAABkcnMv&#10;ZG93bnJldi54bWxQSwUGAAAAAAQABAD1AAAAigMAAAAA&#10;" adj="379" strokecolor="black [3040]"/>
                      <v:shape id="Text Box 48" o:spid="_x0000_s1054" type="#_x0000_t202" style="position:absolute;left:17297;top:23088;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1B7FB0" w:rsidRPr="008E42A7" w:rsidRDefault="001B7FB0" w:rsidP="009828E3">
                              <w:pPr>
                                <w:rPr>
                                  <w:sz w:val="20"/>
                                </w:rPr>
                              </w:pPr>
                              <w:r w:rsidRPr="008E42A7">
                                <w:rPr>
                                  <w:sz w:val="20"/>
                                </w:rPr>
                                <w:t>Q</w:t>
                              </w:r>
                            </w:p>
                          </w:txbxContent>
                        </v:textbox>
                      </v:shape>
                      <v:group id="Group 56" o:spid="_x0000_s1055" style="position:absolute;left:12182;top:18182;width:4262;height:3458" coordorigin="11777,18183" coordsize="4297,3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Right Brace 49" o:spid="_x0000_s1056"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cgsUA&#10;AADbAAAADwAAAGRycy9kb3ducmV2LnhtbESPQWsCMRSE70L/Q3hCL1KzFRXdGkVKC4JFWu3B42Pz&#10;ml27eUk3Udd/bwqCx2FmvmFmi9bW4kRNqBwreO5nIIgLpys2Cr53708TECEia6wdk4ILBVjMHzoz&#10;zLU78xedttGIBOGQo4IyRp9LGYqSLIa+88TJ+3GNxZhkY6Ru8JzgtpaDLBtLixWnhRI9vZZU/G6P&#10;VsGS/GhzIP82GfQ+zHo3/tt/GlTqsdsuX0BEauM9fGuvtILhF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NyCxQAAANsAAAAPAAAAAAAAAAAAAAAAAJgCAABkcnMv&#10;ZG93bnJldi54bWxQSwUGAAAAAAQABAD1AAAAigMAAAAA&#10;" adj="549" strokecolor="black [3040]"/>
                        <v:shape id="Text Box 10" o:spid="_x0000_s1057"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1B7FB0" w:rsidRDefault="001B7FB0" w:rsidP="009828E3">
                                <w:pPr>
                                  <w:pStyle w:val="NormalWeb"/>
                                  <w:spacing w:before="0" w:beforeAutospacing="0" w:after="0" w:afterAutospacing="0"/>
                                </w:pPr>
                                <w:r>
                                  <w:rPr>
                                    <w:rFonts w:eastAsia="Calibri"/>
                                    <w:sz w:val="20"/>
                                    <w:szCs w:val="20"/>
                                  </w:rPr>
                                  <w:t>T</w:t>
                                </w:r>
                              </w:p>
                            </w:txbxContent>
                          </v:textbox>
                        </v:shape>
                      </v:group>
                      <v:group id="Group 51" o:spid="_x0000_s1058" style="position:absolute;left:16763;top:5733;width:2896;height:2591" coordorigin="21259,5733" coordsize="2895,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Right Brace 52" o:spid="_x0000_s1059"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8ksIA&#10;AADbAAAADwAAAGRycy9kb3ducmV2LnhtbESP3YrCMBSE74V9h3AWvNNUQZFqLEXYVdAVdPcBjs2x&#10;PzYnpYla394sCF4OM/MNs0g6U4sbta60rGA0jEAQZ1aXnCv4+/0azEA4j6yxtkwKHuQgWX70Fhhr&#10;e+cD3Y4+FwHCLkYFhfdNLKXLCjLohrYhDt7ZtgZ9kG0udYv3ADe1HEfRVBosOSwU2NCqoOxyvBoF&#10;WG2nafpTfufV5LRfm512bu+V6n926RyEp86/w6/2RiuYjO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3ySwgAAANsAAAAPAAAAAAAAAAAAAAAAAJgCAABkcnMvZG93&#10;bnJldi54bWxQSwUGAAAAAAQABAD1AAAAhwMAAAAA&#10;" adj="740">
                          <v:textbox>
                            <w:txbxContent>
                              <w:p w:rsidR="001B7FB0" w:rsidRDefault="001B7FB0" w:rsidP="009828E3">
                                <w:pPr>
                                  <w:rPr>
                                    <w:rFonts w:eastAsia="Times New Roman"/>
                                  </w:rPr>
                                </w:pPr>
                              </w:p>
                            </w:txbxContent>
                          </v:textbox>
                        </v:shape>
                        <v:shape id="Text Box 10" o:spid="_x0000_s1060" type="#_x0000_t202" style="position:absolute;left:21488;top:5733;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B7FB0" w:rsidRDefault="001B7FB0" w:rsidP="009828E3">
                                <w:pPr>
                                  <w:pStyle w:val="NormalWeb"/>
                                  <w:spacing w:before="0" w:beforeAutospacing="0" w:after="0" w:afterAutospacing="0"/>
                                </w:pPr>
                                <w:r>
                                  <w:rPr>
                                    <w:rFonts w:eastAsia="Calibri"/>
                                    <w:sz w:val="20"/>
                                    <w:szCs w:val="20"/>
                                  </w:rPr>
                                  <w:t>D</w:t>
                                </w:r>
                              </w:p>
                            </w:txbxContent>
                          </v:textbox>
                        </v:shape>
                      </v:group>
                      <v:shape id="Right Brace 57" o:spid="_x0000_s1061" type="#_x0000_t88" style="position:absolute;left:16735;top:15211;width:863;height:1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bosYA&#10;AADbAAAADwAAAGRycy9kb3ducmV2LnhtbESPS2vDMBCE74X8B7GBXkoip5CXEyWUPqCUNDiPQ46L&#10;tbFNrZWR1Nj591Eh0OMwM98wy3VnanEh5yvLCkbDBARxbnXFhYLj4WMwA+EDssbaMim4kof1qvew&#10;xFTblnd02YdCRAj7FBWUITSplD4vyaAf2oY4emfrDIYoXSG1wzbCTS2fk2QiDVYcF0ps6LWk/Gf/&#10;axR8Z/V2tPuy41m2yd6f5m9uemqdUo/97mUBIlAX/sP39qdWMJ7C35f4A+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cbosYAAADbAAAADwAAAAAAAAAAAAAAAACYAgAAZHJz&#10;L2Rvd25yZXYueG1sUEsFBgAAAAAEAAQA9QAAAIsDAAAAAA==&#10;" adj="837">
                        <v:textbox>
                          <w:txbxContent>
                            <w:p w:rsidR="001B7FB0" w:rsidRDefault="001B7FB0" w:rsidP="004827FA">
                              <w:pPr>
                                <w:rPr>
                                  <w:rFonts w:eastAsia="Times New Roman"/>
                                </w:rPr>
                              </w:pPr>
                            </w:p>
                          </w:txbxContent>
                        </v:textbox>
                      </v:shape>
                      <v:shape id="Text Box 48" o:spid="_x0000_s1062" type="#_x0000_t202" style="position:absolute;left:17303;top:15011;width:266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B7FB0" w:rsidRDefault="001B7FB0" w:rsidP="004827FA">
                              <w:pPr>
                                <w:pStyle w:val="NormalWeb"/>
                                <w:spacing w:before="0" w:beforeAutospacing="0" w:after="0" w:afterAutospacing="0"/>
                              </w:pPr>
                              <w:proofErr w:type="gramStart"/>
                              <w:r>
                                <w:rPr>
                                  <w:rFonts w:eastAsia="Calibri"/>
                                  <w:sz w:val="20"/>
                                  <w:szCs w:val="20"/>
                                </w:rPr>
                                <w:t>b</w:t>
                              </w:r>
                              <w:proofErr w:type="gramEnd"/>
                            </w:p>
                          </w:txbxContent>
                        </v:textbox>
                      </v:shape>
                      <v:shape id="Right Brace 60" o:spid="_x0000_s1063" type="#_x0000_t88" style="position:absolute;left:12959;top:14269;width:1252;height:282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HosIA&#10;AADbAAAADwAAAGRycy9kb3ducmV2LnhtbERPy2rCQBTdF/yH4Qrd1YkuUokZRQTFTUurhbq8ZG4y&#10;wcydkJk82q/vLAouD+ed7ybbiIE6XztWsFwkIIgLp2uuFHxdjy9rED4ga2wck4If8rDbzp5yzLQb&#10;+ZOGS6hEDGGfoQITQptJ6QtDFv3CtcSRK11nMUTYVVJ3OMZw28hVkqTSYs2xwWBLB0PF/dJbBStT&#10;vR32H8c6+XVDefp2/Wt6e1fqeT7tNyACTeEh/neftYI0ro9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1YeiwgAAANsAAAAPAAAAAAAAAAAAAAAAAJgCAABkcnMvZG93&#10;bnJldi54bWxQSwUGAAAAAAQABAD1AAAAhwMAAAAA&#10;" adj="798">
                        <v:textbox>
                          <w:txbxContent>
                            <w:p w:rsidR="001B7FB0" w:rsidRDefault="001B7FB0" w:rsidP="004827FA">
                              <w:pPr>
                                <w:rPr>
                                  <w:rFonts w:eastAsia="Times New Roman"/>
                                </w:rPr>
                              </w:pPr>
                            </w:p>
                          </w:txbxContent>
                        </v:textbox>
                      </v:shape>
                      <v:shape id="Text Box 10" o:spid="_x0000_s1064" type="#_x0000_t202" style="position:absolute;left:12368;top:16117;width:3370;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1B7FB0" w:rsidRDefault="001B7FB0" w:rsidP="004827FA">
                              <w:pPr>
                                <w:pStyle w:val="NormalWeb"/>
                                <w:spacing w:before="0" w:beforeAutospacing="0" w:after="0" w:afterAutospacing="0"/>
                              </w:pPr>
                              <w:r>
                                <w:rPr>
                                  <w:rFonts w:eastAsia="Calibri"/>
                                  <w:sz w:val="20"/>
                                  <w:szCs w:val="20"/>
                                </w:rPr>
                                <w:t>T</w:t>
                              </w:r>
                              <w:r w:rsidRPr="004827FA">
                                <w:rPr>
                                  <w:rFonts w:eastAsia="Calibri"/>
                                  <w:sz w:val="20"/>
                                  <w:szCs w:val="20"/>
                                  <w:vertAlign w:val="subscript"/>
                                </w:rPr>
                                <w:t>1</w:t>
                              </w:r>
                            </w:p>
                          </w:txbxContent>
                        </v:textbox>
                      </v:shape>
                      <v:shape id="Right Brace 63" o:spid="_x0000_s1065" type="#_x0000_t88" style="position:absolute;left:15066;top:13679;width:1308;height:1442;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1sIA&#10;AADbAAAADwAAAGRycy9kb3ducmV2LnhtbESPQWvCQBSE70L/w/IKXkLdWMGW6CpBEHrUmEOPj+wz&#10;Cc2+DdlXE/+9KxR6HGbmG2a7n1ynbjSE1rOB5SIFRVx523JtoLwc3z5BBUG22HkmA3cKsN+9zLaY&#10;WT/ymW6F1CpCOGRooBHpM61D1ZDDsPA9cfSufnAoUQ61tgOOEe46/Z6ma+2w5bjQYE+Hhqqf4tcZ&#10;yM/f47K8J7kvTqXUHz4ZV5IYM3+d8g0ooUn+w3/tL2tgvYLnl/gD9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4nWwgAAANsAAAAPAAAAAAAAAAAAAAAAAJgCAABkcnMvZG93&#10;bnJldi54bWxQSwUGAAAAAAQABAD1AAAAhwMAAAAA&#10;" adj="1633">
                        <v:textbox>
                          <w:txbxContent>
                            <w:p w:rsidR="001B7FB0" w:rsidRDefault="001B7FB0" w:rsidP="004827FA">
                              <w:pPr>
                                <w:rPr>
                                  <w:rFonts w:eastAsia="Times New Roman"/>
                                </w:rPr>
                              </w:pPr>
                            </w:p>
                          </w:txbxContent>
                        </v:textbox>
                      </v:shape>
                      <v:shape id="Text Box 10" o:spid="_x0000_s1066" type="#_x0000_t202" style="position:absolute;left:14262;top:11729;width:455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1B7FB0" w:rsidRDefault="001B7FB0" w:rsidP="004827FA">
                              <w:pPr>
                                <w:pStyle w:val="NormalWeb"/>
                                <w:spacing w:before="0" w:beforeAutospacing="0" w:after="0" w:afterAutospacing="0"/>
                              </w:pPr>
                              <w:r>
                                <w:rPr>
                                  <w:rFonts w:eastAsia="Calibri"/>
                                  <w:sz w:val="20"/>
                                  <w:szCs w:val="20"/>
                                </w:rPr>
                                <w:t>T</w:t>
                              </w:r>
                              <w:r w:rsidRPr="004827FA">
                                <w:rPr>
                                  <w:rFonts w:eastAsia="Calibri"/>
                                  <w:sz w:val="20"/>
                                  <w:szCs w:val="20"/>
                                  <w:vertAlign w:val="subscript"/>
                                </w:rPr>
                                <w:t>2</w:t>
                              </w:r>
                            </w:p>
                          </w:txbxContent>
                        </v:textbox>
                      </v:shape>
                      <w10:anchorlock/>
                    </v:group>
                  </w:pict>
                </mc:Fallback>
              </mc:AlternateContent>
            </w:r>
          </w:p>
        </w:tc>
        <w:tc>
          <w:tcPr>
            <w:tcW w:w="5688" w:type="dxa"/>
          </w:tcPr>
          <w:p w:rsidR="009828E3" w:rsidRPr="008E42A7" w:rsidRDefault="009828E3" w:rsidP="00E17F00">
            <w:pPr>
              <w:spacing w:after="120"/>
              <w:rPr>
                <w:sz w:val="22"/>
              </w:rPr>
            </w:pPr>
            <w:r>
              <w:rPr>
                <w:sz w:val="22"/>
              </w:rPr>
              <w:t>Changes to Assumptions:</w:t>
            </w:r>
          </w:p>
          <w:p w:rsidR="009828E3" w:rsidRPr="009828E3" w:rsidRDefault="009828E3" w:rsidP="009828E3">
            <w:pPr>
              <w:pStyle w:val="ListParagraph"/>
              <w:numPr>
                <w:ilvl w:val="0"/>
                <w:numId w:val="11"/>
              </w:numPr>
              <w:ind w:left="252" w:hanging="270"/>
              <w:rPr>
                <w:strike/>
                <w:sz w:val="22"/>
              </w:rPr>
            </w:pPr>
            <w:r w:rsidRPr="009828E3">
              <w:rPr>
                <w:strike/>
                <w:sz w:val="22"/>
              </w:rPr>
              <w:t>No shortages</w:t>
            </w:r>
          </w:p>
          <w:p w:rsidR="009828E3" w:rsidRPr="009828E3" w:rsidRDefault="009828E3" w:rsidP="009828E3">
            <w:pPr>
              <w:pStyle w:val="ListParagraph"/>
              <w:numPr>
                <w:ilvl w:val="0"/>
                <w:numId w:val="11"/>
              </w:numPr>
              <w:ind w:left="252" w:hanging="270"/>
              <w:rPr>
                <w:sz w:val="22"/>
              </w:rPr>
            </w:pPr>
            <w:r>
              <w:rPr>
                <w:sz w:val="22"/>
              </w:rPr>
              <w:t>Shortages are back-ordered</w:t>
            </w:r>
            <w:r w:rsidR="004827FA">
              <w:rPr>
                <w:sz w:val="22"/>
              </w:rPr>
              <w:t xml:space="preserve"> with </w:t>
            </w:r>
            <w:r>
              <w:rPr>
                <w:sz w:val="22"/>
              </w:rPr>
              <w:t xml:space="preserve">cost/unit/time = </w:t>
            </w:r>
            <w:proofErr w:type="spellStart"/>
            <w:r>
              <w:rPr>
                <w:sz w:val="22"/>
              </w:rPr>
              <w:t>c</w:t>
            </w:r>
            <w:r w:rsidRPr="009828E3">
              <w:rPr>
                <w:sz w:val="22"/>
                <w:vertAlign w:val="subscript"/>
              </w:rPr>
              <w:t>s</w:t>
            </w:r>
            <w:proofErr w:type="spellEnd"/>
          </w:p>
          <w:p w:rsidR="009828E3" w:rsidRPr="00745697" w:rsidRDefault="009828E3" w:rsidP="00E17F00">
            <w:pPr>
              <w:rPr>
                <w:sz w:val="12"/>
              </w:rPr>
            </w:pPr>
          </w:p>
          <w:p w:rsidR="009828E3" w:rsidRPr="00745697" w:rsidRDefault="009828E3" w:rsidP="00E17F00">
            <w:pPr>
              <w:rPr>
                <w:sz w:val="22"/>
              </w:rPr>
            </w:pPr>
            <w:r w:rsidRPr="00745697">
              <w:rPr>
                <w:sz w:val="22"/>
              </w:rPr>
              <w:t>Optimal Policy:</w:t>
            </w:r>
          </w:p>
          <w:p w:rsidR="009828E3" w:rsidRPr="00745697" w:rsidRDefault="009828E3" w:rsidP="00E17F00">
            <w:pPr>
              <w:rPr>
                <w:sz w:val="12"/>
              </w:rPr>
            </w:pPr>
          </w:p>
          <w:p w:rsidR="009828E3" w:rsidRPr="00745697" w:rsidRDefault="009828E3" w:rsidP="00E17F00">
            <w:pPr>
              <w:pStyle w:val="ListParagraph"/>
              <w:numPr>
                <w:ilvl w:val="0"/>
                <w:numId w:val="13"/>
              </w:numPr>
              <w:ind w:left="252" w:hanging="270"/>
              <w:rPr>
                <w:sz w:val="22"/>
              </w:rPr>
            </w:pPr>
            <w:r w:rsidRPr="00745697">
              <w:rPr>
                <w:sz w:val="22"/>
              </w:rPr>
              <w:t>Order Q* Units Every T* time periods</w:t>
            </w:r>
          </w:p>
          <w:p w:rsidR="009828E3" w:rsidRPr="00745697" w:rsidRDefault="009828E3" w:rsidP="00E17F00">
            <w:pPr>
              <w:pStyle w:val="ListParagraph"/>
              <w:numPr>
                <w:ilvl w:val="0"/>
                <w:numId w:val="13"/>
              </w:numPr>
              <w:ind w:left="252" w:hanging="270"/>
              <w:rPr>
                <w:sz w:val="22"/>
              </w:rPr>
            </w:pPr>
            <w:r w:rsidRPr="00745697">
              <w:rPr>
                <w:sz w:val="22"/>
              </w:rPr>
              <w:t xml:space="preserve">Order Q* Units When </w:t>
            </w:r>
            <w:r w:rsidR="004827FA">
              <w:rPr>
                <w:sz w:val="22"/>
              </w:rPr>
              <w:t>back-orders = b</w:t>
            </w:r>
          </w:p>
          <w:p w:rsidR="009828E3" w:rsidRDefault="009828E3" w:rsidP="00E17F00">
            <w:pPr>
              <w:rPr>
                <w:rFonts w:eastAsiaTheme="minorEastAsia"/>
                <w:sz w:val="22"/>
              </w:rPr>
            </w:pPr>
          </w:p>
          <w:p w:rsidR="004827FA" w:rsidRPr="00CA73E1" w:rsidRDefault="000B678F" w:rsidP="004827FA">
            <w:pPr>
              <w:ind w:left="36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en>
                    </m:f>
                  </m:e>
                </m:ra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rad>
                      <m:radPr>
                        <m:degHide m:val="1"/>
                        <m:ctrlPr>
                          <w:rPr>
                            <w:rFonts w:ascii="Cambria Math" w:eastAsiaTheme="minorEastAsia" w:hAnsi="Cambria Math"/>
                            <w:i/>
                          </w:rPr>
                        </m:ctrlPr>
                      </m:radPr>
                      <m:deg/>
                      <m:e>
                        <m:r>
                          <w:rPr>
                            <w:rFonts w:ascii="Cambria Math" w:eastAsiaTheme="minorEastAsia" w:hAnsi="Cambria Math"/>
                          </w:rPr>
                          <m:t>CR</m:t>
                        </m:r>
                      </m:e>
                    </m:rad>
                  </m:den>
                </m:f>
              </m:oMath>
            </m:oMathPara>
          </w:p>
          <w:p w:rsidR="004827FA" w:rsidRPr="004827FA" w:rsidRDefault="000B678F" w:rsidP="004827FA">
            <w:pPr>
              <w:spacing w:after="120"/>
              <w:ind w:left="360"/>
              <w:contextualSpacing w:val="0"/>
              <w:rPr>
                <w:rFonts w:eastAsiaTheme="minorEastAsia"/>
              </w:rPr>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1-CR</m:t>
                    </m:r>
                  </m:e>
                </m:d>
              </m:oMath>
            </m:oMathPara>
          </w:p>
          <w:p w:rsidR="004827FA" w:rsidRPr="004827FA" w:rsidRDefault="004827FA" w:rsidP="004827FA">
            <w:pPr>
              <w:ind w:left="792"/>
              <w:rPr>
                <w:rFonts w:eastAsiaTheme="minorEastAsia"/>
              </w:rPr>
            </w:pPr>
            <m:oMathPara>
              <m:oMathParaPr>
                <m:jc m:val="left"/>
              </m:oMathParaPr>
              <m:oMath>
                <m:r>
                  <w:rPr>
                    <w:rFonts w:ascii="Cambria Math" w:hAnsi="Cambria Math"/>
                  </w:rPr>
                  <m:t>CR=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oMath>
            </m:oMathPara>
          </w:p>
          <w:p w:rsidR="004827FA" w:rsidRPr="00745697" w:rsidRDefault="004827FA" w:rsidP="00E17F00">
            <w:pPr>
              <w:rPr>
                <w:rFonts w:eastAsiaTheme="minorEastAsia"/>
                <w:sz w:val="22"/>
              </w:rPr>
            </w:pPr>
          </w:p>
          <w:p w:rsidR="009828E3" w:rsidRDefault="009828E3" w:rsidP="00E17F00"/>
        </w:tc>
      </w:tr>
    </w:tbl>
    <w:p w:rsidR="004827FA" w:rsidRDefault="004827FA" w:rsidP="004827FA">
      <w:pPr>
        <w:rPr>
          <w:rFonts w:eastAsiaTheme="minorEastAsia"/>
          <w:i/>
        </w:rPr>
      </w:pPr>
      <w:r w:rsidRPr="004827FA">
        <w:rPr>
          <w:rFonts w:eastAsiaTheme="minorEastAsia"/>
          <w:i/>
        </w:rPr>
        <w:t>Costs</w:t>
      </w:r>
    </w:p>
    <w:p w:rsidR="004827FA" w:rsidRPr="004827FA" w:rsidRDefault="004827FA" w:rsidP="004827FA">
      <w:pPr>
        <w:rPr>
          <w:rFonts w:eastAsiaTheme="minorEastAsia"/>
          <w:i/>
        </w:rPr>
      </w:pPr>
    </w:p>
    <w:p w:rsidR="004827FA" w:rsidRPr="004827FA" w:rsidRDefault="004827FA" w:rsidP="004827FA">
      <w:pPr>
        <w:ind w:left="360"/>
        <w:rPr>
          <w:rFonts w:eastAsiaTheme="minorEastAsia"/>
          <w:i/>
        </w:rPr>
      </w:pPr>
      <m:oMathPara>
        <m:oMathParaPr>
          <m:jc m:val="left"/>
        </m:oMathParaPr>
        <m:oMath>
          <m:r>
            <w:rPr>
              <w:rFonts w:ascii="Cambria Math" w:eastAsiaTheme="minorEastAsia" w:hAnsi="Cambria Math"/>
            </w:rPr>
            <m:t>TC</m:t>
          </m:r>
          <m:r>
            <m:rPr>
              <m:sty m:val="p"/>
            </m:rPr>
            <w:rPr>
              <w:rFonts w:ascii="Cambria Math" w:eastAsiaTheme="minorEastAsia" w:hAnsi="Cambria Math"/>
            </w:rPr>
            <m:t>=Purchase + Order + Holding + Shortage</m:t>
          </m:r>
        </m:oMath>
      </m:oMathPara>
    </w:p>
    <w:p w:rsidR="004827FA" w:rsidRPr="004827FA" w:rsidRDefault="004827FA" w:rsidP="004827FA">
      <w:pPr>
        <w:ind w:left="360"/>
        <w:rPr>
          <w:rFonts w:ascii="Cambria Math" w:eastAsiaTheme="minorEastAsia" w:hAnsi="Cambria Math"/>
          <w:sz w:val="10"/>
          <w:oMath/>
        </w:rPr>
      </w:pPr>
    </w:p>
    <w:p w:rsidR="004827FA" w:rsidRPr="00AF7D7D" w:rsidRDefault="004827FA" w:rsidP="004827FA">
      <w:pPr>
        <w:ind w:left="360"/>
        <w:rPr>
          <w:rFonts w:eastAsiaTheme="minorEastAsia"/>
        </w:rPr>
      </w:pPr>
      <m:oMathPara>
        <m:oMathParaPr>
          <m:jc m:val="left"/>
        </m:oMathParaPr>
        <m:oMath>
          <m:r>
            <w:rPr>
              <w:rFonts w:ascii="Cambria Math" w:hAnsi="Cambria Math"/>
            </w:rPr>
            <m:t>TC</m:t>
          </m:r>
          <m:d>
            <m:dPr>
              <m:ctrlPr>
                <w:rPr>
                  <w:rFonts w:ascii="Cambria Math" w:hAnsi="Cambria Math"/>
                  <w:i/>
                </w:rPr>
              </m:ctrlPr>
            </m:dPr>
            <m:e>
              <m:r>
                <w:rPr>
                  <w:rFonts w:ascii="Cambria Math" w:hAnsi="Cambria Math"/>
                </w:rPr>
                <m:t>Q,b</m:t>
              </m:r>
            </m:e>
          </m:d>
          <m:r>
            <w:rPr>
              <w:rFonts w:ascii="Cambria Math" w:hAnsi="Cambria Math"/>
            </w:rPr>
            <m:t>=cD+</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Q</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T</m:t>
                  </m:r>
                </m:den>
              </m:f>
            </m:e>
          </m:d>
          <m:d>
            <m:dPr>
              <m:ctrlPr>
                <w:rPr>
                  <w:rFonts w:ascii="Cambria Math" w:hAnsi="Cambria Math"/>
                  <w:i/>
                </w:rPr>
              </m:ctrlPr>
            </m:dPr>
            <m:e>
              <m:r>
                <w:rPr>
                  <w:rFonts w:ascii="Cambria Math" w:hAnsi="Cambria Math"/>
                </w:rPr>
                <m:t>Q-b</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e>
          </m:d>
          <m:d>
            <m:dPr>
              <m:ctrlPr>
                <w:rPr>
                  <w:rFonts w:ascii="Cambria Math" w:hAnsi="Cambria Math"/>
                  <w:i/>
                </w:rPr>
              </m:ctrlPr>
            </m:dPr>
            <m:e>
              <m:r>
                <w:rPr>
                  <w:rFonts w:ascii="Cambria Math" w:hAnsi="Cambria Math"/>
                </w:rPr>
                <m:t>b</m:t>
              </m:r>
            </m:e>
          </m:d>
        </m:oMath>
      </m:oMathPara>
    </w:p>
    <w:p w:rsidR="004827FA" w:rsidRPr="004827FA" w:rsidRDefault="004827FA" w:rsidP="004827FA">
      <w:pPr>
        <w:ind w:left="360"/>
        <w:rPr>
          <w:rFonts w:eastAsiaTheme="minorEastAsia"/>
          <w:sz w:val="12"/>
        </w:rPr>
      </w:pPr>
    </w:p>
    <w:p w:rsidR="004827FA" w:rsidRPr="00AF7D7D" w:rsidRDefault="004827FA" w:rsidP="004827FA">
      <w:pPr>
        <w:spacing w:after="120"/>
        <w:ind w:left="360"/>
        <w:contextualSpacing w:val="0"/>
        <w:rPr>
          <w:rFonts w:eastAsiaTheme="minorEastAsia"/>
        </w:rPr>
      </w:pPr>
      <m:oMathPara>
        <m:oMathParaPr>
          <m:jc m:val="left"/>
        </m:oMathParaPr>
        <m:oMath>
          <m:r>
            <w:rPr>
              <w:rFonts w:ascii="Cambria Math" w:hAnsi="Cambria Math"/>
            </w:rPr>
            <m:t>TRC</m:t>
          </m:r>
          <m:d>
            <m:dPr>
              <m:ctrlPr>
                <w:rPr>
                  <w:rFonts w:ascii="Cambria Math" w:hAnsi="Cambria Math"/>
                  <w:i/>
                </w:rPr>
              </m:ctrlPr>
            </m:dPr>
            <m:e>
              <m:r>
                <w:rPr>
                  <w:rFonts w:ascii="Cambria Math" w:hAnsi="Cambria Math"/>
                </w:rPr>
                <m:t>Q,b</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Q</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T</m:t>
                  </m:r>
                </m:den>
              </m:f>
            </m:e>
          </m:d>
          <m:d>
            <m:dPr>
              <m:ctrlPr>
                <w:rPr>
                  <w:rFonts w:ascii="Cambria Math" w:hAnsi="Cambria Math"/>
                  <w:i/>
                </w:rPr>
              </m:ctrlPr>
            </m:dPr>
            <m:e>
              <m:r>
                <w:rPr>
                  <w:rFonts w:ascii="Cambria Math" w:hAnsi="Cambria Math"/>
                </w:rPr>
                <m:t>Q-b</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e>
          </m:d>
          <m:d>
            <m:dPr>
              <m:ctrlPr>
                <w:rPr>
                  <w:rFonts w:ascii="Cambria Math" w:hAnsi="Cambria Math"/>
                  <w:i/>
                </w:rPr>
              </m:ctrlPr>
            </m:dPr>
            <m:e>
              <m:r>
                <w:rPr>
                  <w:rFonts w:ascii="Cambria Math" w:hAnsi="Cambria Math"/>
                </w:rPr>
                <m:t>b</m:t>
              </m:r>
            </m:e>
          </m:d>
        </m:oMath>
      </m:oMathPara>
    </w:p>
    <w:p w:rsidR="004827FA" w:rsidRPr="00AF7D7D" w:rsidRDefault="004827FA" w:rsidP="004827FA">
      <w:pPr>
        <w:ind w:left="360"/>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Q</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Q-b</m:t>
                          </m:r>
                        </m:e>
                      </m:d>
                    </m:e>
                    <m:sup>
                      <m:r>
                        <w:rPr>
                          <w:rFonts w:ascii="Cambria Math" w:hAnsi="Cambria Math"/>
                        </w:rPr>
                        <m:t>2</m:t>
                      </m:r>
                    </m:sup>
                  </m:sSup>
                </m:num>
                <m:den>
                  <m:r>
                    <w:rPr>
                      <w:rFonts w:ascii="Cambria Math" w:hAnsi="Cambria Math"/>
                    </w:rPr>
                    <m:t>2Q</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2Q</m:t>
                  </m:r>
                </m:den>
              </m:f>
            </m:e>
          </m:d>
        </m:oMath>
      </m:oMathPara>
    </w:p>
    <w:p w:rsidR="009828E3" w:rsidRDefault="009828E3" w:rsidP="00D24FD4"/>
    <w:p w:rsidR="004827FA" w:rsidRPr="004827FA" w:rsidRDefault="004827FA" w:rsidP="004827FA">
      <w:pPr>
        <w:rPr>
          <w:i/>
        </w:rPr>
      </w:pPr>
      <w:r>
        <w:rPr>
          <w:i/>
        </w:rPr>
        <w:t>Optimal Solution</w:t>
      </w:r>
    </w:p>
    <w:p w:rsidR="004827FA" w:rsidRDefault="004827FA" w:rsidP="004827FA">
      <w:pPr>
        <w:ind w:left="360"/>
        <w:rPr>
          <w:sz w:val="12"/>
        </w:rPr>
      </w:pPr>
    </w:p>
    <w:p w:rsidR="00E85458" w:rsidRPr="00E85458" w:rsidRDefault="00E85458" w:rsidP="00E85458">
      <w:r w:rsidRPr="00E85458">
        <w:t xml:space="preserve">NOTE: This can be found by taking the partial derivatives </w:t>
      </w:r>
      <w:proofErr w:type="gramStart"/>
      <w:r w:rsidRPr="00E85458">
        <w:t xml:space="preserve">of </w:t>
      </w:r>
      <w:proofErr w:type="gramEnd"/>
      <m:oMath>
        <m:r>
          <w:rPr>
            <w:rFonts w:ascii="Cambria Math" w:hAnsi="Cambria Math"/>
          </w:rPr>
          <m:t>TRC(Q,b)</m:t>
        </m:r>
      </m:oMath>
      <w:r w:rsidRPr="00E85458">
        <w:t>, setting both of them equal to 0 and then solving for Q and b.</w:t>
      </w:r>
    </w:p>
    <w:p w:rsidR="00E85458" w:rsidRPr="00E85458" w:rsidRDefault="00E85458" w:rsidP="004827FA">
      <w:pPr>
        <w:ind w:left="360"/>
        <w:rPr>
          <w:sz w:val="12"/>
        </w:rPr>
      </w:pPr>
    </w:p>
    <w:p w:rsidR="004827FA" w:rsidRPr="00CA73E1" w:rsidRDefault="000B678F" w:rsidP="004827FA">
      <w:pPr>
        <w:ind w:left="36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en>
              </m:f>
            </m:e>
          </m:ra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rad>
                <m:radPr>
                  <m:degHide m:val="1"/>
                  <m:ctrlPr>
                    <w:rPr>
                      <w:rFonts w:ascii="Cambria Math" w:eastAsiaTheme="minorEastAsia" w:hAnsi="Cambria Math"/>
                      <w:i/>
                    </w:rPr>
                  </m:ctrlPr>
                </m:radPr>
                <m:deg/>
                <m:e>
                  <m:r>
                    <w:rPr>
                      <w:rFonts w:ascii="Cambria Math" w:eastAsiaTheme="minorEastAsia" w:hAnsi="Cambria Math"/>
                    </w:rPr>
                    <m:t>CR</m:t>
                  </m:r>
                </m:e>
              </m:rad>
            </m:den>
          </m:f>
        </m:oMath>
      </m:oMathPara>
    </w:p>
    <w:p w:rsidR="004827FA" w:rsidRPr="00CA73E1" w:rsidRDefault="000B678F" w:rsidP="004827FA">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1-CR</m:t>
              </m:r>
            </m:e>
          </m:d>
        </m:oMath>
      </m:oMathPara>
    </w:p>
    <w:p w:rsidR="004827FA" w:rsidRDefault="004827FA" w:rsidP="004827FA">
      <w:pPr>
        <w:ind w:left="360"/>
        <w:rPr>
          <w:rFonts w:eastAsiaTheme="minorEastAsia"/>
        </w:rPr>
      </w:pPr>
    </w:p>
    <w:p w:rsidR="004827FA" w:rsidRDefault="004827FA" w:rsidP="00E85458">
      <w:pPr>
        <w:ind w:left="720"/>
        <w:rPr>
          <w:rFonts w:eastAsiaTheme="minorEastAsia"/>
        </w:rPr>
      </w:pPr>
      <w:proofErr w:type="gramStart"/>
      <w:r>
        <w:rPr>
          <w:rFonts w:eastAsiaTheme="minorEastAsia"/>
        </w:rPr>
        <w:t>where</w:t>
      </w:r>
      <w:proofErr w:type="gramEnd"/>
      <w:r>
        <w:rPr>
          <w:rFonts w:eastAsiaTheme="minorEastAsia"/>
        </w:rPr>
        <w:t>:</w:t>
      </w:r>
    </w:p>
    <w:p w:rsidR="004827FA" w:rsidRDefault="004827FA" w:rsidP="00E85458">
      <w:pPr>
        <w:ind w:left="720"/>
        <w:rPr>
          <w:rFonts w:eastAsiaTheme="minorEastAsia"/>
        </w:rPr>
      </w:pPr>
    </w:p>
    <w:p w:rsidR="004827FA" w:rsidRPr="00CA73E1" w:rsidRDefault="004827FA" w:rsidP="00E85458">
      <w:pPr>
        <w:ind w:left="1080"/>
        <w:rPr>
          <w:rFonts w:eastAsiaTheme="minorEastAsia"/>
        </w:rPr>
      </w:pPr>
      <m:oMathPara>
        <m:oMathParaPr>
          <m:jc m:val="left"/>
        </m:oMathParaPr>
        <m:oMath>
          <m:r>
            <w:rPr>
              <w:rFonts w:ascii="Cambria Math" w:hAnsi="Cambria Math"/>
            </w:rPr>
            <m:t>CR=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oMath>
      </m:oMathPara>
    </w:p>
    <w:p w:rsidR="004827FA" w:rsidRDefault="004827FA" w:rsidP="00E85458">
      <w:r>
        <w:lastRenderedPageBreak/>
        <w:t xml:space="preserve">“CR” is the “critical ratio,” and it expresses cost of shortages as a percentage of total inventory costs per unit time.  </w:t>
      </w:r>
      <w:r w:rsidR="00E85458">
        <w:t>If this is low (shortages do not cost much), the optimal policy will be to delay ordering, accumulating shortages for as long as possible before placing one big order (bigger than Q*) to catch up.  If this is high (shortages cost much more than excess inventory) the optimal order policy will be close to Q* and will not allow shortages.  The optimal solution is trying to find a balance between excess inventory and shortage costs.</w:t>
      </w:r>
    </w:p>
    <w:p w:rsidR="009828E3" w:rsidRDefault="009828E3" w:rsidP="00D24FD4"/>
    <w:p w:rsidR="00E641D8" w:rsidRDefault="00E641D8">
      <w:pPr>
        <w:spacing w:after="200" w:line="276" w:lineRule="auto"/>
        <w:contextualSpacing w:val="0"/>
        <w:rPr>
          <w:b/>
        </w:rPr>
      </w:pPr>
      <w:r>
        <w:rPr>
          <w:b/>
        </w:rPr>
        <w:br w:type="page"/>
      </w:r>
    </w:p>
    <w:p w:rsidR="007C6AE9" w:rsidRPr="007C6AE9" w:rsidRDefault="007C6AE9" w:rsidP="00FE6701">
      <w:pPr>
        <w:pStyle w:val="Heading1"/>
      </w:pPr>
      <w:bookmarkStart w:id="6" w:name="_Toc404950573"/>
      <w:r w:rsidRPr="007C6AE9">
        <w:lastRenderedPageBreak/>
        <w:t>Single Period Inventory Model</w:t>
      </w:r>
      <w:bookmarkEnd w:id="6"/>
    </w:p>
    <w:p w:rsidR="007C6AE9" w:rsidRDefault="007C6AE9" w:rsidP="009B40B5"/>
    <w:p w:rsidR="007C6AE9" w:rsidRDefault="007C6AE9" w:rsidP="009B40B5">
      <w:r>
        <w:t>The</w:t>
      </w:r>
      <w:r w:rsidR="004B01C3">
        <w:t xml:space="preserve"> single period inventory model assumes that we have random demand, but we can only place one order beforehand to meet that demand.  This is the</w:t>
      </w:r>
      <w:r>
        <w:t xml:space="preserve"> classic “newspaper probl</w:t>
      </w:r>
      <w:r w:rsidR="004B01C3">
        <w:t>em” where today’s newspaper must be produced in the morning, and at the end of the day must be thrown away (since nobody wants a newspaper from yesterday).</w:t>
      </w:r>
    </w:p>
    <w:p w:rsidR="00E17F00" w:rsidRDefault="00E17F00" w:rsidP="007C6AE9"/>
    <w:p w:rsidR="004B01C3" w:rsidRDefault="004B01C3" w:rsidP="007C6AE9">
      <w:r>
        <w:t xml:space="preserve">If we buy quantity </w:t>
      </w:r>
      <w:r w:rsidRPr="004B01C3">
        <w:rPr>
          <w:i/>
        </w:rPr>
        <w:t>Q</w:t>
      </w:r>
      <w:r>
        <w:t xml:space="preserve"> at cost </w:t>
      </w:r>
      <w:r w:rsidRPr="004B01C3">
        <w:rPr>
          <w:i/>
        </w:rPr>
        <w:t>c</w:t>
      </w:r>
      <w:r>
        <w:t xml:space="preserve"> and sell it at price </w:t>
      </w:r>
      <w:r w:rsidRPr="004B01C3">
        <w:rPr>
          <w:i/>
        </w:rPr>
        <w:t>p</w:t>
      </w:r>
      <w:r>
        <w:t>, our profit is:</w:t>
      </w:r>
    </w:p>
    <w:p w:rsidR="00E17F00" w:rsidRDefault="00E17F00" w:rsidP="007C6AE9"/>
    <w:p w:rsidR="007C6AE9" w:rsidRPr="007C6AE9" w:rsidRDefault="00E17F00" w:rsidP="004B01C3">
      <w:pPr>
        <w:ind w:left="360"/>
        <w:rPr>
          <w:rFonts w:eastAsiaTheme="minorEastAsia"/>
        </w:rPr>
      </w:pPr>
      <m:oMathPara>
        <m:oMathParaPr>
          <m:jc m:val="left"/>
        </m:oMathParaPr>
        <m:oMath>
          <m:r>
            <m:rPr>
              <m:sty m:val="p"/>
            </m:rPr>
            <w:rPr>
              <w:rFonts w:ascii="Cambria Math" w:hAnsi="Cambria Math"/>
            </w:rPr>
            <m:t>Profit</m:t>
          </m:r>
          <m:d>
            <m:dPr>
              <m:ctrlPr>
                <w:rPr>
                  <w:rFonts w:ascii="Cambria Math" w:hAnsi="Cambria Math"/>
                </w:rPr>
              </m:ctrlPr>
            </m:dPr>
            <m:e>
              <m:r>
                <w:rPr>
                  <w:rFonts w:ascii="Cambria Math" w:hAnsi="Cambria Math"/>
                </w:rPr>
                <m:t>Q,x</m:t>
              </m:r>
            </m:e>
          </m:d>
          <m:r>
            <w:rPr>
              <w:rFonts w:ascii="Cambria Math" w:hAnsi="Cambria Math"/>
            </w:rPr>
            <m:t>=p∙</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x,Q</m:t>
                  </m:r>
                </m:e>
              </m:d>
            </m:e>
          </m:func>
          <m:r>
            <w:rPr>
              <w:rFonts w:ascii="Cambria Math" w:hAnsi="Cambria Math"/>
            </w:rPr>
            <m:t>-cQ</m:t>
          </m:r>
        </m:oMath>
      </m:oMathPara>
    </w:p>
    <w:p w:rsidR="007C6AE9" w:rsidRDefault="007C6AE9" w:rsidP="007C6AE9">
      <w:pPr>
        <w:rPr>
          <w:rFonts w:eastAsiaTheme="minorEastAsia"/>
        </w:rPr>
      </w:pPr>
    </w:p>
    <w:p w:rsidR="007C6AE9" w:rsidRDefault="004B01C3" w:rsidP="004B01C3">
      <w:pPr>
        <w:rPr>
          <w:rFonts w:eastAsiaTheme="minorEastAsia"/>
        </w:rPr>
      </w:pPr>
      <w:proofErr w:type="gramStart"/>
      <w:r w:rsidRPr="004B01C3">
        <w:rPr>
          <w:rFonts w:eastAsiaTheme="minorEastAsia"/>
          <w:i/>
        </w:rPr>
        <w:t>x</w:t>
      </w:r>
      <w:proofErr w:type="gramEnd"/>
      <w:r>
        <w:rPr>
          <w:rFonts w:eastAsiaTheme="minorEastAsia"/>
        </w:rPr>
        <w:t xml:space="preserve"> is the quantity demanded, and in this case it is a random variable.  There are two ways to solve this:</w:t>
      </w:r>
    </w:p>
    <w:p w:rsidR="004B01C3" w:rsidRDefault="004B01C3" w:rsidP="004B01C3">
      <w:pPr>
        <w:rPr>
          <w:rFonts w:eastAsiaTheme="minorEastAsia"/>
        </w:rPr>
      </w:pPr>
    </w:p>
    <w:p w:rsidR="004B01C3" w:rsidRDefault="004B01C3" w:rsidP="004B01C3">
      <w:pPr>
        <w:pStyle w:val="ListParagraph"/>
        <w:numPr>
          <w:ilvl w:val="0"/>
          <w:numId w:val="15"/>
        </w:numPr>
        <w:rPr>
          <w:rFonts w:eastAsiaTheme="minorEastAsia"/>
        </w:rPr>
      </w:pPr>
      <w:r>
        <w:rPr>
          <w:rFonts w:eastAsiaTheme="minorEastAsia"/>
        </w:rPr>
        <w:t xml:space="preserve">We can build a data table, plotting multiple values of Q and x, calculating expected profits for each Q, and then selecting the Q that yields the maximum profit (this is especially useful when </w:t>
      </w:r>
      <w:r w:rsidRPr="004B01C3">
        <w:rPr>
          <w:rFonts w:eastAsiaTheme="minorEastAsia"/>
          <w:i/>
        </w:rPr>
        <w:t>x</w:t>
      </w:r>
      <w:r>
        <w:rPr>
          <w:rFonts w:eastAsiaTheme="minorEastAsia"/>
        </w:rPr>
        <w:t xml:space="preserve"> is a discrete random variable).</w:t>
      </w:r>
    </w:p>
    <w:p w:rsidR="004B01C3" w:rsidRPr="004B01C3" w:rsidRDefault="004B01C3" w:rsidP="004B01C3">
      <w:pPr>
        <w:pStyle w:val="ListParagraph"/>
        <w:numPr>
          <w:ilvl w:val="0"/>
          <w:numId w:val="15"/>
        </w:numPr>
        <w:rPr>
          <w:rFonts w:eastAsiaTheme="minorEastAsia"/>
        </w:rPr>
      </w:pPr>
      <w:r>
        <w:rPr>
          <w:rFonts w:eastAsiaTheme="minorEastAsia"/>
        </w:rPr>
        <w:t>We can solve analytically using marginal analysis.</w:t>
      </w:r>
    </w:p>
    <w:p w:rsidR="007C6AE9" w:rsidRDefault="007C6AE9" w:rsidP="007C6AE9">
      <w:pPr>
        <w:rPr>
          <w:rFonts w:eastAsiaTheme="minorEastAsia"/>
        </w:rPr>
      </w:pPr>
    </w:p>
    <w:p w:rsidR="002F58EC" w:rsidRDefault="002F58EC" w:rsidP="007C6AE9">
      <w:pPr>
        <w:rPr>
          <w:rFonts w:eastAsiaTheme="minorEastAsia"/>
        </w:rPr>
      </w:pPr>
      <w:r>
        <w:rPr>
          <w:rFonts w:eastAsiaTheme="minorEastAsia"/>
        </w:rPr>
        <w:t>Marginal analysis can be used for any continuous distribution of x.  It involves an examination of:</w:t>
      </w:r>
    </w:p>
    <w:p w:rsidR="002F58EC" w:rsidRDefault="002F58EC" w:rsidP="007C6AE9">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788"/>
      </w:tblGrid>
      <w:tr w:rsidR="002F58EC" w:rsidTr="002F58EC">
        <w:tc>
          <w:tcPr>
            <w:tcW w:w="3708" w:type="dxa"/>
          </w:tcPr>
          <w:p w:rsidR="002F58EC" w:rsidRPr="002F58EC" w:rsidRDefault="000B678F" w:rsidP="002F58EC">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x≤Q</m:t>
                    </m:r>
                  </m:e>
                </m:d>
              </m:oMath>
            </m:oMathPara>
          </w:p>
        </w:tc>
        <w:tc>
          <w:tcPr>
            <w:tcW w:w="4788" w:type="dxa"/>
          </w:tcPr>
          <w:p w:rsidR="002F58EC" w:rsidRDefault="002F58EC" w:rsidP="007C6AE9">
            <w:pPr>
              <w:rPr>
                <w:rFonts w:eastAsiaTheme="minorEastAsia"/>
              </w:rPr>
            </w:pPr>
            <w:r>
              <w:rPr>
                <w:rFonts w:eastAsiaTheme="minorEastAsia"/>
              </w:rPr>
              <w:t xml:space="preserve">Expected excess cost of </w:t>
            </w:r>
            <w:proofErr w:type="spellStart"/>
            <w:r>
              <w:rPr>
                <w:rFonts w:eastAsiaTheme="minorEastAsia"/>
              </w:rPr>
              <w:t>Q</w:t>
            </w:r>
            <w:r w:rsidRPr="002F58EC">
              <w:rPr>
                <w:rFonts w:eastAsiaTheme="minorEastAsia"/>
                <w:vertAlign w:val="superscript"/>
              </w:rPr>
              <w:t>th</w:t>
            </w:r>
            <w:proofErr w:type="spellEnd"/>
            <w:r>
              <w:rPr>
                <w:rFonts w:eastAsiaTheme="minorEastAsia"/>
              </w:rPr>
              <w:t xml:space="preserve"> unit ordered</w:t>
            </w:r>
          </w:p>
        </w:tc>
      </w:tr>
      <w:tr w:rsidR="002F58EC" w:rsidTr="002F58EC">
        <w:tc>
          <w:tcPr>
            <w:tcW w:w="3708" w:type="dxa"/>
          </w:tcPr>
          <w:p w:rsidR="002F58EC" w:rsidRPr="002F58EC" w:rsidRDefault="000B678F" w:rsidP="002F58EC">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1-P[x≤Q]</m:t>
                    </m:r>
                  </m:e>
                </m:d>
              </m:oMath>
            </m:oMathPara>
          </w:p>
        </w:tc>
        <w:tc>
          <w:tcPr>
            <w:tcW w:w="4788" w:type="dxa"/>
          </w:tcPr>
          <w:p w:rsidR="002F58EC" w:rsidRDefault="002F58EC" w:rsidP="007C6AE9">
            <w:pPr>
              <w:rPr>
                <w:rFonts w:eastAsiaTheme="minorEastAsia"/>
              </w:rPr>
            </w:pPr>
            <w:r>
              <w:rPr>
                <w:rFonts w:eastAsiaTheme="minorEastAsia"/>
              </w:rPr>
              <w:t xml:space="preserve">Expected shortage cost of the </w:t>
            </w:r>
            <w:proofErr w:type="spellStart"/>
            <w:r>
              <w:rPr>
                <w:rFonts w:eastAsiaTheme="minorEastAsia"/>
              </w:rPr>
              <w:t>Q</w:t>
            </w:r>
            <w:r w:rsidRPr="002F58EC">
              <w:rPr>
                <w:rFonts w:eastAsiaTheme="minorEastAsia"/>
                <w:vertAlign w:val="superscript"/>
              </w:rPr>
              <w:t>th</w:t>
            </w:r>
            <w:proofErr w:type="spellEnd"/>
            <w:r>
              <w:rPr>
                <w:rFonts w:eastAsiaTheme="minorEastAsia"/>
              </w:rPr>
              <w:t xml:space="preserve"> unit ordered</w:t>
            </w:r>
          </w:p>
        </w:tc>
      </w:tr>
    </w:tbl>
    <w:p w:rsidR="002F58EC" w:rsidRDefault="002F58EC" w:rsidP="007C6AE9">
      <w:pPr>
        <w:rPr>
          <w:rFonts w:eastAsiaTheme="minorEastAsia"/>
        </w:rPr>
      </w:pPr>
    </w:p>
    <w:p w:rsidR="002F58EC" w:rsidRDefault="002F58EC" w:rsidP="007C6AE9">
      <w:pPr>
        <w:rPr>
          <w:rFonts w:eastAsiaTheme="minorEastAsia"/>
        </w:rPr>
      </w:pPr>
      <w:r>
        <w:rPr>
          <w:rFonts w:eastAsiaTheme="minorEastAsia"/>
        </w:rPr>
        <w:t>As long as the expected excess cost is less than the expected shortage cost, we should increase Q, so that the maximum profit occurs when:</w:t>
      </w:r>
    </w:p>
    <w:p w:rsidR="007C6AE9" w:rsidRDefault="007C6AE9" w:rsidP="007C6AE9">
      <w:pPr>
        <w:rPr>
          <w:rFonts w:eastAsiaTheme="minorEastAsia"/>
        </w:rPr>
      </w:pPr>
    </w:p>
    <w:p w:rsidR="007C6AE9" w:rsidRPr="007C6AE9" w:rsidRDefault="000B678F" w:rsidP="007C6AE9">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1-P[x≤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e>
          </m:d>
        </m:oMath>
      </m:oMathPara>
    </w:p>
    <w:p w:rsidR="007C6AE9" w:rsidRDefault="007C6AE9" w:rsidP="007C6AE9">
      <w:pPr>
        <w:rPr>
          <w:rFonts w:eastAsiaTheme="minorEastAsia"/>
        </w:rPr>
      </w:pPr>
    </w:p>
    <w:p w:rsidR="007C6AE9" w:rsidRPr="007C6AE9" w:rsidRDefault="007C6AE9" w:rsidP="007C6AE9">
      <w:pPr>
        <w:ind w:left="360"/>
        <w:rPr>
          <w:rFonts w:eastAsiaTheme="minorEastAsia"/>
        </w:rPr>
      </w:pPr>
      <m:oMathPara>
        <m:oMathParaPr>
          <m:jc m:val="left"/>
        </m:oMathPara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r>
            <w:rPr>
              <w:rFonts w:ascii="Cambria Math" w:hAnsi="Cambria Math"/>
            </w:rPr>
            <m:t>=CR</m:t>
          </m:r>
        </m:oMath>
      </m:oMathPara>
    </w:p>
    <w:p w:rsidR="007C6AE9" w:rsidRDefault="007C6AE9" w:rsidP="007C6AE9">
      <w:pPr>
        <w:rPr>
          <w:rFonts w:eastAsiaTheme="minorEastAsia"/>
        </w:rPr>
      </w:pPr>
    </w:p>
    <w:p w:rsidR="007C6AE9" w:rsidRDefault="007C6AE9" w:rsidP="007C6AE9">
      <w:pPr>
        <w:rPr>
          <w:rFonts w:eastAsiaTheme="minorEastAsia"/>
        </w:rPr>
      </w:pPr>
      <w:r>
        <w:rPr>
          <w:rFonts w:eastAsiaTheme="minorEastAsia"/>
        </w:rPr>
        <w:t xml:space="preserve">The critical ratio gives the cumulative probability of demand that we must satisfy.  This is true regardless of the distribution of </w:t>
      </w:r>
      <w:r w:rsidRPr="004B01C3">
        <w:rPr>
          <w:rFonts w:eastAsiaTheme="minorEastAsia"/>
          <w:i/>
        </w:rPr>
        <w:t>x</w:t>
      </w:r>
      <w:r>
        <w:rPr>
          <w:rFonts w:eastAsiaTheme="minorEastAsia"/>
        </w:rPr>
        <w:t xml:space="preserve">.  We can then use the inverse cumulative probability function to determine the value of </w:t>
      </w:r>
      <w:r w:rsidRPr="004B01C3">
        <w:rPr>
          <w:rFonts w:eastAsiaTheme="minorEastAsia"/>
          <w:i/>
        </w:rPr>
        <w:t>Q</w:t>
      </w:r>
      <w:r w:rsidR="00A14BB0">
        <w:rPr>
          <w:rFonts w:eastAsiaTheme="minorEastAsia"/>
        </w:rPr>
        <w:t xml:space="preserve"> that covers this demand:</w:t>
      </w:r>
    </w:p>
    <w:p w:rsidR="007C6AE9" w:rsidRDefault="007C6AE9" w:rsidP="00A14BB0">
      <w:pPr>
        <w:rPr>
          <w:rFonts w:eastAsiaTheme="minorEastAsia"/>
        </w:rPr>
      </w:pPr>
    </w:p>
    <w:p w:rsidR="007C6AE9" w:rsidRDefault="00A14BB0" w:rsidP="007C6AE9">
      <w:pPr>
        <w:rPr>
          <w:rFonts w:eastAsiaTheme="minorEastAsia"/>
        </w:rPr>
      </w:pPr>
      <w:r>
        <w:rPr>
          <w:rFonts w:eastAsiaTheme="minorEastAsia"/>
        </w:rPr>
        <w:t>In the simplest case</w:t>
      </w:r>
      <w:r w:rsidR="007C6AE9">
        <w:rPr>
          <w:rFonts w:eastAsiaTheme="minorEastAsia"/>
        </w:rPr>
        <w:t xml:space="preserve"> we</w:t>
      </w:r>
      <w:r w:rsidR="002F58EC">
        <w:rPr>
          <w:rFonts w:eastAsiaTheme="minorEastAsia"/>
        </w:rPr>
        <w:t xml:space="preserve"> will</w:t>
      </w:r>
      <w:r w:rsidR="007C6AE9">
        <w:rPr>
          <w:rFonts w:eastAsiaTheme="minorEastAsia"/>
        </w:rPr>
        <w:t xml:space="preserve"> </w:t>
      </w:r>
      <w:r>
        <w:rPr>
          <w:rFonts w:eastAsiaTheme="minorEastAsia"/>
        </w:rPr>
        <w:t xml:space="preserve">just </w:t>
      </w:r>
      <w:r w:rsidR="007C6AE9">
        <w:rPr>
          <w:rFonts w:eastAsiaTheme="minorEastAsia"/>
        </w:rPr>
        <w:t>have:</w:t>
      </w:r>
    </w:p>
    <w:p w:rsidR="007C6AE9" w:rsidRDefault="007C6AE9" w:rsidP="007C6AE9">
      <w:pPr>
        <w:rPr>
          <w:rFonts w:eastAsiaTheme="minorEastAsia"/>
        </w:rPr>
      </w:pPr>
    </w:p>
    <w:p w:rsidR="007C6AE9" w:rsidRDefault="000B678F" w:rsidP="00274761">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=p-c</m:t>
        </m:r>
      </m:oMath>
      <w:r w:rsidR="007C6AE9">
        <w:rPr>
          <w:rFonts w:eastAsiaTheme="minorEastAsia"/>
        </w:rPr>
        <w:t xml:space="preserve">   (</w:t>
      </w:r>
      <w:proofErr w:type="gramStart"/>
      <w:r w:rsidR="007C6AE9">
        <w:rPr>
          <w:rFonts w:eastAsiaTheme="minorEastAsia"/>
        </w:rPr>
        <w:t>lost</w:t>
      </w:r>
      <w:proofErr w:type="gramEnd"/>
      <w:r w:rsidR="007C6AE9">
        <w:rPr>
          <w:rFonts w:eastAsiaTheme="minorEastAsia"/>
        </w:rPr>
        <w:t xml:space="preserve"> profit if short)</w:t>
      </w:r>
    </w:p>
    <w:p w:rsidR="007C6AE9" w:rsidRDefault="000B678F" w:rsidP="00274761">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=c</m:t>
        </m:r>
      </m:oMath>
      <w:r w:rsidR="007C6AE9">
        <w:rPr>
          <w:rFonts w:eastAsiaTheme="minorEastAsia"/>
        </w:rPr>
        <w:t xml:space="preserve">          (</w:t>
      </w:r>
      <w:proofErr w:type="gramStart"/>
      <w:r w:rsidR="007C6AE9">
        <w:rPr>
          <w:rFonts w:eastAsiaTheme="minorEastAsia"/>
        </w:rPr>
        <w:t>cost</w:t>
      </w:r>
      <w:proofErr w:type="gramEnd"/>
      <w:r w:rsidR="007C6AE9">
        <w:rPr>
          <w:rFonts w:eastAsiaTheme="minorEastAsia"/>
        </w:rPr>
        <w:t xml:space="preserve"> of product, when in excess)</w:t>
      </w:r>
    </w:p>
    <w:p w:rsidR="007C6AE9" w:rsidRDefault="007C6AE9" w:rsidP="007C6AE9">
      <w:pPr>
        <w:rPr>
          <w:rFonts w:eastAsiaTheme="minorEastAsia"/>
        </w:rPr>
      </w:pPr>
    </w:p>
    <w:p w:rsidR="007C6AE9" w:rsidRDefault="007C6AE9" w:rsidP="007C6AE9">
      <w:pPr>
        <w:rPr>
          <w:rFonts w:eastAsiaTheme="minorEastAsia"/>
        </w:rPr>
      </w:pPr>
      <w:r>
        <w:rPr>
          <w:rFonts w:eastAsiaTheme="minorEastAsia"/>
        </w:rPr>
        <w:t xml:space="preserve">But we can also </w:t>
      </w:r>
      <w:r w:rsidR="00A14BB0">
        <w:rPr>
          <w:rFonts w:eastAsiaTheme="minorEastAsia"/>
        </w:rPr>
        <w:t>extend this problem to include salvage values and additional shortage penalties:</w:t>
      </w:r>
    </w:p>
    <w:p w:rsidR="007C6AE9" w:rsidRDefault="007C6AE9" w:rsidP="007C6AE9">
      <w:pPr>
        <w:rPr>
          <w:rFonts w:eastAsiaTheme="minorEastAsia"/>
        </w:rPr>
      </w:pPr>
    </w:p>
    <w:p w:rsidR="00D121E5" w:rsidRDefault="00D121E5" w:rsidP="007C6AE9">
      <w:pPr>
        <w:rPr>
          <w:rFonts w:eastAsiaTheme="minorEastAsia"/>
        </w:rPr>
      </w:pPr>
    </w:p>
    <w:tbl>
      <w:tblPr>
        <w:tblStyle w:val="TableGrid"/>
        <w:tblW w:w="9468" w:type="dxa"/>
        <w:tblInd w:w="468" w:type="dxa"/>
        <w:tblLook w:val="04A0" w:firstRow="1" w:lastRow="0" w:firstColumn="1" w:lastColumn="0" w:noHBand="0" w:noVBand="1"/>
      </w:tblPr>
      <w:tblGrid>
        <w:gridCol w:w="1260"/>
        <w:gridCol w:w="3780"/>
        <w:gridCol w:w="4428"/>
      </w:tblGrid>
      <w:tr w:rsidR="00A14BB0" w:rsidTr="00A14BB0">
        <w:tc>
          <w:tcPr>
            <w:tcW w:w="1260" w:type="dxa"/>
          </w:tcPr>
          <w:p w:rsidR="00A14BB0" w:rsidRDefault="00A14BB0" w:rsidP="008E42A7">
            <w:pPr>
              <w:rPr>
                <w:rFonts w:ascii="Cambria Math" w:hAnsi="Cambria Math"/>
              </w:rPr>
            </w:pPr>
            <w:r>
              <w:rPr>
                <w:rFonts w:ascii="Cambria Math" w:hAnsi="Cambria Math"/>
              </w:rPr>
              <w:lastRenderedPageBreak/>
              <w:t>Variable</w:t>
            </w:r>
          </w:p>
        </w:tc>
        <w:tc>
          <w:tcPr>
            <w:tcW w:w="3780" w:type="dxa"/>
          </w:tcPr>
          <w:p w:rsidR="00A14BB0" w:rsidRDefault="00A14BB0" w:rsidP="008E42A7">
            <w:r>
              <w:t>Name</w:t>
            </w:r>
          </w:p>
        </w:tc>
        <w:tc>
          <w:tcPr>
            <w:tcW w:w="4428" w:type="dxa"/>
          </w:tcPr>
          <w:p w:rsidR="00A14BB0" w:rsidRDefault="00A14BB0" w:rsidP="008E42A7">
            <w:r>
              <w:t>Units</w:t>
            </w:r>
          </w:p>
        </w:tc>
      </w:tr>
      <w:tr w:rsidR="007C6AE9" w:rsidTr="00A14BB0">
        <w:tc>
          <w:tcPr>
            <w:tcW w:w="1260" w:type="dxa"/>
          </w:tcPr>
          <w:p w:rsidR="007C6AE9" w:rsidRPr="007C6AE9" w:rsidRDefault="007C6AE9" w:rsidP="008E42A7">
            <w:pPr>
              <w:rPr>
                <w:rFonts w:ascii="Cambria Math" w:hAnsi="Cambria Math"/>
              </w:rPr>
            </w:pPr>
            <w:r>
              <w:rPr>
                <w:rFonts w:ascii="Cambria Math" w:hAnsi="Cambria Math"/>
              </w:rPr>
              <w:t>𝑔</w:t>
            </w:r>
          </w:p>
        </w:tc>
        <w:tc>
          <w:tcPr>
            <w:tcW w:w="3780" w:type="dxa"/>
          </w:tcPr>
          <w:p w:rsidR="007C6AE9" w:rsidRDefault="007C6AE9" w:rsidP="008E42A7">
            <w:r>
              <w:t>Salvage value</w:t>
            </w:r>
          </w:p>
        </w:tc>
        <w:tc>
          <w:tcPr>
            <w:tcW w:w="4428" w:type="dxa"/>
          </w:tcPr>
          <w:p w:rsidR="007C6AE9" w:rsidRDefault="00492460" w:rsidP="008E42A7">
            <w:r>
              <w:t>$ / units</w:t>
            </w:r>
          </w:p>
        </w:tc>
      </w:tr>
      <w:tr w:rsidR="00492460" w:rsidTr="00A14BB0">
        <w:tc>
          <w:tcPr>
            <w:tcW w:w="1260" w:type="dxa"/>
          </w:tcPr>
          <w:p w:rsidR="00492460" w:rsidRPr="00492460" w:rsidRDefault="00492460" w:rsidP="008E42A7">
            <w:pPr>
              <w:rPr>
                <w:rFonts w:ascii="Cambria Math" w:hAnsi="Cambria Math"/>
                <w:i/>
              </w:rPr>
            </w:pPr>
            <w:r w:rsidRPr="00492460">
              <w:rPr>
                <w:rFonts w:ascii="Cambria Math" w:hAnsi="Cambria Math"/>
                <w:i/>
              </w:rPr>
              <w:t>B</w:t>
            </w:r>
          </w:p>
        </w:tc>
        <w:tc>
          <w:tcPr>
            <w:tcW w:w="3780" w:type="dxa"/>
          </w:tcPr>
          <w:p w:rsidR="00492460" w:rsidRDefault="00492460" w:rsidP="008E42A7">
            <w:r>
              <w:t>Penalty for not satisfying demand</w:t>
            </w:r>
          </w:p>
        </w:tc>
        <w:tc>
          <w:tcPr>
            <w:tcW w:w="4428" w:type="dxa"/>
          </w:tcPr>
          <w:p w:rsidR="00492460" w:rsidRDefault="00492460" w:rsidP="008E42A7">
            <w:r>
              <w:t>$ / units</w:t>
            </w:r>
          </w:p>
        </w:tc>
      </w:tr>
    </w:tbl>
    <w:p w:rsidR="007C6AE9" w:rsidRDefault="007C6AE9" w:rsidP="007C6AE9">
      <w:pPr>
        <w:rPr>
          <w:rFonts w:eastAsiaTheme="minorEastAsia"/>
        </w:rPr>
      </w:pPr>
    </w:p>
    <w:p w:rsidR="00E14DEB" w:rsidRDefault="00E14DEB" w:rsidP="007C6AE9">
      <w:pPr>
        <w:rPr>
          <w:rFonts w:eastAsiaTheme="minorEastAsia"/>
        </w:rPr>
      </w:pPr>
      <w:r>
        <w:rPr>
          <w:rFonts w:eastAsiaTheme="minorEastAsia"/>
        </w:rPr>
        <w:t>Then we will need to have:</w:t>
      </w:r>
    </w:p>
    <w:p w:rsidR="00E14DEB" w:rsidRDefault="00E14DEB" w:rsidP="007C6AE9">
      <w:pPr>
        <w:rPr>
          <w:rFonts w:eastAsiaTheme="minorEastAsia"/>
        </w:rPr>
      </w:pPr>
    </w:p>
    <w:p w:rsidR="007C6AE9" w:rsidRDefault="000B678F" w:rsidP="00274761">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=p-c+B</m:t>
        </m:r>
      </m:oMath>
      <w:r w:rsidR="00492460">
        <w:rPr>
          <w:rFonts w:eastAsiaTheme="minorEastAsia"/>
        </w:rPr>
        <w:t xml:space="preserve">   (</w:t>
      </w:r>
      <w:proofErr w:type="gramStart"/>
      <w:r w:rsidR="00492460">
        <w:rPr>
          <w:rFonts w:eastAsiaTheme="minorEastAsia"/>
        </w:rPr>
        <w:t>lost</w:t>
      </w:r>
      <w:proofErr w:type="gramEnd"/>
      <w:r w:rsidR="00492460">
        <w:rPr>
          <w:rFonts w:eastAsiaTheme="minorEastAsia"/>
        </w:rPr>
        <w:t xml:space="preserve"> profit and additional penalty for not satisfying demand</w:t>
      </w:r>
      <w:r w:rsidR="007C6AE9">
        <w:rPr>
          <w:rFonts w:eastAsiaTheme="minorEastAsia"/>
        </w:rPr>
        <w:t>)</w:t>
      </w:r>
    </w:p>
    <w:p w:rsidR="007C6AE9" w:rsidRDefault="000B678F" w:rsidP="00274761">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=c-g</m:t>
        </m:r>
      </m:oMath>
      <w:r w:rsidR="007C6AE9">
        <w:rPr>
          <w:rFonts w:eastAsiaTheme="minorEastAsia"/>
        </w:rPr>
        <w:t xml:space="preserve">          (</w:t>
      </w:r>
      <w:proofErr w:type="gramStart"/>
      <w:r w:rsidR="007C6AE9">
        <w:rPr>
          <w:rFonts w:eastAsiaTheme="minorEastAsia"/>
        </w:rPr>
        <w:t>cost</w:t>
      </w:r>
      <w:proofErr w:type="gramEnd"/>
      <w:r w:rsidR="007C6AE9">
        <w:rPr>
          <w:rFonts w:eastAsiaTheme="minorEastAsia"/>
        </w:rPr>
        <w:t xml:space="preserve"> of product, when in excess</w:t>
      </w:r>
      <w:r w:rsidR="00492460">
        <w:rPr>
          <w:rFonts w:eastAsiaTheme="minorEastAsia"/>
        </w:rPr>
        <w:t xml:space="preserve"> and sold at salvage value, g</w:t>
      </w:r>
      <w:r w:rsidR="007C6AE9">
        <w:rPr>
          <w:rFonts w:eastAsiaTheme="minorEastAsia"/>
        </w:rPr>
        <w:t>)</w:t>
      </w:r>
    </w:p>
    <w:p w:rsidR="007C6AE9" w:rsidRDefault="007C6AE9" w:rsidP="007C6AE9">
      <w:pPr>
        <w:rPr>
          <w:rFonts w:eastAsiaTheme="minorEastAsia"/>
        </w:rPr>
      </w:pPr>
    </w:p>
    <w:p w:rsidR="00C64142" w:rsidRPr="00C64142" w:rsidRDefault="00C64142" w:rsidP="007C6AE9">
      <w:pPr>
        <w:rPr>
          <w:rFonts w:eastAsiaTheme="minorEastAsia"/>
          <w:i/>
        </w:rPr>
      </w:pPr>
      <w:r w:rsidRPr="00C64142">
        <w:rPr>
          <w:rFonts w:eastAsiaTheme="minorEastAsia"/>
          <w:i/>
        </w:rPr>
        <w:t>Expected Values</w:t>
      </w:r>
    </w:p>
    <w:p w:rsidR="00C64142" w:rsidRDefault="00C64142" w:rsidP="007C6AE9">
      <w:pPr>
        <w:rPr>
          <w:rFonts w:eastAsiaTheme="minorEastAsia"/>
        </w:rPr>
      </w:pPr>
    </w:p>
    <w:p w:rsidR="00C64142" w:rsidRDefault="00F80CEF" w:rsidP="007C6AE9">
      <w:pPr>
        <w:rPr>
          <w:rFonts w:eastAsiaTheme="minorEastAsia"/>
        </w:rPr>
      </w:pPr>
      <w:r>
        <w:rPr>
          <w:rFonts w:eastAsiaTheme="minorEastAsia"/>
        </w:rPr>
        <w:t>It can be useful</w:t>
      </w:r>
      <w:r w:rsidR="00C64142">
        <w:rPr>
          <w:rFonts w:eastAsiaTheme="minorEastAsia"/>
        </w:rPr>
        <w:t xml:space="preserve"> to examine the expected values for demand, sales, and units short. These are defined for continuous and discrete distributions as:</w:t>
      </w:r>
    </w:p>
    <w:p w:rsidR="00C64142" w:rsidRDefault="00C64142" w:rsidP="007C6AE9">
      <w:pPr>
        <w:rPr>
          <w:rFonts w:eastAsiaTheme="minorEastAsia"/>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420"/>
        <w:gridCol w:w="2880"/>
      </w:tblGrid>
      <w:tr w:rsidR="00C64142" w:rsidTr="00751D1B">
        <w:tc>
          <w:tcPr>
            <w:tcW w:w="1728" w:type="dxa"/>
          </w:tcPr>
          <w:p w:rsidR="00C64142" w:rsidRPr="00C64142" w:rsidRDefault="00C64142" w:rsidP="007C6AE9">
            <w:pPr>
              <w:rPr>
                <w:rFonts w:eastAsiaTheme="minorEastAsia"/>
                <w:sz w:val="20"/>
              </w:rPr>
            </w:pPr>
          </w:p>
        </w:tc>
        <w:tc>
          <w:tcPr>
            <w:tcW w:w="3420" w:type="dxa"/>
            <w:tcBorders>
              <w:bottom w:val="single" w:sz="4" w:space="0" w:color="auto"/>
            </w:tcBorders>
          </w:tcPr>
          <w:p w:rsidR="00C64142" w:rsidRPr="00C64142" w:rsidRDefault="00C64142" w:rsidP="007C6AE9">
            <w:pPr>
              <w:rPr>
                <w:rFonts w:eastAsiaTheme="minorEastAsia"/>
                <w:sz w:val="20"/>
              </w:rPr>
            </w:pPr>
            <w:r w:rsidRPr="00C64142">
              <w:rPr>
                <w:rFonts w:eastAsiaTheme="minorEastAsia"/>
                <w:sz w:val="20"/>
              </w:rPr>
              <w:t>Continuous</w:t>
            </w:r>
          </w:p>
        </w:tc>
        <w:tc>
          <w:tcPr>
            <w:tcW w:w="2880" w:type="dxa"/>
            <w:tcBorders>
              <w:bottom w:val="single" w:sz="4" w:space="0" w:color="auto"/>
            </w:tcBorders>
          </w:tcPr>
          <w:p w:rsidR="00C64142" w:rsidRPr="00C64142" w:rsidRDefault="00C64142" w:rsidP="007C6AE9">
            <w:pPr>
              <w:rPr>
                <w:rFonts w:eastAsiaTheme="minorEastAsia"/>
                <w:sz w:val="20"/>
              </w:rPr>
            </w:pPr>
            <w:r w:rsidRPr="00C64142">
              <w:rPr>
                <w:rFonts w:eastAsiaTheme="minorEastAsia"/>
                <w:sz w:val="20"/>
              </w:rPr>
              <w:t>Discrete</w:t>
            </w:r>
          </w:p>
        </w:tc>
      </w:tr>
      <w:tr w:rsidR="00751D1B" w:rsidTr="00751D1B">
        <w:tc>
          <w:tcPr>
            <w:tcW w:w="1728" w:type="dxa"/>
          </w:tcPr>
          <w:p w:rsidR="00751D1B" w:rsidRPr="00C64142" w:rsidRDefault="00751D1B" w:rsidP="007C6AE9">
            <w:pPr>
              <w:rPr>
                <w:rFonts w:eastAsiaTheme="minorEastAsia"/>
                <w:sz w:val="20"/>
              </w:rPr>
            </w:pPr>
          </w:p>
        </w:tc>
        <w:tc>
          <w:tcPr>
            <w:tcW w:w="3420" w:type="dxa"/>
            <w:tcBorders>
              <w:top w:val="single" w:sz="4" w:space="0" w:color="auto"/>
            </w:tcBorders>
          </w:tcPr>
          <w:p w:rsidR="00751D1B" w:rsidRPr="00C64142" w:rsidRDefault="00751D1B" w:rsidP="007C6AE9">
            <w:pPr>
              <w:rPr>
                <w:rFonts w:eastAsiaTheme="minorEastAsia"/>
                <w:sz w:val="20"/>
              </w:rPr>
            </w:pPr>
          </w:p>
        </w:tc>
        <w:tc>
          <w:tcPr>
            <w:tcW w:w="2880" w:type="dxa"/>
            <w:tcBorders>
              <w:top w:val="single" w:sz="4" w:space="0" w:color="auto"/>
            </w:tcBorders>
          </w:tcPr>
          <w:p w:rsidR="00751D1B" w:rsidRPr="00C64142" w:rsidRDefault="00751D1B" w:rsidP="007C6AE9">
            <w:pPr>
              <w:rPr>
                <w:rFonts w:eastAsiaTheme="minorEastAsia"/>
                <w:sz w:val="20"/>
              </w:rPr>
            </w:pPr>
          </w:p>
        </w:tc>
      </w:tr>
      <w:tr w:rsidR="00C64142" w:rsidTr="00751D1B">
        <w:tc>
          <w:tcPr>
            <w:tcW w:w="1728" w:type="dxa"/>
            <w:vAlign w:val="center"/>
          </w:tcPr>
          <w:p w:rsidR="00C64142" w:rsidRPr="00C64142" w:rsidRDefault="00C64142" w:rsidP="00C64142">
            <w:pPr>
              <w:rPr>
                <w:rFonts w:eastAsiaTheme="minorEastAsia"/>
                <w:sz w:val="20"/>
              </w:rPr>
            </w:pPr>
            <w:r w:rsidRPr="00C64142">
              <w:rPr>
                <w:rFonts w:eastAsiaTheme="minorEastAsia"/>
                <w:sz w:val="20"/>
              </w:rPr>
              <w:t>E[Demand]</w:t>
            </w:r>
          </w:p>
        </w:tc>
        <w:tc>
          <w:tcPr>
            <w:tcW w:w="3420" w:type="dxa"/>
          </w:tcPr>
          <w:p w:rsidR="00C64142" w:rsidRPr="00C64142" w:rsidRDefault="000B678F" w:rsidP="007C6AE9">
            <w:pPr>
              <w:rPr>
                <w:rFonts w:eastAsiaTheme="minorEastAsia"/>
                <w:sz w:val="20"/>
              </w:rPr>
            </w:pPr>
            <m:oMathPara>
              <m:oMathParaPr>
                <m:jc m:val="left"/>
              </m:oMathParaPr>
              <m:oMath>
                <m:nary>
                  <m:naryPr>
                    <m:limLoc m:val="subSup"/>
                    <m:ctrlPr>
                      <w:rPr>
                        <w:rFonts w:ascii="Cambria Math" w:eastAsiaTheme="minorEastAsia" w:hAnsi="Cambria Math"/>
                        <w:i/>
                        <w:sz w:val="20"/>
                      </w:rPr>
                    </m:ctrlPr>
                  </m:naryPr>
                  <m:sub>
                    <m:r>
                      <w:rPr>
                        <w:rFonts w:ascii="Cambria Math" w:eastAsiaTheme="minorEastAsia" w:hAnsi="Cambria Math"/>
                        <w:sz w:val="20"/>
                      </w:rPr>
                      <m:t>0</m:t>
                    </m:r>
                  </m:sub>
                  <m:sup>
                    <m:r>
                      <w:rPr>
                        <w:rFonts w:ascii="Cambria Math" w:eastAsiaTheme="minorEastAsia" w:hAnsi="Cambria Math"/>
                        <w:sz w:val="20"/>
                      </w:rPr>
                      <m:t>∞</m:t>
                    </m:r>
                  </m:sup>
                  <m:e>
                    <m:r>
                      <w:rPr>
                        <w:rFonts w:ascii="Cambria Math" w:eastAsiaTheme="minorEastAsia" w:hAnsi="Cambria Math"/>
                        <w:sz w:val="20"/>
                      </w:rPr>
                      <m:t xml:space="preserve">x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dx=</m:t>
                    </m:r>
                    <m:acc>
                      <m:accPr>
                        <m:ctrlPr>
                          <w:rPr>
                            <w:rFonts w:ascii="Cambria Math" w:eastAsiaTheme="minorEastAsia" w:hAnsi="Cambria Math"/>
                            <w:i/>
                            <w:sz w:val="20"/>
                          </w:rPr>
                        </m:ctrlPr>
                      </m:accPr>
                      <m:e>
                        <m:r>
                          <w:rPr>
                            <w:rFonts w:ascii="Cambria Math" w:eastAsiaTheme="minorEastAsia" w:hAnsi="Cambria Math"/>
                            <w:sz w:val="20"/>
                          </w:rPr>
                          <m:t>x</m:t>
                        </m:r>
                      </m:e>
                    </m:acc>
                  </m:e>
                </m:nary>
              </m:oMath>
            </m:oMathPara>
          </w:p>
        </w:tc>
        <w:tc>
          <w:tcPr>
            <w:tcW w:w="2880" w:type="dxa"/>
          </w:tcPr>
          <w:p w:rsidR="00C64142" w:rsidRPr="00C64142" w:rsidRDefault="000B678F" w:rsidP="007C6AE9">
            <w:pPr>
              <w:rPr>
                <w:rFonts w:eastAsiaTheme="minorEastAsia"/>
                <w:sz w:val="20"/>
              </w:rPr>
            </w:pPr>
            <m:oMathPara>
              <m:oMathParaPr>
                <m:jc m:val="left"/>
              </m:oMathParaPr>
              <m:oMath>
                <m:nary>
                  <m:naryPr>
                    <m:chr m:val="∑"/>
                    <m:limLoc m:val="subSup"/>
                    <m:ctrlPr>
                      <w:rPr>
                        <w:rFonts w:ascii="Cambria Math" w:eastAsiaTheme="minorEastAsia" w:hAnsi="Cambria Math"/>
                        <w:i/>
                        <w:sz w:val="20"/>
                      </w:rPr>
                    </m:ctrlPr>
                  </m:naryPr>
                  <m:sub>
                    <m:r>
                      <w:rPr>
                        <w:rFonts w:ascii="Cambria Math" w:eastAsiaTheme="minorEastAsia" w:hAnsi="Cambria Math"/>
                        <w:sz w:val="20"/>
                      </w:rPr>
                      <m:t>x=0</m:t>
                    </m:r>
                  </m:sub>
                  <m:sup>
                    <m:r>
                      <w:rPr>
                        <w:rFonts w:ascii="Cambria Math" w:eastAsiaTheme="minorEastAsia" w:hAnsi="Cambria Math"/>
                        <w:sz w:val="20"/>
                      </w:rPr>
                      <m:t>∞</m:t>
                    </m:r>
                  </m:sup>
                  <m:e>
                    <m:r>
                      <w:rPr>
                        <w:rFonts w:ascii="Cambria Math" w:eastAsiaTheme="minorEastAsia" w:hAnsi="Cambria Math"/>
                        <w:sz w:val="20"/>
                      </w:rPr>
                      <m:t>x P[x]</m:t>
                    </m:r>
                  </m:e>
                </m:nary>
                <m:r>
                  <w:rPr>
                    <w:rFonts w:ascii="Cambria Math" w:eastAsiaTheme="minorEastAsia" w:hAnsi="Cambria Math"/>
                    <w:sz w:val="20"/>
                  </w:rPr>
                  <m:t>=</m:t>
                </m:r>
                <m:acc>
                  <m:accPr>
                    <m:ctrlPr>
                      <w:rPr>
                        <w:rFonts w:ascii="Cambria Math" w:eastAsiaTheme="minorEastAsia" w:hAnsi="Cambria Math"/>
                        <w:i/>
                        <w:sz w:val="20"/>
                      </w:rPr>
                    </m:ctrlPr>
                  </m:accPr>
                  <m:e>
                    <m:r>
                      <w:rPr>
                        <w:rFonts w:ascii="Cambria Math" w:eastAsiaTheme="minorEastAsia" w:hAnsi="Cambria Math"/>
                        <w:sz w:val="20"/>
                      </w:rPr>
                      <m:t>x</m:t>
                    </m:r>
                  </m:e>
                </m:acc>
              </m:oMath>
            </m:oMathPara>
          </w:p>
        </w:tc>
      </w:tr>
      <w:tr w:rsidR="00C64142" w:rsidTr="00751D1B">
        <w:tc>
          <w:tcPr>
            <w:tcW w:w="1728" w:type="dxa"/>
            <w:vAlign w:val="center"/>
          </w:tcPr>
          <w:p w:rsidR="00C64142" w:rsidRPr="00C64142" w:rsidRDefault="00C64142" w:rsidP="00C64142">
            <w:pPr>
              <w:rPr>
                <w:rFonts w:eastAsiaTheme="minorEastAsia"/>
                <w:sz w:val="20"/>
              </w:rPr>
            </w:pPr>
            <w:r w:rsidRPr="00C64142">
              <w:rPr>
                <w:rFonts w:eastAsiaTheme="minorEastAsia"/>
                <w:sz w:val="20"/>
              </w:rPr>
              <w:t>E[</w:t>
            </w:r>
            <w:proofErr w:type="spellStart"/>
            <w:r w:rsidRPr="00C64142">
              <w:rPr>
                <w:rFonts w:eastAsiaTheme="minorEastAsia"/>
                <w:sz w:val="20"/>
              </w:rPr>
              <w:t>UnitsSold</w:t>
            </w:r>
            <w:proofErr w:type="spellEnd"/>
            <w:r w:rsidRPr="00C64142">
              <w:rPr>
                <w:rFonts w:eastAsiaTheme="minorEastAsia"/>
                <w:sz w:val="20"/>
              </w:rPr>
              <w:t>]</w:t>
            </w:r>
          </w:p>
        </w:tc>
        <w:tc>
          <w:tcPr>
            <w:tcW w:w="3420" w:type="dxa"/>
          </w:tcPr>
          <w:p w:rsidR="00C64142" w:rsidRPr="00C64142" w:rsidRDefault="000B678F" w:rsidP="00C64142">
            <w:pPr>
              <w:rPr>
                <w:rFonts w:eastAsiaTheme="minorEastAsia"/>
                <w:sz w:val="20"/>
              </w:rPr>
            </w:pPr>
            <m:oMathPara>
              <m:oMathParaPr>
                <m:jc m:val="left"/>
              </m:oMathParaPr>
              <m:oMath>
                <m:nary>
                  <m:naryPr>
                    <m:limLoc m:val="subSup"/>
                    <m:ctrlPr>
                      <w:rPr>
                        <w:rFonts w:ascii="Cambria Math" w:eastAsiaTheme="minorEastAsia" w:hAnsi="Cambria Math"/>
                        <w:i/>
                        <w:sz w:val="20"/>
                      </w:rPr>
                    </m:ctrlPr>
                  </m:naryPr>
                  <m:sub>
                    <m:r>
                      <w:rPr>
                        <w:rFonts w:ascii="Cambria Math" w:eastAsiaTheme="minorEastAsia" w:hAnsi="Cambria Math"/>
                        <w:sz w:val="20"/>
                      </w:rPr>
                      <m:t>0</m:t>
                    </m:r>
                  </m:sub>
                  <m:sup>
                    <m:r>
                      <w:rPr>
                        <w:rFonts w:ascii="Cambria Math" w:eastAsiaTheme="minorEastAsia" w:hAnsi="Cambria Math"/>
                        <w:sz w:val="20"/>
                      </w:rPr>
                      <m:t>Q</m:t>
                    </m:r>
                  </m:sup>
                  <m:e>
                    <m:r>
                      <w:rPr>
                        <w:rFonts w:ascii="Cambria Math" w:eastAsiaTheme="minorEastAsia" w:hAnsi="Cambria Math"/>
                        <w:sz w:val="20"/>
                      </w:rPr>
                      <m:t xml:space="preserve">x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dx+Q</m:t>
                    </m:r>
                  </m:e>
                </m:nary>
                <m:nary>
                  <m:naryPr>
                    <m:limLoc m:val="subSup"/>
                    <m:ctrlPr>
                      <w:rPr>
                        <w:rFonts w:ascii="Cambria Math" w:eastAsiaTheme="minorEastAsia" w:hAnsi="Cambria Math"/>
                        <w:i/>
                        <w:sz w:val="20"/>
                      </w:rPr>
                    </m:ctrlPr>
                  </m:naryPr>
                  <m:sub>
                    <m:r>
                      <w:rPr>
                        <w:rFonts w:ascii="Cambria Math" w:eastAsiaTheme="minorEastAsia" w:hAnsi="Cambria Math"/>
                        <w:sz w:val="20"/>
                      </w:rPr>
                      <m:t>Q</m:t>
                    </m:r>
                  </m:sub>
                  <m:sup>
                    <m:r>
                      <w:rPr>
                        <w:rFonts w:ascii="Cambria Math" w:eastAsiaTheme="minorEastAsia" w:hAnsi="Cambria Math"/>
                        <w:sz w:val="20"/>
                      </w:rPr>
                      <m:t>∞</m:t>
                    </m:r>
                  </m:sup>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dx</m:t>
                    </m:r>
                  </m:e>
                </m:nary>
              </m:oMath>
            </m:oMathPara>
          </w:p>
        </w:tc>
        <w:tc>
          <w:tcPr>
            <w:tcW w:w="2880" w:type="dxa"/>
          </w:tcPr>
          <w:p w:rsidR="00C64142" w:rsidRPr="00C64142" w:rsidRDefault="000B678F" w:rsidP="00751D1B">
            <w:pPr>
              <w:rPr>
                <w:rFonts w:eastAsiaTheme="minorEastAsia"/>
                <w:sz w:val="20"/>
              </w:rPr>
            </w:pPr>
            <m:oMathPara>
              <m:oMathParaPr>
                <m:jc m:val="left"/>
              </m:oMathParaPr>
              <m:oMath>
                <m:nary>
                  <m:naryPr>
                    <m:chr m:val="∑"/>
                    <m:limLoc m:val="subSup"/>
                    <m:ctrlPr>
                      <w:rPr>
                        <w:rFonts w:ascii="Cambria Math" w:eastAsiaTheme="minorEastAsia" w:hAnsi="Cambria Math"/>
                        <w:i/>
                        <w:sz w:val="20"/>
                      </w:rPr>
                    </m:ctrlPr>
                  </m:naryPr>
                  <m:sub>
                    <m:r>
                      <w:rPr>
                        <w:rFonts w:ascii="Cambria Math" w:eastAsiaTheme="minorEastAsia" w:hAnsi="Cambria Math"/>
                        <w:sz w:val="20"/>
                      </w:rPr>
                      <m:t>x=0</m:t>
                    </m:r>
                  </m:sub>
                  <m:sup>
                    <m:r>
                      <w:rPr>
                        <w:rFonts w:ascii="Cambria Math" w:eastAsiaTheme="minorEastAsia" w:hAnsi="Cambria Math"/>
                        <w:sz w:val="20"/>
                      </w:rPr>
                      <m:t>Q</m:t>
                    </m:r>
                  </m:sup>
                  <m:e>
                    <m:r>
                      <w:rPr>
                        <w:rFonts w:ascii="Cambria Math" w:eastAsiaTheme="minorEastAsia" w:hAnsi="Cambria Math"/>
                        <w:sz w:val="20"/>
                      </w:rPr>
                      <m:t>x P[x]</m:t>
                    </m:r>
                  </m:e>
                </m:nary>
                <m:r>
                  <w:rPr>
                    <w:rFonts w:ascii="Cambria Math" w:eastAsiaTheme="minorEastAsia" w:hAnsi="Cambria Math"/>
                    <w:sz w:val="20"/>
                  </w:rPr>
                  <m:t>+Q</m:t>
                </m:r>
                <m:nary>
                  <m:naryPr>
                    <m:chr m:val="∑"/>
                    <m:limLoc m:val="subSup"/>
                    <m:ctrlPr>
                      <w:rPr>
                        <w:rFonts w:ascii="Cambria Math" w:eastAsiaTheme="minorEastAsia" w:hAnsi="Cambria Math"/>
                        <w:i/>
                        <w:sz w:val="20"/>
                      </w:rPr>
                    </m:ctrlPr>
                  </m:naryPr>
                  <m:sub>
                    <m:r>
                      <w:rPr>
                        <w:rFonts w:ascii="Cambria Math" w:eastAsiaTheme="minorEastAsia" w:hAnsi="Cambria Math"/>
                        <w:sz w:val="20"/>
                      </w:rPr>
                      <m:t>x=Q+1</m:t>
                    </m:r>
                  </m:sub>
                  <m:sup>
                    <m:r>
                      <w:rPr>
                        <w:rFonts w:ascii="Cambria Math" w:eastAsiaTheme="minorEastAsia" w:hAnsi="Cambria Math"/>
                        <w:sz w:val="20"/>
                      </w:rPr>
                      <m:t>∞</m:t>
                    </m:r>
                  </m:sup>
                  <m:e>
                    <m:r>
                      <w:rPr>
                        <w:rFonts w:ascii="Cambria Math" w:eastAsiaTheme="minorEastAsia" w:hAnsi="Cambria Math"/>
                        <w:sz w:val="20"/>
                      </w:rPr>
                      <m:t>P[x]</m:t>
                    </m:r>
                  </m:e>
                </m:nary>
              </m:oMath>
            </m:oMathPara>
          </w:p>
        </w:tc>
      </w:tr>
      <w:tr w:rsidR="00C64142" w:rsidTr="00751D1B">
        <w:tc>
          <w:tcPr>
            <w:tcW w:w="1728" w:type="dxa"/>
            <w:vAlign w:val="center"/>
          </w:tcPr>
          <w:p w:rsidR="00C64142" w:rsidRPr="00C64142" w:rsidRDefault="00C64142" w:rsidP="00C64142">
            <w:pPr>
              <w:rPr>
                <w:rFonts w:eastAsiaTheme="minorEastAsia"/>
                <w:sz w:val="20"/>
              </w:rPr>
            </w:pPr>
            <w:r w:rsidRPr="00C64142">
              <w:rPr>
                <w:rFonts w:eastAsiaTheme="minorEastAsia"/>
                <w:sz w:val="20"/>
              </w:rPr>
              <w:t>E[</w:t>
            </w:r>
            <w:proofErr w:type="spellStart"/>
            <w:r w:rsidRPr="00C64142">
              <w:rPr>
                <w:rFonts w:eastAsiaTheme="minorEastAsia"/>
                <w:sz w:val="20"/>
              </w:rPr>
              <w:t>UnitsShort</w:t>
            </w:r>
            <w:proofErr w:type="spellEnd"/>
            <w:r w:rsidRPr="00C64142">
              <w:rPr>
                <w:rFonts w:eastAsiaTheme="minorEastAsia"/>
                <w:sz w:val="20"/>
              </w:rPr>
              <w:t>]</w:t>
            </w:r>
          </w:p>
        </w:tc>
        <w:tc>
          <w:tcPr>
            <w:tcW w:w="3420" w:type="dxa"/>
          </w:tcPr>
          <w:p w:rsidR="00C64142" w:rsidRPr="00C64142" w:rsidRDefault="000B678F" w:rsidP="00751D1B">
            <w:pPr>
              <w:rPr>
                <w:rFonts w:eastAsiaTheme="minorEastAsia"/>
                <w:sz w:val="20"/>
              </w:rPr>
            </w:pPr>
            <m:oMathPara>
              <m:oMathParaPr>
                <m:jc m:val="left"/>
              </m:oMathParaPr>
              <m:oMath>
                <m:nary>
                  <m:naryPr>
                    <m:limLoc m:val="subSup"/>
                    <m:ctrlPr>
                      <w:rPr>
                        <w:rFonts w:ascii="Cambria Math" w:eastAsiaTheme="minorEastAsia" w:hAnsi="Cambria Math"/>
                        <w:i/>
                        <w:sz w:val="20"/>
                      </w:rPr>
                    </m:ctrlPr>
                  </m:naryPr>
                  <m:sub>
                    <m:r>
                      <w:rPr>
                        <w:rFonts w:ascii="Cambria Math" w:eastAsiaTheme="minorEastAsia" w:hAnsi="Cambria Math"/>
                        <w:sz w:val="20"/>
                      </w:rPr>
                      <m:t>Q</m:t>
                    </m:r>
                  </m:sub>
                  <m:sup>
                    <m:r>
                      <w:rPr>
                        <w:rFonts w:ascii="Cambria Math" w:eastAsiaTheme="minorEastAsia" w:hAnsi="Cambria Math"/>
                        <w:sz w:val="20"/>
                      </w:rPr>
                      <m:t>∞</m:t>
                    </m:r>
                  </m:sup>
                  <m:e>
                    <m:d>
                      <m:dPr>
                        <m:ctrlPr>
                          <w:rPr>
                            <w:rFonts w:ascii="Cambria Math" w:eastAsiaTheme="minorEastAsia" w:hAnsi="Cambria Math"/>
                            <w:i/>
                            <w:sz w:val="20"/>
                          </w:rPr>
                        </m:ctrlPr>
                      </m:dPr>
                      <m:e>
                        <m:r>
                          <w:rPr>
                            <w:rFonts w:ascii="Cambria Math" w:eastAsiaTheme="minorEastAsia" w:hAnsi="Cambria Math"/>
                            <w:sz w:val="20"/>
                          </w:rPr>
                          <m:t>x-Q</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dx</m:t>
                    </m:r>
                  </m:e>
                </m:nary>
              </m:oMath>
            </m:oMathPara>
          </w:p>
        </w:tc>
        <w:tc>
          <w:tcPr>
            <w:tcW w:w="2880" w:type="dxa"/>
          </w:tcPr>
          <w:p w:rsidR="00C64142" w:rsidRPr="00C64142" w:rsidRDefault="000B678F" w:rsidP="00C64142">
            <w:pPr>
              <w:rPr>
                <w:rFonts w:eastAsiaTheme="minorEastAsia"/>
                <w:sz w:val="20"/>
              </w:rPr>
            </w:pPr>
            <m:oMathPara>
              <m:oMathParaPr>
                <m:jc m:val="left"/>
              </m:oMathParaPr>
              <m:oMath>
                <m:nary>
                  <m:naryPr>
                    <m:chr m:val="∑"/>
                    <m:limLoc m:val="subSup"/>
                    <m:ctrlPr>
                      <w:rPr>
                        <w:rFonts w:ascii="Cambria Math" w:eastAsiaTheme="minorEastAsia" w:hAnsi="Cambria Math"/>
                        <w:i/>
                        <w:sz w:val="20"/>
                      </w:rPr>
                    </m:ctrlPr>
                  </m:naryPr>
                  <m:sub>
                    <m:r>
                      <w:rPr>
                        <w:rFonts w:ascii="Cambria Math" w:eastAsiaTheme="minorEastAsia" w:hAnsi="Cambria Math"/>
                        <w:sz w:val="20"/>
                      </w:rPr>
                      <m:t>x=Q+1</m:t>
                    </m:r>
                  </m:sub>
                  <m:sup>
                    <m:r>
                      <w:rPr>
                        <w:rFonts w:ascii="Cambria Math" w:eastAsiaTheme="minorEastAsia" w:hAnsi="Cambria Math"/>
                        <w:sz w:val="20"/>
                      </w:rPr>
                      <m:t>∞</m:t>
                    </m:r>
                  </m:sup>
                  <m:e>
                    <m:d>
                      <m:dPr>
                        <m:ctrlPr>
                          <w:rPr>
                            <w:rFonts w:ascii="Cambria Math" w:eastAsiaTheme="minorEastAsia" w:hAnsi="Cambria Math"/>
                            <w:i/>
                            <w:sz w:val="20"/>
                          </w:rPr>
                        </m:ctrlPr>
                      </m:dPr>
                      <m:e>
                        <m:r>
                          <w:rPr>
                            <w:rFonts w:ascii="Cambria Math" w:eastAsiaTheme="minorEastAsia" w:hAnsi="Cambria Math"/>
                            <w:sz w:val="20"/>
                          </w:rPr>
                          <m:t>x-Q</m:t>
                        </m:r>
                      </m:e>
                    </m:d>
                    <m:r>
                      <w:rPr>
                        <w:rFonts w:ascii="Cambria Math" w:eastAsiaTheme="minorEastAsia" w:hAnsi="Cambria Math"/>
                        <w:sz w:val="20"/>
                      </w:rPr>
                      <m:t xml:space="preserve"> P[x]</m:t>
                    </m:r>
                  </m:e>
                </m:nary>
              </m:oMath>
            </m:oMathPara>
          </w:p>
        </w:tc>
      </w:tr>
    </w:tbl>
    <w:p w:rsidR="00C64142" w:rsidRDefault="00C64142" w:rsidP="007C6AE9">
      <w:pPr>
        <w:rPr>
          <w:rFonts w:eastAsiaTheme="minorEastAsia"/>
        </w:rPr>
      </w:pPr>
    </w:p>
    <w:p w:rsidR="00751D1B" w:rsidRDefault="00751D1B" w:rsidP="007C6AE9">
      <w:pPr>
        <w:rPr>
          <w:rFonts w:eastAsiaTheme="minorEastAsia"/>
        </w:rPr>
      </w:pPr>
      <w:r>
        <w:rPr>
          <w:rFonts w:eastAsiaTheme="minorEastAsia"/>
        </w:rPr>
        <w:t>Notice that in each case:</w:t>
      </w:r>
    </w:p>
    <w:p w:rsidR="00751D1B" w:rsidRDefault="00751D1B" w:rsidP="007C6AE9">
      <w:pPr>
        <w:rPr>
          <w:rFonts w:eastAsiaTheme="minorEastAsia"/>
        </w:rPr>
      </w:pPr>
    </w:p>
    <w:p w:rsidR="00751D1B" w:rsidRPr="00A14BB0" w:rsidRDefault="00A14BB0" w:rsidP="00751D1B">
      <w:pPr>
        <w:ind w:left="360"/>
        <w:rPr>
          <w:rFonts w:ascii="Cambria Math" w:eastAsiaTheme="minorEastAsia" w:hAnsi="Cambria Math"/>
          <w:oMath/>
        </w:rPr>
      </w:pPr>
      <m:oMathPara>
        <m:oMathParaPr>
          <m:jc m:val="left"/>
        </m:oMathParaPr>
        <m:oMath>
          <m:r>
            <w:rPr>
              <w:rFonts w:ascii="Cambria Math" w:eastAsiaTheme="minorEastAsia" w:hAnsi="Cambria Math"/>
            </w:rPr>
            <m:t>E[</m:t>
          </m:r>
          <m:r>
            <m:rPr>
              <m:sty m:val="p"/>
            </m:rPr>
            <w:rPr>
              <w:rFonts w:ascii="Cambria Math" w:eastAsiaTheme="minorEastAsia" w:hAnsi="Cambria Math"/>
            </w:rPr>
            <m:t>Demand</m:t>
          </m:r>
          <m:r>
            <w:rPr>
              <w:rFonts w:ascii="Cambria Math" w:eastAsiaTheme="minorEastAsia" w:hAnsi="Cambria Math"/>
            </w:rPr>
            <m:t>] = E[</m:t>
          </m:r>
          <m:r>
            <m:rPr>
              <m:sty m:val="p"/>
            </m:rPr>
            <w:rPr>
              <w:rFonts w:ascii="Cambria Math" w:eastAsiaTheme="minorEastAsia" w:hAnsi="Cambria Math"/>
            </w:rPr>
            <m:t>UnitsSold</m:t>
          </m:r>
          <m:r>
            <w:rPr>
              <w:rFonts w:ascii="Cambria Math" w:eastAsiaTheme="minorEastAsia" w:hAnsi="Cambria Math"/>
            </w:rPr>
            <m:t>] + E[</m:t>
          </m:r>
          <m:r>
            <m:rPr>
              <m:sty m:val="p"/>
            </m:rPr>
            <w:rPr>
              <w:rFonts w:ascii="Cambria Math" w:eastAsiaTheme="minorEastAsia" w:hAnsi="Cambria Math"/>
            </w:rPr>
            <m:t>UnitsShort</m:t>
          </m:r>
          <m:r>
            <w:rPr>
              <w:rFonts w:ascii="Cambria Math" w:eastAsiaTheme="minorEastAsia" w:hAnsi="Cambria Math"/>
            </w:rPr>
            <m:t>]</m:t>
          </m:r>
        </m:oMath>
      </m:oMathPara>
    </w:p>
    <w:p w:rsidR="00751D1B" w:rsidRDefault="00751D1B" w:rsidP="007C6AE9">
      <w:pPr>
        <w:rPr>
          <w:rFonts w:eastAsiaTheme="minorEastAsia"/>
        </w:rPr>
      </w:pPr>
    </w:p>
    <w:p w:rsidR="00751D1B" w:rsidRDefault="00751D1B" w:rsidP="007C6AE9">
      <w:pPr>
        <w:rPr>
          <w:rFonts w:eastAsiaTheme="minorEastAsia"/>
        </w:rPr>
      </w:pPr>
      <w:r>
        <w:rPr>
          <w:rFonts w:eastAsiaTheme="minorEastAsia"/>
        </w:rPr>
        <w:t xml:space="preserve">This is a useful relation since we usually have </w:t>
      </w:r>
      <w:proofErr w:type="gramStart"/>
      <w:r>
        <w:rPr>
          <w:rFonts w:eastAsiaTheme="minorEastAsia"/>
        </w:rPr>
        <w:t>E[</w:t>
      </w:r>
      <w:proofErr w:type="gramEnd"/>
      <w:r>
        <w:rPr>
          <w:rFonts w:eastAsiaTheme="minorEastAsia"/>
        </w:rPr>
        <w:t xml:space="preserve">Demand].  </w:t>
      </w:r>
      <w:r w:rsidR="00A14BB0">
        <w:rPr>
          <w:rFonts w:eastAsiaTheme="minorEastAsia"/>
        </w:rPr>
        <w:t>This means we only need to calculate</w:t>
      </w:r>
      <w:r>
        <w:rPr>
          <w:rFonts w:eastAsiaTheme="minorEastAsia"/>
        </w:rPr>
        <w:t xml:space="preserve"> eithe</w:t>
      </w:r>
      <w:r w:rsidR="00A14BB0">
        <w:rPr>
          <w:rFonts w:eastAsiaTheme="minorEastAsia"/>
        </w:rPr>
        <w:t xml:space="preserve">r </w:t>
      </w:r>
      <w:proofErr w:type="gramStart"/>
      <w:r w:rsidR="00A14BB0">
        <w:rPr>
          <w:rFonts w:eastAsiaTheme="minorEastAsia"/>
        </w:rPr>
        <w:t>E[</w:t>
      </w:r>
      <w:proofErr w:type="spellStart"/>
      <w:proofErr w:type="gramEnd"/>
      <w:r w:rsidR="00A14BB0">
        <w:rPr>
          <w:rFonts w:eastAsiaTheme="minorEastAsia"/>
        </w:rPr>
        <w:t>UnitsSold</w:t>
      </w:r>
      <w:proofErr w:type="spellEnd"/>
      <w:r w:rsidR="00A14BB0">
        <w:rPr>
          <w:rFonts w:eastAsiaTheme="minorEastAsia"/>
        </w:rPr>
        <w:t>] or E[</w:t>
      </w:r>
      <w:proofErr w:type="spellStart"/>
      <w:r w:rsidR="00A14BB0">
        <w:rPr>
          <w:rFonts w:eastAsiaTheme="minorEastAsia"/>
        </w:rPr>
        <w:t>UnitsShort</w:t>
      </w:r>
      <w:proofErr w:type="spellEnd"/>
      <w:r w:rsidR="00A14BB0">
        <w:rPr>
          <w:rFonts w:eastAsiaTheme="minorEastAsia"/>
        </w:rPr>
        <w:t>], and then we can use this to infer the value of the other.</w:t>
      </w:r>
    </w:p>
    <w:p w:rsidR="00E641D8" w:rsidRDefault="00E641D8" w:rsidP="007C6AE9">
      <w:pPr>
        <w:rPr>
          <w:rFonts w:eastAsiaTheme="minorEastAsia"/>
        </w:rPr>
      </w:pPr>
    </w:p>
    <w:p w:rsidR="002F58EC" w:rsidRDefault="00E641D8" w:rsidP="007C6AE9">
      <w:pPr>
        <w:rPr>
          <w:rFonts w:eastAsiaTheme="minorEastAsia"/>
        </w:rPr>
      </w:pPr>
      <w:r>
        <w:rPr>
          <w:rFonts w:eastAsiaTheme="minorEastAsia"/>
        </w:rPr>
        <w:t xml:space="preserve">We can also calculate </w:t>
      </w:r>
      <w:r w:rsidR="00D121E5">
        <w:rPr>
          <w:rFonts w:eastAsiaTheme="minorEastAsia"/>
        </w:rPr>
        <w:t>expected profit</w:t>
      </w:r>
      <w:r>
        <w:rPr>
          <w:rFonts w:eastAsiaTheme="minorEastAsia"/>
        </w:rPr>
        <w:t xml:space="preserve">.  </w:t>
      </w:r>
      <w:r w:rsidR="002F58EC">
        <w:rPr>
          <w:rFonts w:eastAsiaTheme="minorEastAsia"/>
        </w:rPr>
        <w:t>If we go back to the case without salvage costs or shortage penalties, we have:</w:t>
      </w:r>
    </w:p>
    <w:p w:rsidR="002F58EC" w:rsidRDefault="002F58EC" w:rsidP="007C6AE9">
      <w:pPr>
        <w:rPr>
          <w:rFonts w:eastAsiaTheme="minorEastAsia"/>
        </w:rPr>
      </w:pPr>
    </w:p>
    <w:p w:rsidR="002F58EC" w:rsidRPr="002F58EC" w:rsidRDefault="002F58EC" w:rsidP="002F58EC">
      <w:pPr>
        <w:ind w:left="360"/>
        <w:rPr>
          <w:rFonts w:eastAsiaTheme="minorEastAsia"/>
        </w:rPr>
      </w:pPr>
      <m:oMathPara>
        <m:oMathParaPr>
          <m:jc m:val="left"/>
        </m:oMathParaPr>
        <m:oMath>
          <m:r>
            <m:rPr>
              <m:sty m:val="p"/>
            </m:rPr>
            <w:rPr>
              <w:rFonts w:ascii="Cambria Math" w:hAnsi="Cambria Math"/>
            </w:rPr>
            <m:t>Profit</m:t>
          </m:r>
          <m:d>
            <m:dPr>
              <m:ctrlPr>
                <w:rPr>
                  <w:rFonts w:ascii="Cambria Math" w:hAnsi="Cambria Math"/>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px-cQ</m:t>
                    </m:r>
                  </m:e>
                  <m:e>
                    <m:r>
                      <w:rPr>
                        <w:rFonts w:ascii="Cambria Math" w:hAnsi="Cambria Math"/>
                      </w:rPr>
                      <m:t>if x≤Q</m:t>
                    </m:r>
                  </m:e>
                </m:mr>
                <m:mr>
                  <m:e>
                    <m:r>
                      <w:rPr>
                        <w:rFonts w:ascii="Cambria Math" w:hAnsi="Cambria Math"/>
                      </w:rPr>
                      <m:t>pQ-cQ</m:t>
                    </m:r>
                  </m:e>
                  <m:e>
                    <m:r>
                      <w:rPr>
                        <w:rFonts w:ascii="Cambria Math" w:hAnsi="Cambria Math"/>
                      </w:rPr>
                      <m:t>if x≥Q</m:t>
                    </m:r>
                  </m:e>
                </m:mr>
              </m:m>
            </m:e>
          </m:d>
        </m:oMath>
      </m:oMathPara>
    </w:p>
    <w:p w:rsidR="002F58EC" w:rsidRDefault="002F58EC" w:rsidP="002F58EC">
      <w:pPr>
        <w:ind w:left="360"/>
        <w:rPr>
          <w:rFonts w:eastAsiaTheme="minorEastAsia"/>
        </w:rPr>
      </w:pPr>
    </w:p>
    <w:p w:rsidR="002F58EC" w:rsidRPr="002F58EC" w:rsidRDefault="002F58EC" w:rsidP="002F58EC">
      <w:pPr>
        <w:ind w:left="360"/>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Profit</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=p 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-cQ-p E[</m:t>
          </m:r>
          <m:r>
            <m:rPr>
              <m:sty m:val="p"/>
            </m:rPr>
            <w:rPr>
              <w:rFonts w:ascii="Cambria Math" w:eastAsiaTheme="minorEastAsia" w:hAnsi="Cambria Math"/>
            </w:rPr>
            <m:t>UnitsShort</m:t>
          </m:r>
          <m:r>
            <w:rPr>
              <w:rFonts w:ascii="Cambria Math" w:eastAsiaTheme="minorEastAsia" w:hAnsi="Cambria Math"/>
            </w:rPr>
            <m:t>]</m:t>
          </m:r>
        </m:oMath>
      </m:oMathPara>
    </w:p>
    <w:p w:rsidR="002F58EC" w:rsidRDefault="002F58EC" w:rsidP="007C6AE9">
      <w:pPr>
        <w:rPr>
          <w:rFonts w:eastAsiaTheme="minorEastAsia"/>
        </w:rPr>
      </w:pPr>
    </w:p>
    <w:p w:rsidR="00E641D8" w:rsidRDefault="00E641D8" w:rsidP="007C6AE9">
      <w:pPr>
        <w:rPr>
          <w:rFonts w:eastAsiaTheme="minorEastAsia"/>
        </w:rPr>
      </w:pPr>
      <w:r>
        <w:rPr>
          <w:rFonts w:eastAsiaTheme="minorEastAsia"/>
        </w:rPr>
        <w:t>With salvage costs and shortage penalties, we have:</w:t>
      </w:r>
    </w:p>
    <w:p w:rsidR="00E641D8" w:rsidRDefault="00E641D8" w:rsidP="007C6AE9">
      <w:pPr>
        <w:rPr>
          <w:rFonts w:eastAsiaTheme="minorEastAsia"/>
        </w:rPr>
      </w:pPr>
    </w:p>
    <w:p w:rsidR="002F58EC" w:rsidRPr="002F58EC" w:rsidRDefault="002F58EC" w:rsidP="002F58EC">
      <w:pPr>
        <w:ind w:left="360"/>
        <w:rPr>
          <w:rFonts w:eastAsiaTheme="minorEastAsia"/>
        </w:rPr>
      </w:pPr>
      <m:oMathPara>
        <m:oMathParaPr>
          <m:jc m:val="left"/>
        </m:oMathParaPr>
        <m:oMath>
          <m:r>
            <m:rPr>
              <m:sty m:val="p"/>
            </m:rPr>
            <w:rPr>
              <w:rFonts w:ascii="Cambria Math" w:hAnsi="Cambria Math"/>
            </w:rPr>
            <m:t>Profit</m:t>
          </m:r>
          <m:d>
            <m:dPr>
              <m:ctrlPr>
                <w:rPr>
                  <w:rFonts w:ascii="Cambria Math" w:hAnsi="Cambria Math"/>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px-cQ+g(Q-x)</m:t>
                    </m:r>
                  </m:e>
                  <m:e>
                    <m:r>
                      <w:rPr>
                        <w:rFonts w:ascii="Cambria Math" w:hAnsi="Cambria Math"/>
                      </w:rPr>
                      <m:t>i</m:t>
                    </m:r>
                    <m:r>
                      <w:rPr>
                        <w:rFonts w:ascii="Cambria Math" w:hAnsi="Cambria Math"/>
                      </w:rPr>
                      <m:t>f x≤Q</m:t>
                    </m:r>
                  </m:e>
                </m:mr>
                <m:mr>
                  <m:e>
                    <m:r>
                      <w:rPr>
                        <w:rFonts w:ascii="Cambria Math" w:hAnsi="Cambria Math"/>
                      </w:rPr>
                      <m:t>pQ-cQ-B(x-Q)</m:t>
                    </m:r>
                  </m:e>
                  <m:e>
                    <m:r>
                      <w:rPr>
                        <w:rFonts w:ascii="Cambria Math" w:hAnsi="Cambria Math"/>
                      </w:rPr>
                      <m:t>if x≥Q</m:t>
                    </m:r>
                  </m:e>
                </m:mr>
              </m:m>
            </m:e>
          </m:d>
        </m:oMath>
      </m:oMathPara>
    </w:p>
    <w:p w:rsidR="002F58EC" w:rsidRDefault="002F58EC" w:rsidP="007C6AE9">
      <w:pPr>
        <w:rPr>
          <w:rFonts w:eastAsiaTheme="minorEastAsia"/>
        </w:rPr>
      </w:pPr>
    </w:p>
    <w:p w:rsidR="00C64142" w:rsidRPr="00C64142" w:rsidRDefault="00C64142" w:rsidP="00C64142">
      <w:pPr>
        <w:ind w:left="360"/>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Profit</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p-g</m:t>
              </m:r>
            </m:e>
          </m:d>
          <m:r>
            <w:rPr>
              <w:rFonts w:ascii="Cambria Math" w:eastAsiaTheme="minorEastAsia" w:hAnsi="Cambria Math"/>
            </w:rPr>
            <m:t xml:space="preserve"> 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c-g</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p-g+B</m:t>
              </m:r>
            </m:e>
          </m:d>
          <m:r>
            <w:rPr>
              <w:rFonts w:ascii="Cambria Math" w:eastAsiaTheme="minorEastAsia" w:hAnsi="Cambria Math"/>
            </w:rPr>
            <m:t xml:space="preserve"> E</m:t>
          </m:r>
          <m:d>
            <m:dPr>
              <m:begChr m:val="["/>
              <m:endChr m:val="]"/>
              <m:ctrlPr>
                <w:rPr>
                  <w:rFonts w:ascii="Cambria Math" w:eastAsiaTheme="minorEastAsia" w:hAnsi="Cambria Math"/>
                  <w:i/>
                </w:rPr>
              </m:ctrlPr>
            </m:dPr>
            <m:e>
              <m:r>
                <m:rPr>
                  <m:sty m:val="p"/>
                </m:rPr>
                <w:rPr>
                  <w:rFonts w:ascii="Cambria Math" w:eastAsiaTheme="minorEastAsia" w:hAnsi="Cambria Math"/>
                </w:rPr>
                <m:t>UnitsShort</m:t>
              </m:r>
            </m:e>
          </m:d>
        </m:oMath>
      </m:oMathPara>
    </w:p>
    <w:p w:rsidR="00C64142" w:rsidRDefault="00C64142" w:rsidP="00E641D8">
      <w:pPr>
        <w:rPr>
          <w:rFonts w:eastAsiaTheme="minorEastAsia"/>
        </w:rPr>
      </w:pPr>
    </w:p>
    <w:p w:rsidR="00E641D8" w:rsidRPr="00E641D8" w:rsidRDefault="00E641D8" w:rsidP="00E641D8">
      <w:pPr>
        <w:rPr>
          <w:rFonts w:eastAsiaTheme="minorEastAsia"/>
          <w:i/>
        </w:rPr>
      </w:pPr>
      <w:r w:rsidRPr="00E641D8">
        <w:rPr>
          <w:rFonts w:eastAsiaTheme="minorEastAsia"/>
          <w:i/>
        </w:rPr>
        <w:lastRenderedPageBreak/>
        <w:t xml:space="preserve">Solution </w:t>
      </w:r>
      <w:r>
        <w:rPr>
          <w:rFonts w:eastAsiaTheme="minorEastAsia"/>
          <w:i/>
        </w:rPr>
        <w:t>if Demand is Normally Distributed</w:t>
      </w:r>
    </w:p>
    <w:p w:rsidR="00E641D8" w:rsidRPr="00C64142" w:rsidRDefault="00E641D8" w:rsidP="00E641D8">
      <w:pPr>
        <w:rPr>
          <w:rFonts w:eastAsiaTheme="minorEastAsia"/>
        </w:rPr>
      </w:pPr>
    </w:p>
    <w:p w:rsidR="00E641D8" w:rsidRDefault="00E641D8" w:rsidP="00E641D8">
      <w:pPr>
        <w:rPr>
          <w:rFonts w:eastAsiaTheme="minorEastAsia"/>
        </w:rPr>
      </w:pPr>
      <w:r>
        <w:rPr>
          <w:rFonts w:eastAsiaTheme="minorEastAsia"/>
        </w:rPr>
        <w:t xml:space="preserve">For the normal distribution </w:t>
      </w:r>
      <m:oMath>
        <m:r>
          <w:rPr>
            <w:rFonts w:ascii="Cambria Math" w:eastAsiaTheme="minorEastAsia" w:hAnsi="Cambria Math"/>
          </w:rPr>
          <m:t xml:space="preserve">x ~ </m:t>
        </m:r>
        <m:r>
          <m:rPr>
            <m:scr m:val="script"/>
          </m:rPr>
          <w:rPr>
            <w:rFonts w:ascii="Cambria Math" w:eastAsiaTheme="minorEastAsia" w:hAnsi="Cambria Math"/>
          </w:rPr>
          <m:t>N(</m:t>
        </m:r>
        <m:r>
          <w:rPr>
            <w:rFonts w:ascii="Cambria Math" w:eastAsiaTheme="minorEastAsia" w:hAnsi="Cambria Math"/>
          </w:rPr>
          <m:t>μ,σ)</m:t>
        </m:r>
      </m:oMath>
      <w:r>
        <w:rPr>
          <w:rFonts w:eastAsiaTheme="minorEastAsia"/>
        </w:rPr>
        <w:t xml:space="preserve"> we have:</w:t>
      </w:r>
    </w:p>
    <w:p w:rsidR="00E641D8" w:rsidRDefault="00E641D8" w:rsidP="00E641D8">
      <w:pPr>
        <w:rPr>
          <w:rFonts w:eastAsiaTheme="minorEastAsia"/>
        </w:rPr>
      </w:pPr>
    </w:p>
    <w:p w:rsidR="00E641D8" w:rsidRPr="00E641D8" w:rsidRDefault="00E641D8" w:rsidP="00E641D8">
      <w:pPr>
        <w:ind w:left="360"/>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Demand</m:t>
              </m:r>
            </m:e>
          </m:d>
          <m:r>
            <w:rPr>
              <w:rFonts w:ascii="Cambria Math" w:eastAsiaTheme="minorEastAsia" w:hAnsi="Cambria Math"/>
            </w:rPr>
            <m:t>=μ</m:t>
          </m:r>
        </m:oMath>
      </m:oMathPara>
    </w:p>
    <w:p w:rsidR="00E641D8" w:rsidRPr="00751D1B" w:rsidRDefault="00E641D8" w:rsidP="00E641D8">
      <w:pPr>
        <w:ind w:left="360"/>
        <w:rPr>
          <w:rFonts w:eastAsiaTheme="minorEastAsia"/>
          <w:sz w:val="20"/>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UnitsShort</m:t>
              </m:r>
            </m:e>
          </m:d>
          <m:r>
            <w:rPr>
              <w:rFonts w:ascii="Cambria Math" w:eastAsiaTheme="minorEastAsia" w:hAnsi="Cambria Math"/>
            </w:rPr>
            <m:t>=</m:t>
          </m:r>
          <m:nary>
            <m:naryPr>
              <m:limLoc m:val="subSup"/>
              <m:ctrlPr>
                <w:rPr>
                  <w:rFonts w:ascii="Cambria Math" w:eastAsiaTheme="minorEastAsia" w:hAnsi="Cambria Math"/>
                  <w:i/>
                  <w:sz w:val="20"/>
                </w:rPr>
              </m:ctrlPr>
            </m:naryPr>
            <m:sub>
              <m:r>
                <w:rPr>
                  <w:rFonts w:ascii="Cambria Math" w:eastAsiaTheme="minorEastAsia" w:hAnsi="Cambria Math"/>
                  <w:sz w:val="20"/>
                </w:rPr>
                <m:t>Q</m:t>
              </m:r>
            </m:sub>
            <m:sup>
              <m:r>
                <w:rPr>
                  <w:rFonts w:ascii="Cambria Math" w:eastAsiaTheme="minorEastAsia" w:hAnsi="Cambria Math"/>
                  <w:sz w:val="20"/>
                </w:rPr>
                <m:t>∞</m:t>
              </m:r>
            </m:sup>
            <m:e>
              <m:d>
                <m:dPr>
                  <m:ctrlPr>
                    <w:rPr>
                      <w:rFonts w:ascii="Cambria Math" w:eastAsiaTheme="minorEastAsia" w:hAnsi="Cambria Math"/>
                      <w:i/>
                      <w:sz w:val="20"/>
                    </w:rPr>
                  </m:ctrlPr>
                </m:dPr>
                <m:e>
                  <m:r>
                    <w:rPr>
                      <w:rFonts w:ascii="Cambria Math" w:eastAsiaTheme="minorEastAsia" w:hAnsi="Cambria Math"/>
                      <w:sz w:val="20"/>
                    </w:rPr>
                    <m:t>x-Q</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dx</m:t>
              </m:r>
            </m:e>
          </m:nary>
          <m:r>
            <w:rPr>
              <w:rFonts w:ascii="Cambria Math" w:eastAsiaTheme="minorEastAsia" w:hAnsi="Cambria Math"/>
              <w:sz w:val="20"/>
            </w:rPr>
            <m:t>=σ G(k)</m:t>
          </m:r>
        </m:oMath>
      </m:oMathPara>
    </w:p>
    <w:p w:rsidR="00E641D8" w:rsidRDefault="00E641D8" w:rsidP="00E641D8">
      <w:pPr>
        <w:ind w:left="360"/>
        <w:rPr>
          <w:rFonts w:eastAsiaTheme="minorEastAsia"/>
        </w:rPr>
      </w:pPr>
    </w:p>
    <w:p w:rsidR="00E641D8" w:rsidRPr="00751D1B" w:rsidRDefault="00E641D8" w:rsidP="00E641D8">
      <w:pPr>
        <w:spacing w:after="120"/>
        <w:ind w:left="720"/>
        <w:contextualSpacing w:val="0"/>
        <w:rPr>
          <w:rFonts w:eastAsiaTheme="minorEastAsia"/>
          <w:sz w:val="20"/>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d>
            <m:dPr>
              <m:ctrlPr>
                <w:rPr>
                  <w:rFonts w:ascii="Cambria Math" w:eastAsiaTheme="minorEastAsia" w:hAnsi="Cambria Math"/>
                  <w:i/>
                  <w:sz w:val="20"/>
                </w:rPr>
              </m:ctrlPr>
            </m:dPr>
            <m:e>
              <m:r>
                <w:rPr>
                  <w:rFonts w:ascii="Cambria Math" w:eastAsiaTheme="minorEastAsia" w:hAnsi="Cambria Math"/>
                  <w:sz w:val="20"/>
                </w:rPr>
                <m:t>k</m:t>
              </m:r>
            </m:e>
          </m:d>
          <m:r>
            <w:rPr>
              <w:rFonts w:ascii="Cambria Math" w:eastAsiaTheme="minorEastAsia" w:hAnsi="Cambria Math"/>
              <w:sz w:val="20"/>
            </w:rPr>
            <m:t xml:space="preserve">-k </m:t>
          </m:r>
          <m:d>
            <m:dPr>
              <m:begChr m:val="["/>
              <m:endChr m:val="]"/>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x</m:t>
                  </m:r>
                </m:sub>
              </m:sSub>
              <m:r>
                <w:rPr>
                  <w:rFonts w:ascii="Cambria Math" w:eastAsiaTheme="minorEastAsia" w:hAnsi="Cambria Math"/>
                  <w:sz w:val="20"/>
                </w:rPr>
                <m:t>(k)</m:t>
              </m:r>
            </m:e>
          </m:d>
        </m:oMath>
      </m:oMathPara>
    </w:p>
    <w:p w:rsidR="00E641D8" w:rsidRPr="00751D1B" w:rsidRDefault="00E641D8" w:rsidP="00E641D8">
      <w:pPr>
        <w:ind w:left="720"/>
        <w:rPr>
          <w:rFonts w:eastAsiaTheme="minorEastAsia"/>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m:t>
              </m:r>
            </m:num>
            <m:den>
              <m:r>
                <w:rPr>
                  <w:rFonts w:ascii="Cambria Math" w:eastAsiaTheme="minorEastAsia" w:hAnsi="Cambria Math"/>
                </w:rPr>
                <m:t>σ</m:t>
              </m:r>
            </m:den>
          </m:f>
        </m:oMath>
      </m:oMathPara>
    </w:p>
    <w:p w:rsidR="00E641D8" w:rsidRDefault="00E641D8" w:rsidP="00E641D8">
      <w:pPr>
        <w:rPr>
          <w:rFonts w:eastAsiaTheme="minorEastAsia"/>
        </w:rPr>
      </w:pPr>
    </w:p>
    <w:p w:rsidR="00E641D8" w:rsidRDefault="00E641D8" w:rsidP="00E641D8">
      <w:pPr>
        <w:rPr>
          <w:rFonts w:eastAsiaTheme="minorEastAsia"/>
        </w:rPr>
      </w:pPr>
      <w:proofErr w:type="gramStart"/>
      <w:r>
        <w:rPr>
          <w:rFonts w:eastAsiaTheme="minorEastAsia"/>
        </w:rPr>
        <w:t>G(</w:t>
      </w:r>
      <w:proofErr w:type="gramEnd"/>
      <w:r>
        <w:rPr>
          <w:rFonts w:eastAsiaTheme="minorEastAsia"/>
        </w:rPr>
        <w:t>k) is the “Unit Normal Loss Function.”  It provides the expected units short using a unit normal distribution.  This can be calculated using a lookup table</w:t>
      </w:r>
      <w:r w:rsidR="00F80CEF">
        <w:rPr>
          <w:rFonts w:eastAsiaTheme="minorEastAsia"/>
        </w:rPr>
        <w:t xml:space="preserve"> or</w:t>
      </w:r>
      <w:r>
        <w:rPr>
          <w:rFonts w:eastAsiaTheme="minorEastAsia"/>
        </w:rPr>
        <w:t xml:space="preserve"> in Excel as:</w:t>
      </w:r>
    </w:p>
    <w:p w:rsidR="00E641D8" w:rsidRDefault="00E641D8" w:rsidP="00E641D8">
      <w:pPr>
        <w:rPr>
          <w:rFonts w:eastAsiaTheme="minorEastAsia"/>
        </w:rPr>
      </w:pPr>
    </w:p>
    <w:p w:rsidR="00E641D8" w:rsidRDefault="00E641D8" w:rsidP="00E641D8">
      <w:pPr>
        <w:ind w:left="360"/>
        <w:rPr>
          <w:rFonts w:eastAsiaTheme="minorEastAsia"/>
        </w:rPr>
      </w:pPr>
      <w:r>
        <w:rPr>
          <w:rFonts w:eastAsiaTheme="minorEastAsia"/>
        </w:rPr>
        <w:t>G(k) = NORMDIST(k,0,1,0) - k*</w:t>
      </w:r>
      <w:r w:rsidR="00C87AF5">
        <w:rPr>
          <w:rFonts w:eastAsiaTheme="minorEastAsia"/>
        </w:rPr>
        <w:t xml:space="preserve">(1 - </w:t>
      </w:r>
      <w:r>
        <w:rPr>
          <w:rFonts w:eastAsiaTheme="minorEastAsia"/>
        </w:rPr>
        <w:t>NORMSDIST(k)</w:t>
      </w:r>
      <w:r w:rsidR="00C87AF5">
        <w:rPr>
          <w:rFonts w:eastAsiaTheme="minorEastAsia"/>
        </w:rPr>
        <w:t>)</w:t>
      </w:r>
      <w:bookmarkStart w:id="7" w:name="_GoBack"/>
      <w:bookmarkEnd w:id="7"/>
    </w:p>
    <w:p w:rsidR="00E641D8" w:rsidRDefault="00E641D8" w:rsidP="00E641D8">
      <w:pPr>
        <w:rPr>
          <w:rFonts w:eastAsiaTheme="minorEastAsia"/>
        </w:rPr>
      </w:pPr>
    </w:p>
    <w:p w:rsidR="00E641D8" w:rsidRDefault="00E641D8" w:rsidP="00E641D8">
      <w:pPr>
        <w:rPr>
          <w:rFonts w:eastAsiaTheme="minorEastAsia"/>
        </w:rPr>
      </w:pPr>
      <w:r>
        <w:rPr>
          <w:rFonts w:eastAsiaTheme="minorEastAsia"/>
        </w:rPr>
        <w:t>It is also easy to calculate the optimal solution, since this is simply the point where the cumulative demand met equals the critical ratio:</w:t>
      </w:r>
    </w:p>
    <w:p w:rsidR="00E641D8" w:rsidRDefault="00E641D8" w:rsidP="00E641D8">
      <w:pPr>
        <w:rPr>
          <w:rFonts w:eastAsiaTheme="minorEastAsia"/>
        </w:rPr>
      </w:pPr>
    </w:p>
    <w:p w:rsidR="00E641D8" w:rsidRPr="00F80CEF" w:rsidRDefault="000B678F" w:rsidP="00F80CEF">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w:rPr>
              <w:rFonts w:ascii="Cambria Math" w:eastAsiaTheme="minorEastAsia" w:hAnsi="Cambria Math"/>
            </w:rPr>
            <m:t>=CR</m:t>
          </m:r>
        </m:oMath>
      </m:oMathPara>
    </w:p>
    <w:p w:rsidR="00F80CEF" w:rsidRDefault="00F80CEF" w:rsidP="00F80CEF">
      <w:pPr>
        <w:rPr>
          <w:rFonts w:eastAsiaTheme="minorEastAsia"/>
        </w:rPr>
      </w:pPr>
    </w:p>
    <w:p w:rsidR="00F80CEF" w:rsidRDefault="00F80CEF" w:rsidP="00F80CEF">
      <w:pPr>
        <w:rPr>
          <w:rFonts w:eastAsiaTheme="minorEastAsia"/>
        </w:rPr>
      </w:pPr>
      <w:r>
        <w:rPr>
          <w:rFonts w:eastAsiaTheme="minorEastAsia"/>
        </w:rPr>
        <w:t>In Excel this is:</w:t>
      </w:r>
    </w:p>
    <w:p w:rsidR="00F80CEF" w:rsidRDefault="00F80CEF" w:rsidP="00F80CEF">
      <w:pPr>
        <w:rPr>
          <w:rFonts w:eastAsiaTheme="minorEastAsia"/>
        </w:rPr>
      </w:pPr>
    </w:p>
    <w:p w:rsidR="00F80CEF" w:rsidRPr="00F80CEF" w:rsidRDefault="000B678F" w:rsidP="00F80CEF">
      <w:pPr>
        <w:ind w:left="36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NORMSINV</m:t>
          </m:r>
          <m:r>
            <w:rPr>
              <w:rFonts w:ascii="Cambria Math" w:eastAsiaTheme="minorEastAsia" w:hAnsi="Cambria Math"/>
            </w:rPr>
            <m:t>(CR)</m:t>
          </m:r>
        </m:oMath>
      </m:oMathPara>
    </w:p>
    <w:p w:rsidR="00492460" w:rsidRDefault="00492460" w:rsidP="007C6AE9">
      <w:pPr>
        <w:rPr>
          <w:rFonts w:eastAsiaTheme="minorEastAsia"/>
        </w:rPr>
      </w:pPr>
    </w:p>
    <w:p w:rsidR="00FC2682" w:rsidRDefault="00FC2682">
      <w:pPr>
        <w:spacing w:after="200" w:line="276" w:lineRule="auto"/>
        <w:contextualSpacing w:val="0"/>
        <w:rPr>
          <w:rFonts w:eastAsiaTheme="minorEastAsia"/>
          <w:b/>
        </w:rPr>
      </w:pPr>
      <w:r>
        <w:rPr>
          <w:rFonts w:eastAsiaTheme="minorEastAsia"/>
          <w:b/>
        </w:rPr>
        <w:br w:type="page"/>
      </w:r>
    </w:p>
    <w:p w:rsidR="00FC2682" w:rsidRDefault="00FC2682" w:rsidP="007C6AE9">
      <w:pPr>
        <w:rPr>
          <w:rFonts w:eastAsiaTheme="minorEastAsia"/>
          <w:b/>
        </w:rPr>
      </w:pPr>
      <w:r w:rsidRPr="00FC2682">
        <w:rPr>
          <w:rFonts w:eastAsiaTheme="minorEastAsia"/>
          <w:b/>
        </w:rPr>
        <w:lastRenderedPageBreak/>
        <w:t>Base Stock Policy</w:t>
      </w:r>
    </w:p>
    <w:p w:rsidR="00FC2682" w:rsidRDefault="00FC2682" w:rsidP="00FC2682"/>
    <w:p w:rsidR="00FC2682" w:rsidRDefault="00FC2682" w:rsidP="00FC2682">
      <w:r>
        <w:t>The base stock inventory policy sets a base stock level (S) and orders up to that level.  Any time a unit is sold another one is re-ordered.  The effect of this policy is that the Inventory Position (or base stock) remains constant although Inventory on Hand will fluctuate.</w:t>
      </w:r>
    </w:p>
    <w:p w:rsidR="00FC2682" w:rsidRDefault="00FC2682" w:rsidP="00FC2682"/>
    <w:p w:rsidR="00FC2682" w:rsidRPr="00FC2682" w:rsidRDefault="00FC2682" w:rsidP="00FC2682">
      <w:r>
        <w:rPr>
          <w:noProof/>
        </w:rPr>
        <w:drawing>
          <wp:inline distT="0" distB="0" distL="0" distR="0" wp14:anchorId="1992D3B2" wp14:editId="30D02590">
            <wp:extent cx="4428067" cy="2675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0023" cy="2676865"/>
                    </a:xfrm>
                    <a:prstGeom prst="rect">
                      <a:avLst/>
                    </a:prstGeom>
                    <a:noFill/>
                    <a:ln>
                      <a:noFill/>
                    </a:ln>
                  </pic:spPr>
                </pic:pic>
              </a:graphicData>
            </a:graphic>
          </wp:inline>
        </w:drawing>
      </w:r>
    </w:p>
    <w:p w:rsidR="00FC2682" w:rsidRDefault="00FC2682" w:rsidP="00FC2682"/>
    <w:p w:rsidR="00FC2682" w:rsidRDefault="00FC2682" w:rsidP="00CF10F7">
      <w:pPr>
        <w:spacing w:after="200" w:line="276" w:lineRule="auto"/>
        <w:contextualSpacing w:val="0"/>
      </w:pPr>
      <w:r>
        <w:rPr>
          <w:rFonts w:eastAsiaTheme="minorEastAsia"/>
        </w:rPr>
        <w:t>To use the base stock policy, we first must determine the required Level of Service (LOS).  The base stock level will then be set to</w:t>
      </w:r>
      <w:r w:rsidR="00CF10F7">
        <w:rPr>
          <w:rFonts w:eastAsiaTheme="minorEastAsia"/>
        </w:rPr>
        <w:t xml:space="preserve"> meet this LOS.  LOS can be set either arbitrarily (i.e. </w:t>
      </w:r>
      <w:r>
        <w:t>management says we must be in-stock 95% of the time)</w:t>
      </w:r>
      <w:r w:rsidR="00CF10F7">
        <w:t xml:space="preserve"> or using the critical ratio:</w:t>
      </w:r>
    </w:p>
    <w:p w:rsidR="00FC2682" w:rsidRPr="00FC2682" w:rsidRDefault="000B678F" w:rsidP="00CF10F7">
      <w:pPr>
        <w:pStyle w:val="ListParagraph"/>
        <w:ind w:left="360"/>
      </w:pPr>
      <m:oMathPara>
        <m:oMathParaPr>
          <m:jc m:val="left"/>
        </m:oMathParaPr>
        <m:oMath>
          <m:sSup>
            <m:sSupPr>
              <m:ctrlPr>
                <w:rPr>
                  <w:rFonts w:ascii="Cambria Math" w:hAnsi="Cambria Math"/>
                  <w:i/>
                </w:rPr>
              </m:ctrlPr>
            </m:sSupPr>
            <m:e>
              <m:r>
                <w:rPr>
                  <w:rFonts w:ascii="Cambria Math" w:hAnsi="Cambria Math"/>
                </w:rPr>
                <m:t>LOS</m:t>
              </m:r>
            </m:e>
            <m:sup>
              <m:r>
                <w:rPr>
                  <w:rFonts w:ascii="Cambria Math" w:hAnsi="Cambria Math"/>
                </w:rPr>
                <m:t>*</m:t>
              </m:r>
            </m:sup>
          </m:sSup>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DL</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=CR</m:t>
          </m:r>
        </m:oMath>
      </m:oMathPara>
    </w:p>
    <w:p w:rsidR="00FC2682" w:rsidRDefault="00FC2682" w:rsidP="00FC2682"/>
    <w:p w:rsidR="00FC2682" w:rsidRDefault="00CF10F7" w:rsidP="00CF10F7">
      <w:pPr>
        <w:rPr>
          <w:rFonts w:eastAsiaTheme="minorEastAsia"/>
        </w:rPr>
      </w:pPr>
      <w:proofErr w:type="gramStart"/>
      <w:r>
        <w:t>w</w:t>
      </w:r>
      <w:r w:rsidR="00FC2682">
        <w:t>here</w:t>
      </w:r>
      <w:proofErr w:type="gramEnd"/>
      <w:r w:rsidR="00FC2682">
        <w:t xml:space="preserve"> </w:t>
      </w:r>
      <m:oMath>
        <m:sSub>
          <m:sSubPr>
            <m:ctrlPr>
              <w:rPr>
                <w:rFonts w:ascii="Cambria Math" w:hAnsi="Cambria Math"/>
                <w:i/>
              </w:rPr>
            </m:ctrlPr>
          </m:sSubPr>
          <m:e>
            <m:r>
              <w:rPr>
                <w:rFonts w:ascii="Cambria Math" w:hAnsi="Cambria Math"/>
              </w:rPr>
              <m:t>x</m:t>
            </m:r>
          </m:e>
          <m:sub>
            <m:r>
              <w:rPr>
                <w:rFonts w:ascii="Cambria Math" w:hAnsi="Cambria Math"/>
              </w:rPr>
              <m:t>DL</m:t>
            </m:r>
          </m:sub>
        </m:sSub>
      </m:oMath>
      <w:r w:rsidR="00FC2682">
        <w:rPr>
          <w:rFonts w:eastAsiaTheme="minorEastAsia"/>
        </w:rPr>
        <w:t xml:space="preserve"> is the quantity demanded over lead time (L).  </w:t>
      </w:r>
      <w:r>
        <w:rPr>
          <w:rFonts w:eastAsiaTheme="minorEastAsia"/>
        </w:rPr>
        <w:t>If demand is normally distributed (</w:t>
      </w:r>
      <m:oMath>
        <m:sSub>
          <m:sSubPr>
            <m:ctrlPr>
              <w:rPr>
                <w:rFonts w:ascii="Cambria Math" w:hAnsi="Cambria Math"/>
                <w:i/>
              </w:rPr>
            </m:ctrlPr>
          </m:sSubPr>
          <m:e>
            <m:r>
              <w:rPr>
                <w:rFonts w:ascii="Cambria Math" w:hAnsi="Cambria Math"/>
              </w:rPr>
              <m:t>x</m:t>
            </m:r>
          </m:e>
          <m:sub>
            <m:r>
              <w:rPr>
                <w:rFonts w:ascii="Cambria Math" w:hAnsi="Cambria Math"/>
              </w:rPr>
              <m:t>DL</m:t>
            </m:r>
          </m:sub>
        </m:sSub>
        <m:r>
          <m:rPr>
            <m:scr m:val="script"/>
          </m:rPr>
          <w:rPr>
            <w:rFonts w:ascii="Cambria Math" w:hAnsi="Cambria Math"/>
          </w:rPr>
          <m:t xml:space="preserve"> ~ N(</m:t>
        </m:r>
        <m:sSub>
          <m:sSubPr>
            <m:ctrlPr>
              <w:rPr>
                <w:rFonts w:ascii="Cambria Math" w:hAnsi="Cambria Math"/>
                <w:i/>
              </w:rPr>
            </m:ctrlPr>
          </m:sSubPr>
          <m:e>
            <m:r>
              <w:rPr>
                <w:rFonts w:ascii="Cambria Math" w:hAnsi="Cambria Math"/>
              </w:rPr>
              <m:t>μ</m:t>
            </m:r>
          </m:e>
          <m:sub>
            <m:r>
              <w:rPr>
                <w:rFonts w:ascii="Cambria Math" w:hAnsi="Cambria Math"/>
              </w:rPr>
              <m:t>DL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m:t>
        </m:r>
      </m:oMath>
      <w:r>
        <w:rPr>
          <w:rFonts w:eastAsiaTheme="minorEastAsia"/>
        </w:rPr>
        <w:t>), we can calculate the k-value corresponding to the desired level of service and then set S* to:</w:t>
      </w:r>
    </w:p>
    <w:p w:rsidR="00CF10F7" w:rsidRDefault="00CF10F7" w:rsidP="00CF10F7">
      <w:pPr>
        <w:rPr>
          <w:rFonts w:eastAsiaTheme="minorEastAsia"/>
        </w:rPr>
      </w:pPr>
    </w:p>
    <w:p w:rsidR="00CF10F7" w:rsidRPr="00CF10F7" w:rsidRDefault="000B678F" w:rsidP="00CF10F7">
      <w:pPr>
        <w:ind w:left="36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m:t>
              </m:r>
            </m:sub>
          </m:sSub>
          <m:sSub>
            <m:sSubPr>
              <m:ctrlPr>
                <w:rPr>
                  <w:rFonts w:ascii="Cambria Math" w:hAnsi="Cambria Math"/>
                  <w:i/>
                </w:rPr>
              </m:ctrlPr>
            </m:sSubPr>
            <m:e>
              <m:r>
                <w:rPr>
                  <w:rFonts w:ascii="Cambria Math" w:hAnsi="Cambria Math"/>
                </w:rPr>
                <m:t>σ</m:t>
              </m:r>
            </m:e>
            <m:sub>
              <m:r>
                <w:rPr>
                  <w:rFonts w:ascii="Cambria Math" w:hAnsi="Cambria Math"/>
                </w:rPr>
                <m:t>DL</m:t>
              </m:r>
            </m:sub>
          </m:sSub>
        </m:oMath>
      </m:oMathPara>
    </w:p>
    <w:p w:rsidR="00FC2682" w:rsidRDefault="00FC2682" w:rsidP="00207FD6">
      <w:pPr>
        <w:contextualSpacing w:val="0"/>
        <w:rPr>
          <w:rFonts w:eastAsiaTheme="minorEastAsia"/>
        </w:rPr>
      </w:pPr>
    </w:p>
    <w:p w:rsidR="00711AFB" w:rsidRDefault="00711AFB">
      <w:pPr>
        <w:spacing w:after="200" w:line="276" w:lineRule="auto"/>
        <w:contextualSpacing w:val="0"/>
        <w:rPr>
          <w:b/>
        </w:rPr>
      </w:pPr>
      <w:r>
        <w:br w:type="page"/>
      </w:r>
    </w:p>
    <w:p w:rsidR="00207FD6" w:rsidRDefault="00207FD6" w:rsidP="00207FD6">
      <w:pPr>
        <w:pStyle w:val="Heading1"/>
      </w:pPr>
      <w:bookmarkStart w:id="8" w:name="_Toc404950574"/>
      <w:r>
        <w:lastRenderedPageBreak/>
        <w:t>Continuous Review Policies</w:t>
      </w:r>
      <w:bookmarkEnd w:id="8"/>
    </w:p>
    <w:p w:rsidR="00207FD6" w:rsidRDefault="00207FD6" w:rsidP="00711AFB"/>
    <w:p w:rsidR="00711AFB" w:rsidRDefault="00711AFB" w:rsidP="00711AFB">
      <w:r>
        <w:t>A continuous review policy means that we are constantly measuring inventory and we will place orders whenever our inventory reaches a certain level.  There are two common types of continuous review policies:</w:t>
      </w:r>
    </w:p>
    <w:p w:rsidR="00711AFB" w:rsidRDefault="00711AFB" w:rsidP="00711AFB"/>
    <w:tbl>
      <w:tblPr>
        <w:tblStyle w:val="TableGrid"/>
        <w:tblW w:w="0" w:type="auto"/>
        <w:tblLook w:val="04A0" w:firstRow="1" w:lastRow="0" w:firstColumn="1" w:lastColumn="0" w:noHBand="0" w:noVBand="1"/>
      </w:tblPr>
      <w:tblGrid>
        <w:gridCol w:w="4068"/>
        <w:gridCol w:w="5508"/>
      </w:tblGrid>
      <w:tr w:rsidR="00711AFB" w:rsidTr="00711AFB">
        <w:tc>
          <w:tcPr>
            <w:tcW w:w="4068" w:type="dxa"/>
          </w:tcPr>
          <w:p w:rsidR="00711AFB" w:rsidRDefault="00711AFB" w:rsidP="00711AFB">
            <w:r>
              <w:t>Order-Point, Order-Quantity (</w:t>
            </w:r>
            <w:proofErr w:type="spellStart"/>
            <w:r>
              <w:t>s,Q</w:t>
            </w:r>
            <w:proofErr w:type="spellEnd"/>
            <w:r>
              <w:t>)</w:t>
            </w:r>
          </w:p>
          <w:p w:rsidR="00711AFB" w:rsidRDefault="00711AFB" w:rsidP="00711AFB">
            <w:pPr>
              <w:pStyle w:val="ListParagraph"/>
              <w:numPr>
                <w:ilvl w:val="0"/>
                <w:numId w:val="23"/>
              </w:numPr>
            </w:pPr>
            <w:r>
              <w:t>Policy: Order Q if IP &lt;= s</w:t>
            </w:r>
          </w:p>
          <w:p w:rsidR="00711AFB" w:rsidRDefault="00711AFB" w:rsidP="00711AFB">
            <w:pPr>
              <w:pStyle w:val="ListParagraph"/>
              <w:numPr>
                <w:ilvl w:val="0"/>
                <w:numId w:val="23"/>
              </w:numPr>
            </w:pPr>
            <w:r>
              <w:t>“Two-bin system”</w:t>
            </w:r>
          </w:p>
        </w:tc>
        <w:tc>
          <w:tcPr>
            <w:tcW w:w="5508" w:type="dxa"/>
          </w:tcPr>
          <w:p w:rsidR="00711AFB" w:rsidRDefault="00711AFB" w:rsidP="00CD3586">
            <w:r>
              <w:t>This will order</w:t>
            </w:r>
            <w:r w:rsidR="00CD3586">
              <w:t xml:space="preserve"> a fixed quantity (</w:t>
            </w:r>
            <w:r w:rsidR="00CD3586" w:rsidRPr="00CD3586">
              <w:rPr>
                <w:i/>
              </w:rPr>
              <w:t>Q</w:t>
            </w:r>
            <w:r w:rsidR="00CD3586">
              <w:t xml:space="preserve">) whenever inventory reaches the re-order point </w:t>
            </w:r>
            <w:r w:rsidR="00CD3586" w:rsidRPr="00CD3586">
              <w:rPr>
                <w:i/>
              </w:rPr>
              <w:t>s</w:t>
            </w:r>
            <w:r w:rsidR="00CD3586">
              <w:t>.</w:t>
            </w:r>
          </w:p>
        </w:tc>
      </w:tr>
      <w:tr w:rsidR="00711AFB" w:rsidTr="00711AFB">
        <w:tc>
          <w:tcPr>
            <w:tcW w:w="4068" w:type="dxa"/>
          </w:tcPr>
          <w:p w:rsidR="00711AFB" w:rsidRDefault="00711AFB" w:rsidP="00711AFB">
            <w:r>
              <w:t>Order-Point, Order-Up-To-Level (</w:t>
            </w:r>
            <w:proofErr w:type="spellStart"/>
            <w:r>
              <w:t>s,S</w:t>
            </w:r>
            <w:proofErr w:type="spellEnd"/>
            <w:r>
              <w:t>)</w:t>
            </w:r>
          </w:p>
          <w:p w:rsidR="00711AFB" w:rsidRDefault="00711AFB" w:rsidP="00711AFB">
            <w:pPr>
              <w:pStyle w:val="ListParagraph"/>
              <w:numPr>
                <w:ilvl w:val="0"/>
                <w:numId w:val="25"/>
              </w:numPr>
            </w:pPr>
            <w:r>
              <w:t>Policy: Order (S-IP) if IP&lt;=s</w:t>
            </w:r>
          </w:p>
          <w:p w:rsidR="00711AFB" w:rsidRDefault="00711AFB" w:rsidP="00711AFB">
            <w:pPr>
              <w:pStyle w:val="ListParagraph"/>
              <w:numPr>
                <w:ilvl w:val="0"/>
                <w:numId w:val="25"/>
              </w:numPr>
            </w:pPr>
            <w:r>
              <w:t>“Min-max system”</w:t>
            </w:r>
          </w:p>
        </w:tc>
        <w:tc>
          <w:tcPr>
            <w:tcW w:w="5508" w:type="dxa"/>
          </w:tcPr>
          <w:p w:rsidR="00711AFB" w:rsidRDefault="00CD3586" w:rsidP="00CD3586">
            <w:r>
              <w:t xml:space="preserve">Orders up to target level </w:t>
            </w:r>
            <w:r w:rsidRPr="00CD3586">
              <w:rPr>
                <w:i/>
              </w:rPr>
              <w:t>S</w:t>
            </w:r>
            <w:r>
              <w:t xml:space="preserve"> whenever inventory reaches re-order point </w:t>
            </w:r>
            <w:r w:rsidRPr="00CD3586">
              <w:rPr>
                <w:i/>
              </w:rPr>
              <w:t>s</w:t>
            </w:r>
            <w:r>
              <w:t>.  Instead of a fixed quantity, this policy orders a different amount each time.</w:t>
            </w:r>
          </w:p>
        </w:tc>
      </w:tr>
    </w:tbl>
    <w:p w:rsidR="00711AFB" w:rsidRDefault="00711AFB" w:rsidP="00711AFB"/>
    <w:p w:rsidR="0012713F" w:rsidRDefault="00CF3AAC" w:rsidP="00711AFB">
      <w:r>
        <w:t>In the Order-Point, Order-Quantity (</w:t>
      </w:r>
      <w:proofErr w:type="spellStart"/>
      <w:r>
        <w:t>s</w:t>
      </w:r>
      <w:proofErr w:type="gramStart"/>
      <w:r>
        <w:t>,Q</w:t>
      </w:r>
      <w:proofErr w:type="spellEnd"/>
      <w:proofErr w:type="gramEnd"/>
      <w:r>
        <w:t xml:space="preserve">) model, Q is usually determined using the EOQ.  </w:t>
      </w:r>
      <w:proofErr w:type="gramStart"/>
      <w:r>
        <w:t xml:space="preserve">We then only need to determine </w:t>
      </w:r>
      <w:r w:rsidRPr="00CF3AAC">
        <w:rPr>
          <w:i/>
        </w:rPr>
        <w:t>s</w:t>
      </w:r>
      <w:r>
        <w:t>.</w:t>
      </w:r>
      <w:proofErr w:type="gramEnd"/>
      <w:r>
        <w:t xml:space="preserve">  </w:t>
      </w:r>
      <w:proofErr w:type="gramStart"/>
      <w:r w:rsidRPr="004E1F74">
        <w:rPr>
          <w:i/>
        </w:rPr>
        <w:t>s</w:t>
      </w:r>
      <w:proofErr w:type="gramEnd"/>
      <w:r>
        <w:t xml:space="preserve"> is the</w:t>
      </w:r>
      <w:r w:rsidR="004E1F74">
        <w:t xml:space="preserve"> re-order point and includes expected demand over the lead time plus additional</w:t>
      </w:r>
      <w:r>
        <w:t xml:space="preserve"> safety stock needed to meet specific service levels.  However, there are </w:t>
      </w:r>
      <w:r w:rsidR="004E1F74">
        <w:t xml:space="preserve">several different </w:t>
      </w:r>
      <w:r>
        <w:t xml:space="preserve">service levels that may be used, each providing a different value for </w:t>
      </w:r>
      <w:r w:rsidRPr="00CF3AAC">
        <w:rPr>
          <w:i/>
        </w:rPr>
        <w:t>s</w:t>
      </w:r>
      <w:r>
        <w:t>.</w:t>
      </w:r>
    </w:p>
    <w:p w:rsidR="00CF3AAC" w:rsidRDefault="00CF3AAC" w:rsidP="00711AFB"/>
    <w:p w:rsidR="00CF3AAC" w:rsidRPr="00CF3AAC" w:rsidRDefault="00CF3AAC" w:rsidP="00711AFB">
      <w:pPr>
        <w:rPr>
          <w:i/>
        </w:rPr>
      </w:pPr>
      <w:r w:rsidRPr="00CF3AAC">
        <w:rPr>
          <w:i/>
        </w:rPr>
        <w:t>Cycle Service Level (CSL)</w:t>
      </w:r>
    </w:p>
    <w:p w:rsidR="00CF3AAC" w:rsidRDefault="00CF3AAC" w:rsidP="00711AFB"/>
    <w:p w:rsidR="00CF3AAC" w:rsidRDefault="00CF3AAC" w:rsidP="00711AFB">
      <w:r>
        <w:t>The cycle service level is the service level we expect to see per cycle.  If this is set at 90% it means that we expect a stock out to occur in 10% of our order cycles.</w:t>
      </w:r>
      <w:r w:rsidR="00711AFB">
        <w:t xml:space="preserve">  </w:t>
      </w:r>
      <w:r>
        <w:t>Once the CSL is specified, we simply have to calculate:</w:t>
      </w:r>
    </w:p>
    <w:p w:rsidR="00CF3AAC" w:rsidRDefault="00CF3AAC" w:rsidP="00711AFB"/>
    <w:p w:rsidR="00CF3AAC" w:rsidRPr="00CF3AAC" w:rsidRDefault="00CF3AAC" w:rsidP="00CF3AAC">
      <w:pPr>
        <w:ind w:left="360"/>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DL</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CSL</m:t>
          </m:r>
        </m:oMath>
      </m:oMathPara>
    </w:p>
    <w:p w:rsidR="00CF3AAC" w:rsidRDefault="00CF3AAC" w:rsidP="00711AFB">
      <w:pPr>
        <w:rPr>
          <w:rFonts w:eastAsiaTheme="minorEastAsia"/>
        </w:rPr>
      </w:pPr>
    </w:p>
    <w:p w:rsidR="00CF3AAC" w:rsidRPr="00CF3AAC" w:rsidRDefault="00CF3AAC" w:rsidP="00711AFB">
      <w:pPr>
        <w:rPr>
          <w:rFonts w:eastAsiaTheme="minorEastAsia"/>
          <w:i/>
        </w:rPr>
      </w:pPr>
      <w:r w:rsidRPr="00CF3AAC">
        <w:rPr>
          <w:rFonts w:eastAsiaTheme="minorEastAsia"/>
          <w:i/>
        </w:rPr>
        <w:t xml:space="preserve">Cost per Stock </w:t>
      </w:r>
      <w:proofErr w:type="gramStart"/>
      <w:r w:rsidRPr="00CF3AAC">
        <w:rPr>
          <w:rFonts w:eastAsiaTheme="minorEastAsia"/>
          <w:i/>
        </w:rPr>
        <w:t>Out</w:t>
      </w:r>
      <w:proofErr w:type="gramEnd"/>
      <w:r w:rsidRPr="00CF3AAC">
        <w:rPr>
          <w:rFonts w:eastAsiaTheme="minorEastAsia"/>
          <w:i/>
        </w:rPr>
        <w:t xml:space="preserve"> Event (CSOE)</w:t>
      </w:r>
    </w:p>
    <w:p w:rsidR="00CF3AAC" w:rsidRDefault="00CF3AAC" w:rsidP="00D06AE3">
      <w:pPr>
        <w:ind w:firstLine="720"/>
        <w:rPr>
          <w:rFonts w:eastAsiaTheme="minorEastAsia"/>
        </w:rPr>
      </w:pPr>
    </w:p>
    <w:p w:rsidR="00CF3AAC" w:rsidRDefault="00CF3AAC" w:rsidP="00711AFB">
      <w:pPr>
        <w:rPr>
          <w:rFonts w:eastAsiaTheme="minorEastAsia"/>
        </w:rPr>
      </w:pPr>
      <w:r>
        <w:rPr>
          <w:rFonts w:eastAsiaTheme="minorEastAsia"/>
        </w:rPr>
        <w:t>If we know the cost per stock out event (B</w:t>
      </w:r>
      <w:r w:rsidRPr="00CF3AAC">
        <w:rPr>
          <w:rFonts w:eastAsiaTheme="minorEastAsia"/>
          <w:vertAlign w:val="subscript"/>
        </w:rPr>
        <w:t>1</w:t>
      </w:r>
      <w:r>
        <w:rPr>
          <w:rFonts w:eastAsiaTheme="minorEastAsia"/>
        </w:rPr>
        <w:t>) we can form our total cost equation</w:t>
      </w:r>
      <w:r w:rsidR="002E1FE7">
        <w:rPr>
          <w:rFonts w:eastAsiaTheme="minorEastAsia"/>
        </w:rPr>
        <w:t xml:space="preserve"> (NOTE: we are assuming there is a fixed cost per stock out event that does not depend on lost sales)</w:t>
      </w:r>
      <w:r>
        <w:rPr>
          <w:rFonts w:eastAsiaTheme="minorEastAsia"/>
        </w:rPr>
        <w:t>:</w:t>
      </w:r>
    </w:p>
    <w:p w:rsidR="00CF3AAC" w:rsidRDefault="00CF3AAC" w:rsidP="00711AFB">
      <w:pPr>
        <w:rPr>
          <w:rFonts w:eastAsiaTheme="minorEastAsia"/>
        </w:rPr>
      </w:pPr>
    </w:p>
    <w:p w:rsidR="001470E7" w:rsidRPr="001470E7" w:rsidRDefault="00CF3AAC" w:rsidP="00CF3AAC">
      <w:pPr>
        <w:ind w:left="360"/>
        <w:rPr>
          <w:rFonts w:eastAsiaTheme="minorEastAsia"/>
        </w:rPr>
      </w:pPr>
      <m:oMathPara>
        <m:oMathParaPr>
          <m:jc m:val="left"/>
        </m:oMathParaPr>
        <m:oMath>
          <m:r>
            <w:rPr>
              <w:rFonts w:ascii="Cambria Math" w:eastAsiaTheme="minorEastAsia" w:hAnsi="Cambria Math"/>
            </w:rPr>
            <m:t>TC=</m:t>
          </m:r>
          <m:r>
            <m:rPr>
              <m:sty m:val="p"/>
            </m:rPr>
            <w:rPr>
              <w:rFonts w:ascii="Cambria Math" w:eastAsiaTheme="minorEastAsia" w:hAnsi="Cambria Math"/>
            </w:rPr>
            <m:t>PurchaseCost+OrderCost+HoldingCost+StockOutCost</m:t>
          </m:r>
        </m:oMath>
      </m:oMathPara>
    </w:p>
    <w:p w:rsidR="00CF3AAC" w:rsidRPr="00CF3AAC" w:rsidRDefault="00CF3AAC" w:rsidP="00CF3AAC">
      <w:pPr>
        <w:ind w:left="360"/>
        <w:rPr>
          <w:rFonts w:eastAsiaTheme="minorEastAsia"/>
        </w:rPr>
      </w:pPr>
      <m:oMathPara>
        <m:oMathParaPr>
          <m:jc m:val="left"/>
        </m:oMathParaPr>
        <m:oMath>
          <m:r>
            <m:rPr>
              <m:sty m:val="p"/>
            </m:rPr>
            <w:rPr>
              <w:rFonts w:ascii="Cambria Math" w:eastAsiaTheme="minorEastAsia" w:hAnsi="Cambria Math"/>
              <w:sz w:val="12"/>
            </w:rPr>
            <w:br/>
          </m:r>
        </m:oMath>
        <m:oMath>
          <m:r>
            <w:rPr>
              <w:rFonts w:ascii="Cambria Math" w:eastAsiaTheme="minorEastAsia" w:hAnsi="Cambria Math"/>
            </w:rPr>
            <m:t xml:space="preserve">      =cD+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DL</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oMath>
      </m:oMathPara>
    </w:p>
    <w:p w:rsidR="00CF3AAC" w:rsidRPr="001470E7" w:rsidRDefault="00CF3AAC" w:rsidP="00CF3AAC">
      <w:pPr>
        <w:rPr>
          <w:rFonts w:eastAsiaTheme="minorEastAsia"/>
          <w:sz w:val="12"/>
        </w:rPr>
      </w:pPr>
    </w:p>
    <w:p w:rsidR="003E356E" w:rsidRPr="003E356E" w:rsidRDefault="00CF3AAC" w:rsidP="003E356E">
      <w:pPr>
        <w:ind w:left="360"/>
        <w:rPr>
          <w:rFonts w:eastAsiaTheme="minorEastAsia"/>
        </w:rPr>
      </w:pPr>
      <m:oMathPara>
        <m:oMathParaPr>
          <m:jc m:val="left"/>
        </m:oMathParaPr>
        <m:oMath>
          <m:r>
            <w:rPr>
              <w:rFonts w:ascii="Cambria Math" w:eastAsiaTheme="minorEastAsia" w:hAnsi="Cambria Math"/>
            </w:rPr>
            <m:t>TRC(k)=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DL</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oMath>
      </m:oMathPara>
    </w:p>
    <w:p w:rsidR="003E356E" w:rsidRPr="003E356E" w:rsidRDefault="003E356E" w:rsidP="003E356E">
      <w:pPr>
        <w:rPr>
          <w:rFonts w:eastAsiaTheme="minorEastAsia"/>
        </w:rPr>
      </w:pPr>
    </w:p>
    <w:p w:rsidR="003E356E" w:rsidRDefault="003E356E" w:rsidP="003E356E">
      <w:r>
        <w:t>This can be solved by taking the derivative and setting it equal to 0.  The result is:</w:t>
      </w:r>
    </w:p>
    <w:p w:rsidR="003E356E" w:rsidRDefault="003E356E" w:rsidP="003E35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958"/>
      </w:tblGrid>
      <w:tr w:rsidR="003E356E" w:rsidTr="003E356E">
        <w:tc>
          <w:tcPr>
            <w:tcW w:w="3618" w:type="dxa"/>
          </w:tcPr>
          <w:p w:rsidR="003E356E" w:rsidRPr="003E356E" w:rsidRDefault="003E356E" w:rsidP="003E356E">
            <w:pPr>
              <w:ind w:left="360"/>
            </w:pPr>
            <m:oMathPara>
              <m:oMathParaPr>
                <m:jc m:val="left"/>
              </m:oMathParaPr>
              <m:oMath>
                <m:r>
                  <w:rPr>
                    <w:rFonts w:ascii="Cambria Math" w:hAnsi="Cambria Math"/>
                  </w:rPr>
                  <m:t>k=</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Q</m:t>
                                </m:r>
                                <m:rad>
                                  <m:radPr>
                                    <m:degHide m:val="1"/>
                                    <m:ctrlPr>
                                      <w:rPr>
                                        <w:rFonts w:ascii="Cambria Math" w:hAnsi="Cambria Math"/>
                                        <w:i/>
                                      </w:rPr>
                                    </m:ctrlPr>
                                  </m:radPr>
                                  <m:deg/>
                                  <m:e>
                                    <m:r>
                                      <w:rPr>
                                        <w:rFonts w:ascii="Cambria Math" w:hAnsi="Cambria Math"/>
                                      </w:rPr>
                                      <m:t>2π</m:t>
                                    </m:r>
                                  </m:e>
                                </m:rad>
                              </m:den>
                            </m:f>
                          </m:e>
                        </m:d>
                      </m:e>
                    </m:func>
                  </m:e>
                </m:rad>
              </m:oMath>
            </m:oMathPara>
          </w:p>
        </w:tc>
        <w:tc>
          <w:tcPr>
            <w:tcW w:w="5958" w:type="dxa"/>
            <w:vAlign w:val="center"/>
          </w:tcPr>
          <w:p w:rsidR="003E356E" w:rsidRDefault="003E356E" w:rsidP="003E356E">
            <w:r>
              <w:t xml:space="preserve">Note that this is only valid when: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Q</m:t>
                  </m:r>
                  <m:rad>
                    <m:radPr>
                      <m:degHide m:val="1"/>
                      <m:ctrlPr>
                        <w:rPr>
                          <w:rFonts w:ascii="Cambria Math" w:hAnsi="Cambria Math"/>
                          <w:i/>
                        </w:rPr>
                      </m:ctrlPr>
                    </m:radPr>
                    <m:deg/>
                    <m:e>
                      <m:r>
                        <w:rPr>
                          <w:rFonts w:ascii="Cambria Math" w:hAnsi="Cambria Math"/>
                        </w:rPr>
                        <m:t>2π</m:t>
                      </m:r>
                    </m:e>
                  </m:rad>
                </m:den>
              </m:f>
              <m:r>
                <w:rPr>
                  <w:rFonts w:ascii="Cambria Math" w:hAnsi="Cambria Math"/>
                </w:rPr>
                <m:t>&gt;1</m:t>
              </m:r>
            </m:oMath>
          </w:p>
        </w:tc>
      </w:tr>
    </w:tbl>
    <w:p w:rsidR="003E356E" w:rsidRDefault="003E356E" w:rsidP="003E356E"/>
    <w:p w:rsidR="002E1FE7" w:rsidRDefault="002E1FE7">
      <w:pPr>
        <w:spacing w:after="200" w:line="276" w:lineRule="auto"/>
        <w:contextualSpacing w:val="0"/>
      </w:pPr>
      <w:r>
        <w:br w:type="page"/>
      </w:r>
    </w:p>
    <w:p w:rsidR="003E356E" w:rsidRPr="002E1FE7" w:rsidRDefault="002E1FE7" w:rsidP="003E356E">
      <w:pPr>
        <w:rPr>
          <w:i/>
        </w:rPr>
      </w:pPr>
      <w:r w:rsidRPr="002E1FE7">
        <w:rPr>
          <w:i/>
        </w:rPr>
        <w:lastRenderedPageBreak/>
        <w:t>Item Fill Rate (IFR)</w:t>
      </w:r>
    </w:p>
    <w:p w:rsidR="002E1FE7" w:rsidRDefault="002E1FE7" w:rsidP="003E356E"/>
    <w:p w:rsidR="002E1FE7" w:rsidRDefault="002E1FE7" w:rsidP="003E356E">
      <w:r>
        <w:t>The item fill rate is the percentage of demand met routinely from our inventory on hand.  It is equal to one minus the expected percentage of demand that we expect to be short.  If we think of Q as being the expected demand over an order cycle, we have:</w:t>
      </w:r>
    </w:p>
    <w:p w:rsidR="002E1FE7" w:rsidRDefault="002E1FE7" w:rsidP="003E356E"/>
    <w:p w:rsidR="002E1FE7" w:rsidRPr="002E1FE7" w:rsidRDefault="002E1FE7" w:rsidP="002E1FE7">
      <w:pPr>
        <w:ind w:left="360"/>
        <w:rPr>
          <w:rFonts w:eastAsiaTheme="minorEastAsia"/>
        </w:rPr>
      </w:pPr>
      <m:oMathPara>
        <m:oMathParaPr>
          <m:jc m:val="left"/>
        </m:oMathParaPr>
        <m:oMath>
          <m:r>
            <m:rPr>
              <m:sty m:val="p"/>
            </m:rPr>
            <w:rPr>
              <w:rFonts w:ascii="Cambria Math" w:hAnsi="Cambria Math"/>
            </w:rPr>
            <m:t>IFR</m:t>
          </m:r>
          <m:r>
            <w:rPr>
              <w:rFonts w:ascii="Cambria Math" w:hAnsi="Cambria Math"/>
            </w:rPr>
            <m:t>=1-</m:t>
          </m:r>
          <m:f>
            <m:fPr>
              <m:ctrlPr>
                <w:rPr>
                  <w:rFonts w:ascii="Cambria Math" w:hAnsi="Cambria Math"/>
                  <w:i/>
                </w:rPr>
              </m:ctrlPr>
            </m:fPr>
            <m:num>
              <m:r>
                <w:rPr>
                  <w:rFonts w:ascii="Cambria Math" w:hAnsi="Cambria Math"/>
                </w:rPr>
                <m:t>E[</m:t>
              </m:r>
              <m:r>
                <m:rPr>
                  <m:sty m:val="p"/>
                </m:rPr>
                <w:rPr>
                  <w:rFonts w:ascii="Cambria Math" w:hAnsi="Cambria Math"/>
                </w:rPr>
                <m:t>UnitsShort</m:t>
              </m:r>
              <m:r>
                <w:rPr>
                  <w:rFonts w:ascii="Cambria Math" w:hAnsi="Cambria Math"/>
                </w:rPr>
                <m:t>]</m:t>
              </m:r>
            </m:num>
            <m:den>
              <m:r>
                <w:rPr>
                  <w:rFonts w:ascii="Cambria Math" w:hAnsi="Cambria Math"/>
                </w:rPr>
                <m:t>Q</m:t>
              </m:r>
            </m:den>
          </m:f>
        </m:oMath>
      </m:oMathPara>
    </w:p>
    <w:p w:rsidR="002E1FE7" w:rsidRPr="002E1FE7" w:rsidRDefault="002E1FE7" w:rsidP="002E1FE7">
      <w:pPr>
        <w:rPr>
          <w:rFonts w:eastAsiaTheme="minorEastAsia"/>
        </w:rPr>
      </w:pPr>
    </w:p>
    <w:p w:rsidR="002E1FE7" w:rsidRDefault="002E1FE7" w:rsidP="002E1FE7">
      <w:pPr>
        <w:rPr>
          <w:rFonts w:eastAsiaTheme="minorEastAsia"/>
        </w:rPr>
      </w:pPr>
      <w:r>
        <w:rPr>
          <w:rFonts w:eastAsiaTheme="minorEastAsia"/>
        </w:rPr>
        <w:t>If demand is normally distributed, this will be:</w:t>
      </w:r>
    </w:p>
    <w:p w:rsidR="002E1FE7" w:rsidRDefault="002E1FE7" w:rsidP="002E1FE7">
      <w:pPr>
        <w:rPr>
          <w:rFonts w:eastAsiaTheme="minorEastAsia"/>
        </w:rPr>
      </w:pPr>
    </w:p>
    <w:p w:rsidR="002E1FE7" w:rsidRPr="002E1FE7" w:rsidRDefault="002E1FE7" w:rsidP="002E1FE7">
      <w:pPr>
        <w:ind w:left="360"/>
        <w:rPr>
          <w:rFonts w:eastAsiaTheme="minorEastAsia"/>
        </w:rPr>
      </w:pPr>
      <m:oMathPara>
        <m:oMathParaPr>
          <m:jc m:val="left"/>
        </m:oMathParaPr>
        <m:oMath>
          <m:r>
            <m:rPr>
              <m:sty m:val="p"/>
            </m:rPr>
            <w:rPr>
              <w:rFonts w:ascii="Cambria Math" w:hAnsi="Cambria Math"/>
            </w:rPr>
            <m:t>IFR</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G</m:t>
              </m:r>
              <m:d>
                <m:dPr>
                  <m:begChr m:val="["/>
                  <m:endChr m:val="]"/>
                  <m:ctrlPr>
                    <w:rPr>
                      <w:rFonts w:ascii="Cambria Math" w:hAnsi="Cambria Math"/>
                      <w:i/>
                    </w:rPr>
                  </m:ctrlPr>
                </m:dPr>
                <m:e>
                  <m:r>
                    <w:rPr>
                      <w:rFonts w:ascii="Cambria Math" w:hAnsi="Cambria Math"/>
                    </w:rPr>
                    <m:t>k</m:t>
                  </m:r>
                </m:e>
              </m:d>
            </m:num>
            <m:den>
              <m:r>
                <w:rPr>
                  <w:rFonts w:ascii="Cambria Math" w:hAnsi="Cambria Math"/>
                </w:rPr>
                <m:t>Q</m:t>
              </m:r>
            </m:den>
          </m:f>
        </m:oMath>
      </m:oMathPara>
    </w:p>
    <w:p w:rsidR="003E356E" w:rsidRDefault="003E356E" w:rsidP="002E1FE7">
      <w:pPr>
        <w:rPr>
          <w:rFonts w:eastAsiaTheme="minorEastAsia"/>
        </w:rPr>
      </w:pPr>
    </w:p>
    <w:p w:rsidR="002E1FE7" w:rsidRDefault="002E1FE7" w:rsidP="002E1FE7">
      <w:pPr>
        <w:rPr>
          <w:rFonts w:eastAsiaTheme="minorEastAsia"/>
        </w:rPr>
      </w:pPr>
      <w:r>
        <w:rPr>
          <w:rFonts w:eastAsiaTheme="minorEastAsia"/>
        </w:rPr>
        <w:t xml:space="preserve">Re-arranging, we find that we need to solve for </w:t>
      </w:r>
      <w:r w:rsidRPr="002E1FE7">
        <w:rPr>
          <w:rFonts w:eastAsiaTheme="minorEastAsia"/>
          <w:i/>
        </w:rPr>
        <w:t>k</w:t>
      </w:r>
      <w:r>
        <w:rPr>
          <w:rFonts w:eastAsiaTheme="minorEastAsia"/>
        </w:rPr>
        <w:t xml:space="preserve"> in:</w:t>
      </w:r>
    </w:p>
    <w:p w:rsidR="002E1FE7" w:rsidRDefault="002E1FE7" w:rsidP="002E1FE7">
      <w:pPr>
        <w:rPr>
          <w:rFonts w:eastAsiaTheme="minorEastAsia"/>
        </w:rPr>
      </w:pPr>
    </w:p>
    <w:p w:rsidR="002E1FE7" w:rsidRPr="003E356E" w:rsidRDefault="002E1FE7" w:rsidP="002E1FE7">
      <w:pPr>
        <w:ind w:left="360"/>
        <w:rPr>
          <w:rFonts w:eastAsiaTheme="minorEastAsia"/>
        </w:rPr>
      </w:pPr>
      <m:oMathPara>
        <m:oMathParaPr>
          <m:jc m:val="left"/>
        </m:oMathParaPr>
        <m:oMath>
          <m:r>
            <w:rPr>
              <w:rFonts w:ascii="Cambria Math" w:hAnsi="Cambria Math"/>
            </w:rPr>
            <m:t>G</m:t>
          </m:r>
          <m:d>
            <m:dPr>
              <m:begChr m:val="["/>
              <m:endChr m:val="]"/>
              <m:ctrlPr>
                <w:rPr>
                  <w:rFonts w:ascii="Cambria Math" w:hAnsi="Cambria Math"/>
                  <w:i/>
                </w:rPr>
              </m:ctrlPr>
            </m:dPr>
            <m:e>
              <m:r>
                <w:rPr>
                  <w:rFonts w:ascii="Cambria Math"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hAnsi="Cambria Math"/>
                      <w:i/>
                    </w:rPr>
                  </m:ctrlPr>
                </m:sSubPr>
                <m:e>
                  <m:r>
                    <w:rPr>
                      <w:rFonts w:ascii="Cambria Math" w:hAnsi="Cambria Math"/>
                    </w:rPr>
                    <m:t>σ</m:t>
                  </m:r>
                </m:e>
                <m:sub>
                  <m:r>
                    <w:rPr>
                      <w:rFonts w:ascii="Cambria Math" w:hAnsi="Cambria Math"/>
                    </w:rPr>
                    <m:t>DL</m:t>
                  </m:r>
                </m:sub>
              </m:sSub>
            </m:den>
          </m:f>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IFR</m:t>
              </m:r>
            </m:e>
          </m:d>
        </m:oMath>
      </m:oMathPara>
    </w:p>
    <w:p w:rsidR="003E356E" w:rsidRDefault="003E356E" w:rsidP="003E356E">
      <w:pPr>
        <w:ind w:left="360"/>
        <w:rPr>
          <w:rFonts w:eastAsiaTheme="minorEastAsia"/>
        </w:rPr>
      </w:pPr>
    </w:p>
    <w:p w:rsidR="008844BB" w:rsidRPr="008844BB" w:rsidRDefault="008844BB" w:rsidP="008844BB">
      <w:pPr>
        <w:rPr>
          <w:i/>
        </w:rPr>
      </w:pPr>
      <w:r w:rsidRPr="008844BB">
        <w:rPr>
          <w:i/>
        </w:rPr>
        <w:t>Cost per Item Short (CIS)</w:t>
      </w:r>
    </w:p>
    <w:p w:rsidR="008844BB" w:rsidRDefault="008844BB" w:rsidP="008844BB"/>
    <w:p w:rsidR="00AA6468" w:rsidRDefault="00AA6468" w:rsidP="00AA6468">
      <w:pPr>
        <w:rPr>
          <w:rFonts w:eastAsiaTheme="minorEastAsia"/>
        </w:rPr>
      </w:pPr>
      <w:r>
        <w:rPr>
          <w:rFonts w:eastAsiaTheme="minorEastAsia"/>
        </w:rPr>
        <w:t>If we know the cost per stock out event (</w:t>
      </w:r>
      <w:proofErr w:type="spellStart"/>
      <w:r>
        <w:rPr>
          <w:rFonts w:eastAsiaTheme="minorEastAsia"/>
        </w:rPr>
        <w:t>c</w:t>
      </w:r>
      <w:r w:rsidRPr="00AA6468">
        <w:rPr>
          <w:rFonts w:eastAsiaTheme="minorEastAsia"/>
          <w:vertAlign w:val="subscript"/>
        </w:rPr>
        <w:t>s</w:t>
      </w:r>
      <w:proofErr w:type="spellEnd"/>
      <w:r>
        <w:rPr>
          <w:rFonts w:eastAsiaTheme="minorEastAsia"/>
        </w:rPr>
        <w:t>) we can form our total cost equation as:</w:t>
      </w:r>
    </w:p>
    <w:p w:rsidR="00AA6468" w:rsidRDefault="00AA6468" w:rsidP="00AA6468">
      <w:pPr>
        <w:rPr>
          <w:rFonts w:eastAsiaTheme="minorEastAsia"/>
        </w:rPr>
      </w:pPr>
    </w:p>
    <w:p w:rsidR="00AA6468" w:rsidRPr="001470E7" w:rsidRDefault="00AA6468" w:rsidP="00AA6468">
      <w:pPr>
        <w:ind w:left="360"/>
        <w:rPr>
          <w:rFonts w:eastAsiaTheme="minorEastAsia"/>
        </w:rPr>
      </w:pPr>
      <m:oMathPara>
        <m:oMathParaPr>
          <m:jc m:val="left"/>
        </m:oMathParaPr>
        <m:oMath>
          <m:r>
            <w:rPr>
              <w:rFonts w:ascii="Cambria Math" w:eastAsiaTheme="minorEastAsia" w:hAnsi="Cambria Math"/>
            </w:rPr>
            <m:t>TC=</m:t>
          </m:r>
          <m:r>
            <m:rPr>
              <m:sty m:val="p"/>
            </m:rPr>
            <w:rPr>
              <w:rFonts w:ascii="Cambria Math" w:eastAsiaTheme="minorEastAsia" w:hAnsi="Cambria Math"/>
            </w:rPr>
            <m:t>PurchaseCost+OrderCost+HoldingCost+StockOutCost</m:t>
          </m:r>
        </m:oMath>
      </m:oMathPara>
    </w:p>
    <w:p w:rsidR="00AA6468" w:rsidRPr="001470E7" w:rsidRDefault="00AA6468" w:rsidP="00AA6468">
      <w:pPr>
        <w:ind w:left="360"/>
        <w:rPr>
          <w:rFonts w:eastAsiaTheme="minorEastAsia"/>
          <w:sz w:val="12"/>
        </w:rPr>
      </w:pPr>
      <m:oMathPara>
        <m:oMathParaPr>
          <m:jc m:val="left"/>
        </m:oMathParaPr>
        <m:oMath>
          <m:r>
            <m:rPr>
              <m:sty m:val="p"/>
            </m:rPr>
            <w:rPr>
              <w:rFonts w:ascii="Cambria Math" w:eastAsiaTheme="minorEastAsia" w:hAnsi="Cambria Math"/>
              <w:sz w:val="12"/>
            </w:rPr>
            <w:br/>
          </m:r>
        </m:oMath>
        <m:oMath>
          <m:r>
            <w:rPr>
              <w:rFonts w:ascii="Cambria Math" w:eastAsiaTheme="minorEastAsia" w:hAnsi="Cambria Math"/>
            </w:rPr>
            <m:t xml:space="preserve">      =cD+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m:t>
              </m:r>
            </m:sub>
          </m:sSub>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oMath>
      </m:oMathPara>
    </w:p>
    <w:p w:rsidR="00AA6468" w:rsidRPr="004D0498" w:rsidRDefault="004D0498" w:rsidP="00AA6468">
      <w:pPr>
        <w:ind w:left="360"/>
        <w:rPr>
          <w:rFonts w:eastAsiaTheme="minorEastAsia"/>
        </w:rPr>
      </w:pPr>
      <m:oMathPara>
        <m:oMathParaPr>
          <m:jc m:val="left"/>
        </m:oMathParaPr>
        <m:oMath>
          <m:r>
            <w:rPr>
              <w:rFonts w:ascii="Cambria Math" w:eastAsiaTheme="minorEastAsia" w:hAnsi="Cambria Math"/>
            </w:rPr>
            <m:t>TRC</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k</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oMath>
      </m:oMathPara>
    </w:p>
    <w:p w:rsidR="00AA6468" w:rsidRPr="004D0498" w:rsidRDefault="004D0498" w:rsidP="004D0498">
      <w:pPr>
        <w:spacing w:after="120"/>
        <w:ind w:left="360"/>
        <w:contextualSpacing w:val="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1-IFR</m:t>
              </m:r>
            </m:e>
          </m:d>
        </m:oMath>
      </m:oMathPara>
    </w:p>
    <w:p w:rsidR="00AA6468" w:rsidRDefault="00AA6468" w:rsidP="00AA6468">
      <w:r>
        <w:t>This can be solved by taking the derivative and setting it equal to 0.  The optimal result is found when:</w:t>
      </w:r>
    </w:p>
    <w:p w:rsidR="00AA6468" w:rsidRDefault="00AA6468" w:rsidP="00AA6468"/>
    <w:tbl>
      <w:tblPr>
        <w:tblStyle w:val="TableGrid"/>
        <w:tblW w:w="10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958"/>
      </w:tblGrid>
      <w:tr w:rsidR="00AA6468" w:rsidTr="00AA6468">
        <w:tc>
          <w:tcPr>
            <w:tcW w:w="4518" w:type="dxa"/>
          </w:tcPr>
          <w:p w:rsidR="00AA6468" w:rsidRPr="003E356E" w:rsidRDefault="00AA6468" w:rsidP="00AA6468">
            <w:pPr>
              <w:ind w:left="360"/>
            </w:pPr>
            <m:oMathPara>
              <m:oMathParaPr>
                <m:jc m:val="left"/>
              </m:oMathParaPr>
              <m:oMath>
                <m:r>
                  <w:rPr>
                    <w:rFonts w:ascii="Cambria Math" w:hAnsi="Cambria Math"/>
                  </w:rPr>
                  <m:t>P</m:t>
                </m:r>
                <m:d>
                  <m:dPr>
                    <m:begChr m:val="["/>
                    <m:endChr m:val="]"/>
                    <m:ctrlPr>
                      <w:rPr>
                        <w:rFonts w:ascii="Cambria Math" w:hAnsi="Cambria Math"/>
                        <w:i/>
                      </w:rPr>
                    </m:ctrlPr>
                  </m:dPr>
                  <m:e>
                    <m:r>
                      <m:rPr>
                        <m:sty m:val="p"/>
                      </m:rPr>
                      <w:rPr>
                        <w:rFonts w:ascii="Cambria Math" w:hAnsi="Cambria Math"/>
                      </w:rPr>
                      <m:t>StockOut</m:t>
                    </m:r>
                  </m:e>
                </m:d>
                <m:r>
                  <w:rPr>
                    <w:rFonts w:ascii="Cambria Math" w:hAnsi="Cambria Math"/>
                  </w:rPr>
                  <m:t>=P</m:t>
                </m:r>
                <m:d>
                  <m:dPr>
                    <m:begChr m:val="["/>
                    <m:endChr m:val="]"/>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e</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s</m:t>
                        </m:r>
                      </m:sub>
                    </m:sSub>
                  </m:den>
                </m:f>
              </m:oMath>
            </m:oMathPara>
          </w:p>
        </w:tc>
        <w:tc>
          <w:tcPr>
            <w:tcW w:w="5958" w:type="dxa"/>
            <w:vAlign w:val="center"/>
          </w:tcPr>
          <w:p w:rsidR="00AA6468" w:rsidRDefault="00AA6468" w:rsidP="003A0E6E">
            <w:r>
              <w:t xml:space="preserve">Note that this is only valid when: </w:t>
            </w:r>
            <m:oMath>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e</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≤1</m:t>
              </m:r>
            </m:oMath>
          </w:p>
        </w:tc>
      </w:tr>
    </w:tbl>
    <w:p w:rsidR="008844BB" w:rsidRDefault="008844BB" w:rsidP="008844BB"/>
    <w:p w:rsidR="00AA6468" w:rsidRDefault="00AA6468" w:rsidP="008844BB">
      <w:r>
        <w:t xml:space="preserve">NOTE: </w:t>
      </w:r>
      <w:r w:rsidR="00EA01A6" w:rsidRPr="00EA01A6">
        <w:rPr>
          <w:i/>
        </w:rPr>
        <w:t>D</w:t>
      </w:r>
      <w:r w:rsidR="00EA01A6">
        <w:t xml:space="preserve"> should be annual demand (units/year) if we are measuring cost of excess inventory (</w:t>
      </w:r>
      <w:proofErr w:type="spellStart"/>
      <w:proofErr w:type="gramStart"/>
      <w:r w:rsidR="00EA01A6">
        <w:t>c</w:t>
      </w:r>
      <w:r w:rsidR="00EA01A6" w:rsidRPr="00EA01A6">
        <w:rPr>
          <w:vertAlign w:val="subscript"/>
        </w:rPr>
        <w:t>e</w:t>
      </w:r>
      <w:proofErr w:type="spellEnd"/>
      <w:proofErr w:type="gramEnd"/>
      <w:r w:rsidR="00EA01A6">
        <w:t>) in terms of $/unit/year.</w:t>
      </w:r>
    </w:p>
    <w:p w:rsidR="003E356E" w:rsidRPr="003E356E" w:rsidRDefault="00FC2682" w:rsidP="008844BB">
      <w:pPr>
        <w:rPr>
          <w:rFonts w:eastAsiaTheme="minorEastAsia"/>
        </w:rPr>
      </w:pPr>
      <w:r>
        <w:br w:type="page"/>
      </w:r>
    </w:p>
    <w:p w:rsidR="00CD3586" w:rsidRDefault="00CD3586" w:rsidP="00CD3586">
      <w:pPr>
        <w:pStyle w:val="Heading1"/>
      </w:pPr>
      <w:bookmarkStart w:id="9" w:name="_Toc404950575"/>
      <w:r>
        <w:lastRenderedPageBreak/>
        <w:t>Periodic Review Policies</w:t>
      </w:r>
      <w:bookmarkEnd w:id="9"/>
    </w:p>
    <w:p w:rsidR="00CD3586" w:rsidRDefault="00CD3586" w:rsidP="00CD3586"/>
    <w:p w:rsidR="00CD3586" w:rsidRDefault="00CD3586" w:rsidP="00CD3586">
      <w:r>
        <w:t xml:space="preserve">A period review policy means that we only measure and place orders periodically (instead of continuously).  We are usually given a review time </w:t>
      </w:r>
      <w:r w:rsidRPr="00CD3586">
        <w:rPr>
          <w:i/>
        </w:rPr>
        <w:t>R</w:t>
      </w:r>
      <w:r>
        <w:t xml:space="preserve"> (example: place orders every 2 weeks) and can only place orders at these points.  There are two common types of periodic review policies:</w:t>
      </w:r>
    </w:p>
    <w:p w:rsidR="00CD3586" w:rsidRDefault="00CD3586" w:rsidP="00CD3586">
      <w:r>
        <w:t xml:space="preserve"> </w:t>
      </w:r>
    </w:p>
    <w:tbl>
      <w:tblPr>
        <w:tblStyle w:val="TableGrid"/>
        <w:tblW w:w="0" w:type="auto"/>
        <w:tblLook w:val="04A0" w:firstRow="1" w:lastRow="0" w:firstColumn="1" w:lastColumn="0" w:noHBand="0" w:noVBand="1"/>
      </w:tblPr>
      <w:tblGrid>
        <w:gridCol w:w="4068"/>
        <w:gridCol w:w="5508"/>
      </w:tblGrid>
      <w:tr w:rsidR="00CD3586" w:rsidTr="00CD3586">
        <w:tc>
          <w:tcPr>
            <w:tcW w:w="4068" w:type="dxa"/>
          </w:tcPr>
          <w:p w:rsidR="00CD3586" w:rsidRDefault="00CD3586" w:rsidP="00CD3586">
            <w:r>
              <w:t>Order-Up-To-Level (R, S)</w:t>
            </w:r>
          </w:p>
          <w:p w:rsidR="00CD3586" w:rsidRDefault="00CD3586" w:rsidP="00CD3586">
            <w:pPr>
              <w:pStyle w:val="ListParagraph"/>
              <w:numPr>
                <w:ilvl w:val="0"/>
                <w:numId w:val="23"/>
              </w:numPr>
            </w:pPr>
            <w:r>
              <w:t>Policy: Order S-IP every R time periods.</w:t>
            </w:r>
          </w:p>
          <w:p w:rsidR="00CD3586" w:rsidRDefault="00CD3586" w:rsidP="00CD3586">
            <w:pPr>
              <w:pStyle w:val="ListParagraph"/>
              <w:numPr>
                <w:ilvl w:val="0"/>
                <w:numId w:val="23"/>
              </w:numPr>
            </w:pPr>
            <w:r>
              <w:t>“Replenishment Cycle System”</w:t>
            </w:r>
          </w:p>
        </w:tc>
        <w:tc>
          <w:tcPr>
            <w:tcW w:w="5508" w:type="dxa"/>
          </w:tcPr>
          <w:p w:rsidR="00CD3586" w:rsidRDefault="00CD3586" w:rsidP="00CD3586">
            <w:r>
              <w:t>This will place an order each time period and order-up-to the target inventory level S.</w:t>
            </w:r>
          </w:p>
        </w:tc>
      </w:tr>
      <w:tr w:rsidR="00CD3586" w:rsidTr="005A4681">
        <w:trPr>
          <w:trHeight w:val="1196"/>
        </w:trPr>
        <w:tc>
          <w:tcPr>
            <w:tcW w:w="4068" w:type="dxa"/>
          </w:tcPr>
          <w:p w:rsidR="00CD3586" w:rsidRDefault="00CD3586" w:rsidP="00CD3586">
            <w:r>
              <w:t>Hybrid (R, s, S)</w:t>
            </w:r>
          </w:p>
          <w:p w:rsidR="00CD3586" w:rsidRDefault="00CD3586" w:rsidP="00CD3586">
            <w:pPr>
              <w:pStyle w:val="ListParagraph"/>
              <w:numPr>
                <w:ilvl w:val="0"/>
                <w:numId w:val="25"/>
              </w:numPr>
            </w:pPr>
            <w:r>
              <w:t>Policy: Every R time periods, Order S-IP if IP&lt;=s</w:t>
            </w:r>
          </w:p>
          <w:p w:rsidR="00CD3586" w:rsidRDefault="00CD3586" w:rsidP="00CD3586">
            <w:pPr>
              <w:pStyle w:val="ListParagraph"/>
              <w:numPr>
                <w:ilvl w:val="0"/>
                <w:numId w:val="25"/>
              </w:numPr>
            </w:pPr>
            <w:r>
              <w:t>General case for many policies</w:t>
            </w:r>
          </w:p>
        </w:tc>
        <w:tc>
          <w:tcPr>
            <w:tcW w:w="5508" w:type="dxa"/>
          </w:tcPr>
          <w:p w:rsidR="00CD3586" w:rsidRDefault="005A4681" w:rsidP="005A4681">
            <w:r>
              <w:t xml:space="preserve">This will place an order each time period only if inventory falls below the re-order point s.  When it does, it will place an order that will bring inventory to the target inventory level </w:t>
            </w:r>
            <w:r w:rsidRPr="005A4681">
              <w:rPr>
                <w:i/>
              </w:rPr>
              <w:t>S</w:t>
            </w:r>
            <w:r>
              <w:t xml:space="preserve">. </w:t>
            </w:r>
          </w:p>
        </w:tc>
      </w:tr>
    </w:tbl>
    <w:p w:rsidR="005A4681" w:rsidRDefault="005A4681" w:rsidP="005A4681"/>
    <w:p w:rsidR="005A4681" w:rsidRDefault="005A4681" w:rsidP="005A4681">
      <w:r>
        <w:t>The Order-Up-To-Level (R</w:t>
      </w:r>
      <w:proofErr w:type="gramStart"/>
      <w:r>
        <w:t>,S</w:t>
      </w:r>
      <w:proofErr w:type="gramEnd"/>
      <w:r>
        <w:t>) policy is very commonly  used, and will be studied in this course.  The second one will not be examined, but it is an interesting case since it generalizes several other ordering policies:</w:t>
      </w:r>
    </w:p>
    <w:p w:rsidR="005A4681" w:rsidRDefault="005A4681" w:rsidP="005A4681"/>
    <w:tbl>
      <w:tblPr>
        <w:tblStyle w:val="TableGrid"/>
        <w:tblW w:w="0" w:type="auto"/>
        <w:tblInd w:w="18" w:type="dxa"/>
        <w:tblLook w:val="04A0" w:firstRow="1" w:lastRow="0" w:firstColumn="1" w:lastColumn="0" w:noHBand="0" w:noVBand="1"/>
      </w:tblPr>
      <w:tblGrid>
        <w:gridCol w:w="4050"/>
        <w:gridCol w:w="5508"/>
      </w:tblGrid>
      <w:tr w:rsidR="005A4681" w:rsidTr="001B7FB0">
        <w:tc>
          <w:tcPr>
            <w:tcW w:w="4050" w:type="dxa"/>
          </w:tcPr>
          <w:p w:rsidR="005A4681" w:rsidRDefault="005A4681" w:rsidP="005A4681">
            <w:r>
              <w:t>Ordering Policy</w:t>
            </w:r>
          </w:p>
        </w:tc>
        <w:tc>
          <w:tcPr>
            <w:tcW w:w="5508" w:type="dxa"/>
          </w:tcPr>
          <w:p w:rsidR="005A4681" w:rsidRDefault="005A4681" w:rsidP="005A4681">
            <w:r>
              <w:t>Equivalent (R, s, S) Parameters</w:t>
            </w:r>
          </w:p>
        </w:tc>
      </w:tr>
      <w:tr w:rsidR="005A4681" w:rsidTr="001B7FB0">
        <w:tc>
          <w:tcPr>
            <w:tcW w:w="4050" w:type="dxa"/>
          </w:tcPr>
          <w:p w:rsidR="005A4681" w:rsidRDefault="005A4681" w:rsidP="005A4681">
            <w:r>
              <w:t>Order-Up-To-Level (R,S)</w:t>
            </w:r>
          </w:p>
        </w:tc>
        <w:tc>
          <w:tcPr>
            <w:tcW w:w="5508" w:type="dxa"/>
          </w:tcPr>
          <w:p w:rsidR="005A4681" w:rsidRDefault="005A4681" w:rsidP="005A4681">
            <w:r>
              <w:t>(R, s, S) = (R, S, S)</w:t>
            </w:r>
          </w:p>
          <w:p w:rsidR="005A4681" w:rsidRDefault="005A4681" w:rsidP="005A4681">
            <w:r>
              <w:t>Setting the re-order point equal to the target inventory level so that we always place an order if we are below the target inventory level.</w:t>
            </w:r>
          </w:p>
        </w:tc>
      </w:tr>
      <w:tr w:rsidR="005A4681" w:rsidTr="001B7FB0">
        <w:tc>
          <w:tcPr>
            <w:tcW w:w="4050" w:type="dxa"/>
          </w:tcPr>
          <w:p w:rsidR="005A4681" w:rsidRDefault="005A4681" w:rsidP="005A4681">
            <w:r>
              <w:t>Order-Point, Order-Up-To-Level (</w:t>
            </w:r>
            <w:proofErr w:type="spellStart"/>
            <w:r>
              <w:t>s,S</w:t>
            </w:r>
            <w:proofErr w:type="spellEnd"/>
            <w:r>
              <w:t>)</w:t>
            </w:r>
          </w:p>
        </w:tc>
        <w:tc>
          <w:tcPr>
            <w:tcW w:w="5508" w:type="dxa"/>
          </w:tcPr>
          <w:p w:rsidR="005A4681" w:rsidRDefault="005A4681" w:rsidP="005A4681">
            <w:r>
              <w:t>(R, s, S) = (0, s, S)</w:t>
            </w:r>
          </w:p>
          <w:p w:rsidR="005A4681" w:rsidRDefault="005A4681" w:rsidP="005A4681">
            <w:r>
              <w:t>This continuous-review policy is the same as a periodic review policy with review period (</w:t>
            </w:r>
            <w:r w:rsidRPr="005A4681">
              <w:rPr>
                <w:i/>
              </w:rPr>
              <w:t>R</w:t>
            </w:r>
            <w:r>
              <w:t>) set to 0 (or approaching zero).</w:t>
            </w:r>
          </w:p>
        </w:tc>
      </w:tr>
      <w:tr w:rsidR="005A4681" w:rsidTr="001B7FB0">
        <w:tc>
          <w:tcPr>
            <w:tcW w:w="4050" w:type="dxa"/>
          </w:tcPr>
          <w:p w:rsidR="005A4681" w:rsidRDefault="005A4681" w:rsidP="005A4681">
            <w:r>
              <w:t>Order-Point, Order-Quantity (</w:t>
            </w:r>
            <w:proofErr w:type="spellStart"/>
            <w:r>
              <w:t>s,Q</w:t>
            </w:r>
            <w:proofErr w:type="spellEnd"/>
            <w:r>
              <w:t>)</w:t>
            </w:r>
          </w:p>
          <w:p w:rsidR="005A4681" w:rsidRDefault="005A4681" w:rsidP="005A4681"/>
        </w:tc>
        <w:tc>
          <w:tcPr>
            <w:tcW w:w="5508" w:type="dxa"/>
          </w:tcPr>
          <w:p w:rsidR="005A4681" w:rsidRDefault="005A4681" w:rsidP="005A4681">
            <w:r>
              <w:t xml:space="preserve">(R, s, S) = (0, s, </w:t>
            </w:r>
            <w:proofErr w:type="spellStart"/>
            <w:r>
              <w:t>s+Q</w:t>
            </w:r>
            <w:proofErr w:type="spellEnd"/>
            <w:r>
              <w:t>)</w:t>
            </w:r>
          </w:p>
        </w:tc>
      </w:tr>
      <w:tr w:rsidR="005A4681" w:rsidTr="001B7FB0">
        <w:tc>
          <w:tcPr>
            <w:tcW w:w="4050" w:type="dxa"/>
          </w:tcPr>
          <w:p w:rsidR="005A4681" w:rsidRDefault="005A4681" w:rsidP="005A4681">
            <w:r>
              <w:t>Base Stock Policy (S)</w:t>
            </w:r>
          </w:p>
        </w:tc>
        <w:tc>
          <w:tcPr>
            <w:tcW w:w="5508" w:type="dxa"/>
          </w:tcPr>
          <w:p w:rsidR="005A4681" w:rsidRDefault="005A4681" w:rsidP="005A4681">
            <w:r>
              <w:t>(R, s, S) = (0, S, S)</w:t>
            </w:r>
          </w:p>
        </w:tc>
      </w:tr>
    </w:tbl>
    <w:p w:rsidR="005A4681" w:rsidRDefault="005A4681" w:rsidP="005A4681"/>
    <w:p w:rsidR="005A4681" w:rsidRDefault="005A4681" w:rsidP="005A4681">
      <w:pPr>
        <w:rPr>
          <w:i/>
        </w:rPr>
      </w:pPr>
      <w:r w:rsidRPr="005A4681">
        <w:rPr>
          <w:i/>
        </w:rPr>
        <w:t>Order-Up-To-Level (R, S)</w:t>
      </w:r>
    </w:p>
    <w:p w:rsidR="005A4681" w:rsidRDefault="005A4681" w:rsidP="005A4681"/>
    <w:p w:rsidR="005A4681" w:rsidRDefault="005A4681" w:rsidP="005A4681">
      <w:r>
        <w:t xml:space="preserve">The order-up-to-level policy places an order every </w:t>
      </w:r>
      <w:r w:rsidRPr="005A4681">
        <w:rPr>
          <w:i/>
        </w:rPr>
        <w:t>R</w:t>
      </w:r>
      <w:r>
        <w:t xml:space="preserve"> period, ordering up to the target inventory level </w:t>
      </w:r>
      <w:r w:rsidRPr="005A4681">
        <w:rPr>
          <w:i/>
        </w:rPr>
        <w:t>S</w:t>
      </w:r>
      <w:r>
        <w:t>.  This is actually similar to the (s, Q) ordering policy, but with a few changes:</w:t>
      </w:r>
    </w:p>
    <w:p w:rsidR="005A4681" w:rsidRDefault="005A4681" w:rsidP="005A4681"/>
    <w:tbl>
      <w:tblPr>
        <w:tblStyle w:val="TableGrid"/>
        <w:tblW w:w="0" w:type="auto"/>
        <w:tblLook w:val="04A0" w:firstRow="1" w:lastRow="0" w:firstColumn="1" w:lastColumn="0" w:noHBand="0" w:noVBand="1"/>
      </w:tblPr>
      <w:tblGrid>
        <w:gridCol w:w="5418"/>
        <w:gridCol w:w="1260"/>
        <w:gridCol w:w="1530"/>
      </w:tblGrid>
      <w:tr w:rsidR="005A4681" w:rsidTr="0008105D">
        <w:tc>
          <w:tcPr>
            <w:tcW w:w="5418" w:type="dxa"/>
          </w:tcPr>
          <w:p w:rsidR="005A4681" w:rsidRDefault="005A4681" w:rsidP="005A4681"/>
        </w:tc>
        <w:tc>
          <w:tcPr>
            <w:tcW w:w="1260" w:type="dxa"/>
          </w:tcPr>
          <w:p w:rsidR="005A4681" w:rsidRDefault="005A4681" w:rsidP="005A4681">
            <w:r>
              <w:t>(</w:t>
            </w:r>
            <w:proofErr w:type="spellStart"/>
            <w:r>
              <w:t>s,Q</w:t>
            </w:r>
            <w:proofErr w:type="spellEnd"/>
            <w:r>
              <w:t>)</w:t>
            </w:r>
          </w:p>
        </w:tc>
        <w:tc>
          <w:tcPr>
            <w:tcW w:w="1530" w:type="dxa"/>
          </w:tcPr>
          <w:p w:rsidR="005A4681" w:rsidRDefault="005A4681" w:rsidP="005A4681">
            <w:r>
              <w:t>(R,S)</w:t>
            </w:r>
          </w:p>
        </w:tc>
      </w:tr>
      <w:tr w:rsidR="005A4681" w:rsidTr="0008105D">
        <w:tc>
          <w:tcPr>
            <w:tcW w:w="5418" w:type="dxa"/>
          </w:tcPr>
          <w:p w:rsidR="005A4681" w:rsidRDefault="002F2124" w:rsidP="005A4681">
            <w:r>
              <w:t>Expected Sales per Order Cycle (Cycle Stock)</w:t>
            </w:r>
          </w:p>
        </w:tc>
        <w:tc>
          <w:tcPr>
            <w:tcW w:w="1260" w:type="dxa"/>
          </w:tcPr>
          <w:p w:rsidR="005A4681" w:rsidRDefault="002F2124" w:rsidP="005A4681">
            <w:r>
              <w:t>Q</w:t>
            </w:r>
          </w:p>
        </w:tc>
        <w:tc>
          <w:tcPr>
            <w:tcW w:w="1530" w:type="dxa"/>
          </w:tcPr>
          <w:p w:rsidR="005A4681" w:rsidRDefault="000B678F" w:rsidP="005A4681">
            <m:oMathPara>
              <m:oMath>
                <m:sSub>
                  <m:sSubPr>
                    <m:ctrlPr>
                      <w:rPr>
                        <w:rFonts w:ascii="Cambria Math" w:hAnsi="Cambria Math"/>
                        <w:i/>
                      </w:rPr>
                    </m:ctrlPr>
                  </m:sSubPr>
                  <m:e>
                    <m:r>
                      <w:rPr>
                        <w:rFonts w:ascii="Cambria Math" w:hAnsi="Cambria Math"/>
                      </w:rPr>
                      <m:t>μ</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∙R</m:t>
                </m:r>
              </m:oMath>
            </m:oMathPara>
          </w:p>
        </w:tc>
      </w:tr>
      <w:tr w:rsidR="005A4681" w:rsidTr="0008105D">
        <w:tc>
          <w:tcPr>
            <w:tcW w:w="5418" w:type="dxa"/>
          </w:tcPr>
          <w:p w:rsidR="005A4681" w:rsidRDefault="002F2124" w:rsidP="005A4681">
            <w:r>
              <w:t>Time that safety stock must cover sales</w:t>
            </w:r>
          </w:p>
        </w:tc>
        <w:tc>
          <w:tcPr>
            <w:tcW w:w="1260" w:type="dxa"/>
          </w:tcPr>
          <w:p w:rsidR="005A4681" w:rsidRDefault="002F2124" w:rsidP="005A4681">
            <w:r>
              <w:t>L</w:t>
            </w:r>
          </w:p>
        </w:tc>
        <w:tc>
          <w:tcPr>
            <w:tcW w:w="1530" w:type="dxa"/>
          </w:tcPr>
          <w:p w:rsidR="005A4681" w:rsidRDefault="002F2124" w:rsidP="005A4681">
            <w:r>
              <w:t>R + L</w:t>
            </w:r>
          </w:p>
        </w:tc>
      </w:tr>
    </w:tbl>
    <w:p w:rsidR="00394511" w:rsidRDefault="00394511" w:rsidP="005A4681"/>
    <w:p w:rsidR="00394511" w:rsidRDefault="00394511" w:rsidP="005A4681">
      <w:r>
        <w:t xml:space="preserve">Since we will be covering sales over period R+L instead of just L we will also assume that sales are drawn from the normal distribution </w:t>
      </w:r>
      <m:oMath>
        <m:r>
          <w:rPr>
            <w:rFonts w:ascii="Cambria Math" w:hAnsi="Cambria Math"/>
          </w:rPr>
          <m:t>x~</m:t>
        </m:r>
        <m:r>
          <m:rPr>
            <m:scr m:val="script"/>
          </m:rPr>
          <w:rPr>
            <w:rFonts w:ascii="Cambria Math" w:hAnsi="Cambria Math"/>
          </w:rPr>
          <m:t>N</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e>
        </m:d>
      </m:oMath>
      <w:r>
        <w:rPr>
          <w:rFonts w:eastAsiaTheme="minorEastAsia"/>
        </w:rPr>
        <w:t xml:space="preserve"> instead </w:t>
      </w:r>
      <w:proofErr w:type="gramStart"/>
      <w:r>
        <w:rPr>
          <w:rFonts w:eastAsiaTheme="minorEastAsia"/>
        </w:rPr>
        <w:t xml:space="preserve">of </w:t>
      </w:r>
      <w:r>
        <w:t xml:space="preserve"> </w:t>
      </w:r>
      <w:proofErr w:type="gramEnd"/>
      <m:oMath>
        <m:r>
          <w:rPr>
            <w:rFonts w:ascii="Cambria Math" w:hAnsi="Cambria Math"/>
          </w:rPr>
          <m:t>x~</m:t>
        </m:r>
        <m:r>
          <m:rPr>
            <m:scr m:val="script"/>
          </m:rPr>
          <w:rPr>
            <w:rFonts w:ascii="Cambria Math" w:hAnsi="Cambria Math"/>
          </w:rPr>
          <m:t>N</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oMath>
      <w:r>
        <w:rPr>
          <w:rFonts w:eastAsiaTheme="minorEastAsia"/>
        </w:rPr>
        <w:t>.</w:t>
      </w:r>
    </w:p>
    <w:p w:rsidR="00394511" w:rsidRDefault="00394511" w:rsidP="005A4681"/>
    <w:p w:rsidR="005A4681" w:rsidRDefault="002F2124" w:rsidP="005A4681">
      <w:r>
        <w:lastRenderedPageBreak/>
        <w:t xml:space="preserve">This means that if we solve </w:t>
      </w:r>
      <w:proofErr w:type="spellStart"/>
      <w:r>
        <w:t xml:space="preserve">for </w:t>
      </w:r>
      <w:r>
        <w:rPr>
          <w:i/>
        </w:rPr>
        <w:t>k</w:t>
      </w:r>
      <w:proofErr w:type="spellEnd"/>
      <w:r>
        <w:t xml:space="preserve"> in an (s, Q) model with:</w:t>
      </w:r>
    </w:p>
    <w:p w:rsidR="002F2124" w:rsidRDefault="002F2124" w:rsidP="005A4681"/>
    <w:p w:rsidR="002F2124" w:rsidRPr="002F2124" w:rsidRDefault="000B678F" w:rsidP="002F2124">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DR</m:t>
              </m:r>
            </m:sub>
          </m:sSub>
        </m:oMath>
      </m:oMathPara>
    </w:p>
    <w:p w:rsidR="002F2124" w:rsidRPr="002F2124" w:rsidRDefault="002F2124" w:rsidP="002F2124">
      <w:pPr>
        <w:ind w:left="360"/>
        <w:rPr>
          <w:rFonts w:eastAsiaTheme="minorEastAsia"/>
        </w:rPr>
      </w:pPr>
      <m:oMathPara>
        <m:oMathParaPr>
          <m:jc m:val="left"/>
        </m:oMathParaPr>
        <m:oMath>
          <m:r>
            <w:rPr>
              <w:rFonts w:ascii="Cambria Math" w:hAnsi="Cambria Math"/>
            </w:rPr>
            <m:t>L'=R+L</m:t>
          </m:r>
        </m:oMath>
      </m:oMathPara>
    </w:p>
    <w:p w:rsidR="002F2124" w:rsidRDefault="002F2124" w:rsidP="002F2124">
      <w:pPr>
        <w:rPr>
          <w:rFonts w:eastAsiaTheme="minorEastAsia"/>
        </w:rPr>
      </w:pPr>
    </w:p>
    <w:p w:rsidR="002F2124" w:rsidRDefault="002F2124" w:rsidP="002F2124">
      <w:pPr>
        <w:rPr>
          <w:rFonts w:eastAsiaTheme="minorEastAsia"/>
        </w:rPr>
      </w:pPr>
      <w:r>
        <w:rPr>
          <w:rFonts w:eastAsiaTheme="minorEastAsia"/>
        </w:rPr>
        <w:t xml:space="preserve">The </w:t>
      </w:r>
      <w:r>
        <w:rPr>
          <w:rFonts w:eastAsiaTheme="minorEastAsia"/>
          <w:i/>
        </w:rPr>
        <w:t>k</w:t>
      </w:r>
      <w:r>
        <w:rPr>
          <w:rFonts w:eastAsiaTheme="minorEastAsia"/>
        </w:rPr>
        <w:t xml:space="preserve"> that we obtain will be the optimal k that we want to use in the (R, S) model as well.  The only difference is that we will have to convert it back using:</w:t>
      </w:r>
    </w:p>
    <w:p w:rsidR="002F2124" w:rsidRDefault="002F2124" w:rsidP="002F2124">
      <w:pPr>
        <w:rPr>
          <w:rFonts w:eastAsiaTheme="minorEastAsia"/>
        </w:rPr>
      </w:pPr>
    </w:p>
    <w:p w:rsidR="002F2124" w:rsidRPr="002F2124" w:rsidRDefault="002F2124" w:rsidP="002F2124">
      <w:pPr>
        <w:ind w:left="36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D(L+R)</m:t>
              </m:r>
            </m:sub>
          </m:sSub>
        </m:oMath>
      </m:oMathPara>
    </w:p>
    <w:p w:rsidR="002F2124" w:rsidRDefault="002F2124" w:rsidP="002F2124">
      <w:r w:rsidRPr="002F2124">
        <w:t xml:space="preserve"> </w:t>
      </w:r>
    </w:p>
    <w:p w:rsidR="002F2124" w:rsidRDefault="002F2124" w:rsidP="002F2124">
      <w:pPr>
        <w:rPr>
          <w:rFonts w:eastAsiaTheme="minorEastAsia"/>
        </w:rPr>
      </w:pPr>
      <w:r>
        <w:t xml:space="preserve">We can also substitute DR for Q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D(L+R)</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oMath>
      <w:r>
        <w:rPr>
          <w:rFonts w:eastAsiaTheme="minorEastAsia"/>
        </w:rPr>
        <w:t xml:space="preserve"> in the average inventory levels to get:</w:t>
      </w:r>
    </w:p>
    <w:p w:rsidR="002F2124" w:rsidRDefault="002F2124" w:rsidP="002F2124">
      <w:pPr>
        <w:rPr>
          <w:rFonts w:eastAsiaTheme="minorEastAsia"/>
        </w:rPr>
      </w:pPr>
    </w:p>
    <w:tbl>
      <w:tblPr>
        <w:tblStyle w:val="TableGrid"/>
        <w:tblW w:w="0" w:type="auto"/>
        <w:tblLook w:val="04A0" w:firstRow="1" w:lastRow="0" w:firstColumn="1" w:lastColumn="0" w:noHBand="0" w:noVBand="1"/>
      </w:tblPr>
      <w:tblGrid>
        <w:gridCol w:w="2808"/>
        <w:gridCol w:w="1440"/>
        <w:gridCol w:w="1530"/>
      </w:tblGrid>
      <w:tr w:rsidR="002F2124" w:rsidTr="002F2124">
        <w:tc>
          <w:tcPr>
            <w:tcW w:w="2808" w:type="dxa"/>
          </w:tcPr>
          <w:p w:rsidR="002F2124" w:rsidRDefault="002F2124" w:rsidP="006005D7"/>
        </w:tc>
        <w:tc>
          <w:tcPr>
            <w:tcW w:w="1440" w:type="dxa"/>
          </w:tcPr>
          <w:p w:rsidR="002F2124" w:rsidRDefault="002F2124" w:rsidP="006005D7">
            <w:r>
              <w:t>(</w:t>
            </w:r>
            <w:proofErr w:type="spellStart"/>
            <w:r>
              <w:t>s,Q</w:t>
            </w:r>
            <w:proofErr w:type="spellEnd"/>
            <w:r>
              <w:t>)</w:t>
            </w:r>
          </w:p>
        </w:tc>
        <w:tc>
          <w:tcPr>
            <w:tcW w:w="1530" w:type="dxa"/>
          </w:tcPr>
          <w:p w:rsidR="002F2124" w:rsidRDefault="002F2124" w:rsidP="006005D7">
            <w:r>
              <w:t>(R,S)</w:t>
            </w:r>
          </w:p>
        </w:tc>
      </w:tr>
      <w:tr w:rsidR="002F2124" w:rsidTr="002F2124">
        <w:tc>
          <w:tcPr>
            <w:tcW w:w="2808" w:type="dxa"/>
          </w:tcPr>
          <w:p w:rsidR="002F2124" w:rsidRDefault="002F2124" w:rsidP="006005D7">
            <w:r>
              <w:t>Avg. Cycle Stock</w:t>
            </w:r>
          </w:p>
        </w:tc>
        <w:tc>
          <w:tcPr>
            <w:tcW w:w="1440" w:type="dxa"/>
          </w:tcPr>
          <w:p w:rsidR="002F2124" w:rsidRPr="002F2124" w:rsidRDefault="002F2124" w:rsidP="006005D7">
            <m:oMathPara>
              <m:oMathParaPr>
                <m:jc m:val="left"/>
              </m:oMathParaPr>
              <m:oMath>
                <m:r>
                  <w:rPr>
                    <w:rFonts w:ascii="Cambria Math" w:hAnsi="Cambria Math"/>
                  </w:rPr>
                  <m:t>Q/2</m:t>
                </m:r>
              </m:oMath>
            </m:oMathPara>
          </w:p>
        </w:tc>
        <w:tc>
          <w:tcPr>
            <w:tcW w:w="1530" w:type="dxa"/>
          </w:tcPr>
          <w:p w:rsidR="002F2124" w:rsidRPr="002F2124" w:rsidRDefault="002F2124" w:rsidP="006005D7">
            <m:oMathPara>
              <m:oMathParaPr>
                <m:jc m:val="left"/>
              </m:oMathParaPr>
              <m:oMath>
                <m:r>
                  <w:rPr>
                    <w:rFonts w:ascii="Cambria Math" w:hAnsi="Cambria Math"/>
                  </w:rPr>
                  <m:t>DR/2</m:t>
                </m:r>
              </m:oMath>
            </m:oMathPara>
          </w:p>
        </w:tc>
      </w:tr>
      <w:tr w:rsidR="002F2124" w:rsidTr="002F2124">
        <w:tc>
          <w:tcPr>
            <w:tcW w:w="2808" w:type="dxa"/>
          </w:tcPr>
          <w:p w:rsidR="002F2124" w:rsidRDefault="002F2124" w:rsidP="006005D7">
            <w:r>
              <w:t>Avg. Safety Stock</w:t>
            </w:r>
          </w:p>
        </w:tc>
        <w:tc>
          <w:tcPr>
            <w:tcW w:w="1440" w:type="dxa"/>
          </w:tcPr>
          <w:p w:rsidR="002F2124" w:rsidRPr="002F2124" w:rsidRDefault="002F2124" w:rsidP="002F2124">
            <m:oMathPara>
              <m:oMathParaPr>
                <m:jc m:val="left"/>
              </m:oMathParaP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oMath>
            </m:oMathPara>
          </w:p>
        </w:tc>
        <w:tc>
          <w:tcPr>
            <w:tcW w:w="1530" w:type="dxa"/>
          </w:tcPr>
          <w:p w:rsidR="002F2124" w:rsidRPr="002F2124" w:rsidRDefault="002F2124" w:rsidP="006005D7">
            <m:oMathPara>
              <m:oMathParaPr>
                <m:jc m:val="left"/>
              </m:oMathParaP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D(L+R)</m:t>
                    </m:r>
                  </m:sub>
                </m:sSub>
              </m:oMath>
            </m:oMathPara>
          </w:p>
        </w:tc>
      </w:tr>
    </w:tbl>
    <w:p w:rsidR="002F2124" w:rsidRDefault="002F2124" w:rsidP="002F2124"/>
    <w:p w:rsidR="002F2124" w:rsidRPr="002F2124" w:rsidRDefault="002F2124" w:rsidP="002F2124"/>
    <w:p w:rsidR="00FC2682" w:rsidRPr="0056504D" w:rsidRDefault="005A4681" w:rsidP="007C6AE9">
      <w:r>
        <w:rPr>
          <w:noProof/>
        </w:rPr>
        <w:drawing>
          <wp:inline distT="0" distB="0" distL="0" distR="0">
            <wp:extent cx="4258733" cy="19201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9134" cy="1920319"/>
                    </a:xfrm>
                    <a:prstGeom prst="rect">
                      <a:avLst/>
                    </a:prstGeom>
                    <a:noFill/>
                    <a:ln>
                      <a:noFill/>
                    </a:ln>
                  </pic:spPr>
                </pic:pic>
              </a:graphicData>
            </a:graphic>
          </wp:inline>
        </w:drawing>
      </w:r>
    </w:p>
    <w:sectPr w:rsidR="00FC2682" w:rsidRPr="0056504D">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8F" w:rsidRDefault="000B678F" w:rsidP="000D5E20">
      <w:r>
        <w:separator/>
      </w:r>
    </w:p>
    <w:p w:rsidR="000B678F" w:rsidRDefault="000B678F"/>
  </w:endnote>
  <w:endnote w:type="continuationSeparator" w:id="0">
    <w:p w:rsidR="000B678F" w:rsidRDefault="000B678F" w:rsidP="000D5E20">
      <w:r>
        <w:continuationSeparator/>
      </w:r>
    </w:p>
    <w:p w:rsidR="000B678F" w:rsidRDefault="000B6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B0" w:rsidRDefault="001B7FB0">
    <w:pPr>
      <w:pStyle w:val="Footer"/>
    </w:pPr>
  </w:p>
  <w:p w:rsidR="001B7FB0" w:rsidRDefault="001B7F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B0" w:rsidRDefault="001B7FB0">
    <w:pPr>
      <w:pStyle w:val="Footer"/>
    </w:pPr>
    <w:r>
      <w:tab/>
      <w:t xml:space="preserve">- Page </w:t>
    </w:r>
    <w:r>
      <w:fldChar w:fldCharType="begin"/>
    </w:r>
    <w:r>
      <w:instrText xml:space="preserve"> PAGE   \* MERGEFORMAT </w:instrText>
    </w:r>
    <w:r>
      <w:fldChar w:fldCharType="separate"/>
    </w:r>
    <w:r w:rsidR="00C87AF5">
      <w:rPr>
        <w:noProof/>
      </w:rPr>
      <w:t>17</w:t>
    </w:r>
    <w:r>
      <w:fldChar w:fldCharType="end"/>
    </w:r>
    <w:r>
      <w:t xml:space="preserve"> of </w:t>
    </w:r>
    <w:r w:rsidR="000B678F">
      <w:fldChar w:fldCharType="begin"/>
    </w:r>
    <w:r w:rsidR="000B678F">
      <w:instrText xml:space="preserve"> NUMPAGES   \* MERGEFORMAT </w:instrText>
    </w:r>
    <w:r w:rsidR="000B678F">
      <w:fldChar w:fldCharType="separate"/>
    </w:r>
    <w:r w:rsidR="00C87AF5">
      <w:rPr>
        <w:noProof/>
      </w:rPr>
      <w:t>17</w:t>
    </w:r>
    <w:r w:rsidR="000B678F">
      <w:rPr>
        <w:noProof/>
      </w:rPr>
      <w:fldChar w:fldCharType="end"/>
    </w:r>
    <w:r>
      <w:t xml:space="preserve"> -</w:t>
    </w:r>
  </w:p>
  <w:p w:rsidR="001B7FB0" w:rsidRDefault="001B7F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8F" w:rsidRDefault="000B678F" w:rsidP="000D5E20">
      <w:r>
        <w:separator/>
      </w:r>
    </w:p>
    <w:p w:rsidR="000B678F" w:rsidRDefault="000B678F"/>
  </w:footnote>
  <w:footnote w:type="continuationSeparator" w:id="0">
    <w:p w:rsidR="000B678F" w:rsidRDefault="000B678F" w:rsidP="000D5E20">
      <w:r>
        <w:continuationSeparator/>
      </w:r>
    </w:p>
    <w:p w:rsidR="000B678F" w:rsidRDefault="000B67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B0" w:rsidRDefault="001B7FB0">
    <w:pPr>
      <w:pStyle w:val="Header"/>
    </w:pPr>
  </w:p>
  <w:p w:rsidR="001B7FB0" w:rsidRDefault="001B7FB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B0" w:rsidRPr="000D5E20" w:rsidRDefault="001B7FB0">
    <w:pPr>
      <w:pStyle w:val="Header"/>
      <w:rPr>
        <w:u w:val="single"/>
      </w:rPr>
    </w:pPr>
    <w:r>
      <w:rPr>
        <w:u w:val="single"/>
      </w:rPr>
      <w:t>Dan’s Notes</w:t>
    </w:r>
    <w:r>
      <w:rPr>
        <w:u w:val="single"/>
      </w:rPr>
      <w:tab/>
    </w:r>
    <w:r>
      <w:rPr>
        <w:u w:val="single"/>
      </w:rPr>
      <w:tab/>
    </w:r>
  </w:p>
  <w:p w:rsidR="001B7FB0" w:rsidRDefault="001B7FB0">
    <w:pPr>
      <w:pStyle w:val="Header"/>
    </w:pPr>
    <w:r>
      <w:t>Daniel Rogers</w:t>
    </w:r>
    <w:r>
      <w:tab/>
    </w:r>
    <w:r>
      <w:tab/>
      <w:t>2014-11-25</w:t>
    </w:r>
  </w:p>
  <w:p w:rsidR="001B7FB0" w:rsidRPr="000E6FA2" w:rsidRDefault="001B7FB0" w:rsidP="000E6FA2">
    <w:pPr>
      <w:pStyle w:val="Header"/>
      <w:spacing w:before="120" w:after="120"/>
      <w:jc w:val="center"/>
      <w:rPr>
        <w:b/>
      </w:rPr>
    </w:pPr>
    <w:r>
      <w:rPr>
        <w:b/>
      </w:rPr>
      <w:t>CTL.SC1X: Inventory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874"/>
    <w:multiLevelType w:val="hybridMultilevel"/>
    <w:tmpl w:val="044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540F5"/>
    <w:multiLevelType w:val="hybridMultilevel"/>
    <w:tmpl w:val="71FE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2668A"/>
    <w:multiLevelType w:val="hybridMultilevel"/>
    <w:tmpl w:val="03C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D6CC9"/>
    <w:multiLevelType w:val="hybridMultilevel"/>
    <w:tmpl w:val="69F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5">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7">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46277"/>
    <w:multiLevelType w:val="hybridMultilevel"/>
    <w:tmpl w:val="64DC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0">
    <w:nsid w:val="36046DE4"/>
    <w:multiLevelType w:val="hybridMultilevel"/>
    <w:tmpl w:val="22F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16DD3"/>
    <w:multiLevelType w:val="hybridMultilevel"/>
    <w:tmpl w:val="F90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D3E96"/>
    <w:multiLevelType w:val="hybridMultilevel"/>
    <w:tmpl w:val="89D6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24CB3"/>
    <w:multiLevelType w:val="hybridMultilevel"/>
    <w:tmpl w:val="59C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5">
    <w:nsid w:val="59281913"/>
    <w:multiLevelType w:val="hybridMultilevel"/>
    <w:tmpl w:val="49DE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94B17"/>
    <w:multiLevelType w:val="hybridMultilevel"/>
    <w:tmpl w:val="518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8">
    <w:nsid w:val="6E4F0BB9"/>
    <w:multiLevelType w:val="hybridMultilevel"/>
    <w:tmpl w:val="C0CE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2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1">
    <w:nsid w:val="75EB08D6"/>
    <w:multiLevelType w:val="hybridMultilevel"/>
    <w:tmpl w:val="439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3">
    <w:nsid w:val="7D8E0254"/>
    <w:multiLevelType w:val="hybridMultilevel"/>
    <w:tmpl w:val="E330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C57A6B"/>
    <w:multiLevelType w:val="hybridMultilevel"/>
    <w:tmpl w:val="787E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6"/>
  </w:num>
  <w:num w:numId="5">
    <w:abstractNumId w:val="9"/>
  </w:num>
  <w:num w:numId="6">
    <w:abstractNumId w:val="20"/>
  </w:num>
  <w:num w:numId="7">
    <w:abstractNumId w:val="4"/>
  </w:num>
  <w:num w:numId="8">
    <w:abstractNumId w:val="17"/>
  </w:num>
  <w:num w:numId="9">
    <w:abstractNumId w:val="14"/>
  </w:num>
  <w:num w:numId="10">
    <w:abstractNumId w:val="22"/>
  </w:num>
  <w:num w:numId="11">
    <w:abstractNumId w:val="12"/>
  </w:num>
  <w:num w:numId="12">
    <w:abstractNumId w:val="1"/>
  </w:num>
  <w:num w:numId="13">
    <w:abstractNumId w:val="0"/>
  </w:num>
  <w:num w:numId="14">
    <w:abstractNumId w:val="11"/>
  </w:num>
  <w:num w:numId="15">
    <w:abstractNumId w:val="8"/>
  </w:num>
  <w:num w:numId="16">
    <w:abstractNumId w:val="21"/>
  </w:num>
  <w:num w:numId="17">
    <w:abstractNumId w:val="3"/>
  </w:num>
  <w:num w:numId="18">
    <w:abstractNumId w:val="15"/>
  </w:num>
  <w:num w:numId="19">
    <w:abstractNumId w:val="13"/>
  </w:num>
  <w:num w:numId="20">
    <w:abstractNumId w:val="18"/>
  </w:num>
  <w:num w:numId="21">
    <w:abstractNumId w:val="23"/>
  </w:num>
  <w:num w:numId="22">
    <w:abstractNumId w:val="24"/>
  </w:num>
  <w:num w:numId="23">
    <w:abstractNumId w:val="2"/>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653F6"/>
    <w:rsid w:val="0007366B"/>
    <w:rsid w:val="0008105D"/>
    <w:rsid w:val="000A7047"/>
    <w:rsid w:val="000B678F"/>
    <w:rsid w:val="000D5E20"/>
    <w:rsid w:val="000E6FA2"/>
    <w:rsid w:val="000E7860"/>
    <w:rsid w:val="000F00F9"/>
    <w:rsid w:val="0012713F"/>
    <w:rsid w:val="001323D6"/>
    <w:rsid w:val="001470E7"/>
    <w:rsid w:val="00163ED2"/>
    <w:rsid w:val="0017505E"/>
    <w:rsid w:val="00190F1B"/>
    <w:rsid w:val="001972AB"/>
    <w:rsid w:val="001A3EAE"/>
    <w:rsid w:val="001B7FB0"/>
    <w:rsid w:val="001D408B"/>
    <w:rsid w:val="001D76A1"/>
    <w:rsid w:val="00207FD6"/>
    <w:rsid w:val="0025202F"/>
    <w:rsid w:val="00274761"/>
    <w:rsid w:val="002B1B36"/>
    <w:rsid w:val="002B4ADE"/>
    <w:rsid w:val="002E1FE7"/>
    <w:rsid w:val="002F2124"/>
    <w:rsid w:val="002F58EC"/>
    <w:rsid w:val="00372BBD"/>
    <w:rsid w:val="00380B21"/>
    <w:rsid w:val="00394511"/>
    <w:rsid w:val="003A0E6E"/>
    <w:rsid w:val="003D14F3"/>
    <w:rsid w:val="003E356E"/>
    <w:rsid w:val="003F668C"/>
    <w:rsid w:val="003F7F36"/>
    <w:rsid w:val="00406C5F"/>
    <w:rsid w:val="004423C5"/>
    <w:rsid w:val="004827FA"/>
    <w:rsid w:val="00492460"/>
    <w:rsid w:val="004B01C3"/>
    <w:rsid w:val="004B3584"/>
    <w:rsid w:val="004D0498"/>
    <w:rsid w:val="004E1F74"/>
    <w:rsid w:val="004E3287"/>
    <w:rsid w:val="00506C5A"/>
    <w:rsid w:val="00554AE9"/>
    <w:rsid w:val="00563EAD"/>
    <w:rsid w:val="0056504D"/>
    <w:rsid w:val="005A4681"/>
    <w:rsid w:val="005B09EE"/>
    <w:rsid w:val="005B1968"/>
    <w:rsid w:val="005B41E4"/>
    <w:rsid w:val="005E2440"/>
    <w:rsid w:val="005F7099"/>
    <w:rsid w:val="006005D7"/>
    <w:rsid w:val="0061151B"/>
    <w:rsid w:val="00711AFB"/>
    <w:rsid w:val="00745697"/>
    <w:rsid w:val="00751D1B"/>
    <w:rsid w:val="00767E8E"/>
    <w:rsid w:val="007A6743"/>
    <w:rsid w:val="007C6AE9"/>
    <w:rsid w:val="007D13D4"/>
    <w:rsid w:val="007E0A6B"/>
    <w:rsid w:val="00827605"/>
    <w:rsid w:val="008527D9"/>
    <w:rsid w:val="00866234"/>
    <w:rsid w:val="008774AC"/>
    <w:rsid w:val="008842C4"/>
    <w:rsid w:val="008844BB"/>
    <w:rsid w:val="008E42A7"/>
    <w:rsid w:val="0092214E"/>
    <w:rsid w:val="009364DC"/>
    <w:rsid w:val="00972F33"/>
    <w:rsid w:val="009828E3"/>
    <w:rsid w:val="009B40B5"/>
    <w:rsid w:val="009D333E"/>
    <w:rsid w:val="00A00573"/>
    <w:rsid w:val="00A14BB0"/>
    <w:rsid w:val="00A43A1C"/>
    <w:rsid w:val="00A876E2"/>
    <w:rsid w:val="00A93456"/>
    <w:rsid w:val="00AA6468"/>
    <w:rsid w:val="00AF22D0"/>
    <w:rsid w:val="00AF7D7D"/>
    <w:rsid w:val="00B42653"/>
    <w:rsid w:val="00C478A6"/>
    <w:rsid w:val="00C52752"/>
    <w:rsid w:val="00C64142"/>
    <w:rsid w:val="00C64FB2"/>
    <w:rsid w:val="00C74FF4"/>
    <w:rsid w:val="00C87AF5"/>
    <w:rsid w:val="00CA2118"/>
    <w:rsid w:val="00CA73E1"/>
    <w:rsid w:val="00CD3586"/>
    <w:rsid w:val="00CF10F7"/>
    <w:rsid w:val="00CF3AAC"/>
    <w:rsid w:val="00CF5D63"/>
    <w:rsid w:val="00D06AE3"/>
    <w:rsid w:val="00D121E5"/>
    <w:rsid w:val="00D24FD4"/>
    <w:rsid w:val="00D27F17"/>
    <w:rsid w:val="00D3299A"/>
    <w:rsid w:val="00D4133C"/>
    <w:rsid w:val="00D54E8A"/>
    <w:rsid w:val="00D8581A"/>
    <w:rsid w:val="00DA17D9"/>
    <w:rsid w:val="00DE11AA"/>
    <w:rsid w:val="00E14DEB"/>
    <w:rsid w:val="00E17F00"/>
    <w:rsid w:val="00E61A13"/>
    <w:rsid w:val="00E641D8"/>
    <w:rsid w:val="00E85458"/>
    <w:rsid w:val="00EA01A6"/>
    <w:rsid w:val="00EB018A"/>
    <w:rsid w:val="00EC7BF4"/>
    <w:rsid w:val="00EE5AA2"/>
    <w:rsid w:val="00EF53EB"/>
    <w:rsid w:val="00F313E5"/>
    <w:rsid w:val="00F544DE"/>
    <w:rsid w:val="00F80CEF"/>
    <w:rsid w:val="00FA7644"/>
    <w:rsid w:val="00FC2682"/>
    <w:rsid w:val="00FE52B8"/>
    <w:rsid w:val="00FE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AF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22D0"/>
    <w:rPr>
      <w:color w:val="808080"/>
    </w:rPr>
  </w:style>
  <w:style w:type="paragraph" w:styleId="BalloonText">
    <w:name w:val="Balloon Text"/>
    <w:basedOn w:val="Normal"/>
    <w:link w:val="BalloonTextChar"/>
    <w:uiPriority w:val="99"/>
    <w:semiHidden/>
    <w:unhideWhenUsed/>
    <w:rsid w:val="00AF22D0"/>
    <w:rPr>
      <w:rFonts w:ascii="Tahoma" w:hAnsi="Tahoma" w:cs="Tahoma"/>
      <w:sz w:val="16"/>
      <w:szCs w:val="16"/>
    </w:rPr>
  </w:style>
  <w:style w:type="character" w:customStyle="1" w:styleId="BalloonTextChar">
    <w:name w:val="Balloon Text Char"/>
    <w:basedOn w:val="DefaultParagraphFont"/>
    <w:link w:val="BalloonText"/>
    <w:uiPriority w:val="99"/>
    <w:semiHidden/>
    <w:rsid w:val="00AF22D0"/>
    <w:rPr>
      <w:rFonts w:ascii="Tahoma" w:hAnsi="Tahoma" w:cs="Tahoma"/>
      <w:sz w:val="16"/>
      <w:szCs w:val="16"/>
    </w:rPr>
  </w:style>
  <w:style w:type="paragraph" w:styleId="TOCHeading">
    <w:name w:val="TOC Heading"/>
    <w:basedOn w:val="Heading1"/>
    <w:next w:val="Normal"/>
    <w:uiPriority w:val="39"/>
    <w:semiHidden/>
    <w:unhideWhenUsed/>
    <w:qFormat/>
    <w:rsid w:val="0017505E"/>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7505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AF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22D0"/>
    <w:rPr>
      <w:color w:val="808080"/>
    </w:rPr>
  </w:style>
  <w:style w:type="paragraph" w:styleId="BalloonText">
    <w:name w:val="Balloon Text"/>
    <w:basedOn w:val="Normal"/>
    <w:link w:val="BalloonTextChar"/>
    <w:uiPriority w:val="99"/>
    <w:semiHidden/>
    <w:unhideWhenUsed/>
    <w:rsid w:val="00AF22D0"/>
    <w:rPr>
      <w:rFonts w:ascii="Tahoma" w:hAnsi="Tahoma" w:cs="Tahoma"/>
      <w:sz w:val="16"/>
      <w:szCs w:val="16"/>
    </w:rPr>
  </w:style>
  <w:style w:type="character" w:customStyle="1" w:styleId="BalloonTextChar">
    <w:name w:val="Balloon Text Char"/>
    <w:basedOn w:val="DefaultParagraphFont"/>
    <w:link w:val="BalloonText"/>
    <w:uiPriority w:val="99"/>
    <w:semiHidden/>
    <w:rsid w:val="00AF22D0"/>
    <w:rPr>
      <w:rFonts w:ascii="Tahoma" w:hAnsi="Tahoma" w:cs="Tahoma"/>
      <w:sz w:val="16"/>
      <w:szCs w:val="16"/>
    </w:rPr>
  </w:style>
  <w:style w:type="paragraph" w:styleId="TOCHeading">
    <w:name w:val="TOC Heading"/>
    <w:basedOn w:val="Heading1"/>
    <w:next w:val="Normal"/>
    <w:uiPriority w:val="39"/>
    <w:semiHidden/>
    <w:unhideWhenUsed/>
    <w:qFormat/>
    <w:rsid w:val="0017505E"/>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750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9090-B407-4F9C-B7BD-B48CE793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17</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21767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51</cp:revision>
  <dcterms:created xsi:type="dcterms:W3CDTF">2014-11-17T02:25:00Z</dcterms:created>
  <dcterms:modified xsi:type="dcterms:W3CDTF">2014-12-04T15:59:00Z</dcterms:modified>
</cp:coreProperties>
</file>