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CCA" w:rsidRDefault="00A86CCA" w:rsidP="00A86CCA">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Practical no 8:</w:t>
      </w:r>
    </w:p>
    <w:p w:rsidR="00A86CCA" w:rsidRDefault="00A86CCA" w:rsidP="00A86CCA">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A86CCA">
        <w:rPr>
          <w:rFonts w:ascii="Segoe UI" w:eastAsia="Times New Roman" w:hAnsi="Segoe UI" w:cs="Segoe UI"/>
          <w:b/>
          <w:bCs/>
          <w:color w:val="171717"/>
          <w:kern w:val="36"/>
          <w:sz w:val="48"/>
          <w:szCs w:val="48"/>
          <w:lang w:eastAsia="en-IN"/>
        </w:rPr>
        <w:t>Create a storage blob</w:t>
      </w:r>
    </w:p>
    <w:p w:rsidR="00A86CCA" w:rsidRDefault="00A86CCA" w:rsidP="00A86CCA">
      <w:pPr>
        <w:pStyle w:val="Heading2"/>
        <w:shd w:val="clear" w:color="auto" w:fill="FFFFFF"/>
        <w:spacing w:before="480" w:after="180"/>
        <w:rPr>
          <w:rFonts w:ascii="Segoe UI" w:hAnsi="Segoe UI" w:cs="Segoe UI"/>
          <w:color w:val="171717"/>
        </w:rPr>
      </w:pPr>
      <w:r>
        <w:rPr>
          <w:rFonts w:ascii="Segoe UI" w:hAnsi="Segoe UI" w:cs="Segoe UI"/>
          <w:color w:val="171717"/>
        </w:rPr>
        <w:t>Create a storage account</w:t>
      </w:r>
    </w:p>
    <w:p w:rsidR="00A86CCA" w:rsidRDefault="00A86CCA" w:rsidP="00A86CCA">
      <w:pPr>
        <w:pStyle w:val="NormalWeb"/>
        <w:shd w:val="clear" w:color="auto" w:fill="FFFFFF"/>
        <w:rPr>
          <w:rFonts w:ascii="Segoe UI" w:hAnsi="Segoe UI" w:cs="Segoe UI"/>
          <w:color w:val="171717"/>
        </w:rPr>
      </w:pPr>
      <w:r>
        <w:rPr>
          <w:rFonts w:ascii="Segoe UI" w:hAnsi="Segoe UI" w:cs="Segoe UI"/>
          <w:color w:val="171717"/>
        </w:rPr>
        <w:t>In this task, we will create a new storage account.</w:t>
      </w:r>
    </w:p>
    <w:p w:rsidR="00A86CCA" w:rsidRDefault="00A86CCA" w:rsidP="00A86CCA">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Sign in to the Azure portal at </w:t>
      </w:r>
      <w:hyperlink r:id="rId5" w:tgtFrame="az-portal" w:history="1">
        <w:r>
          <w:rPr>
            <w:rStyle w:val="Hyperlink"/>
            <w:rFonts w:ascii="Segoe UI" w:hAnsi="Segoe UI" w:cs="Segoe UI"/>
          </w:rPr>
          <w:t>https://portal.azure.com</w:t>
        </w:r>
      </w:hyperlink>
    </w:p>
    <w:p w:rsidR="00A86CCA" w:rsidRDefault="00A86CCA" w:rsidP="00A86CCA">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 xml:space="preserve">Select </w:t>
      </w:r>
      <w:proofErr w:type="gramStart"/>
      <w:r>
        <w:rPr>
          <w:rFonts w:ascii="Segoe UI" w:hAnsi="Segoe UI" w:cs="Segoe UI"/>
          <w:color w:val="171717"/>
        </w:rPr>
        <w:t>Create</w:t>
      </w:r>
      <w:proofErr w:type="gramEnd"/>
      <w:r>
        <w:rPr>
          <w:rFonts w:ascii="Segoe UI" w:hAnsi="Segoe UI" w:cs="Segoe UI"/>
          <w:color w:val="171717"/>
        </w:rPr>
        <w:t xml:space="preserve"> a resource.</w:t>
      </w:r>
    </w:p>
    <w:p w:rsidR="00A86CCA" w:rsidRDefault="00A86CCA" w:rsidP="00A86CCA">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Under Categories, select Storage.</w:t>
      </w:r>
    </w:p>
    <w:p w:rsidR="00A86CCA" w:rsidRDefault="00A86CCA" w:rsidP="00A86CCA">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Under Storage Accounts, select Create.</w:t>
      </w:r>
    </w:p>
    <w:p w:rsidR="00A86CCA" w:rsidRDefault="00A86CCA" w:rsidP="00A86CCA">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On the Basics tab of the Create storage account blade, fill in the following information. Leave the defaults for everything else.</w:t>
      </w:r>
    </w:p>
    <w:p w:rsidR="00A86CCA" w:rsidRDefault="00A86CCA" w:rsidP="00A86CCA">
      <w:pPr>
        <w:pStyle w:val="NormalWeb"/>
        <w:shd w:val="clear" w:color="auto" w:fill="FFFFFF"/>
        <w:ind w:left="570"/>
        <w:rPr>
          <w:rFonts w:ascii="Segoe UI" w:hAnsi="Segoe UI" w:cs="Segoe UI"/>
          <w:color w:val="171717"/>
        </w:rPr>
      </w:pPr>
      <w:r>
        <w:rPr>
          <w:rStyle w:val="Strong"/>
          <w:rFonts w:ascii="Segoe UI" w:hAnsi="Segoe UI" w:cs="Segoe UI"/>
          <w:color w:val="171717"/>
        </w:rPr>
        <w:t>Setting</w:t>
      </w:r>
    </w:p>
    <w:p w:rsidR="00A86CCA" w:rsidRDefault="00A86CCA" w:rsidP="00A86CCA">
      <w:pPr>
        <w:pStyle w:val="NormalWeb"/>
        <w:shd w:val="clear" w:color="auto" w:fill="FFFFFF"/>
        <w:ind w:left="570"/>
        <w:rPr>
          <w:rFonts w:ascii="Segoe UI" w:hAnsi="Segoe UI" w:cs="Segoe UI"/>
          <w:color w:val="171717"/>
        </w:rPr>
      </w:pPr>
      <w:r>
        <w:rPr>
          <w:rStyle w:val="Strong"/>
          <w:rFonts w:ascii="Segoe UI" w:hAnsi="Segoe UI" w:cs="Segoe UI"/>
          <w:color w:val="171717"/>
        </w:rPr>
        <w:t>Value</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Subscription</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Concierge Subscription</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Resource group</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w:t>
      </w:r>
      <w:proofErr w:type="gramStart"/>
      <w:r>
        <w:rPr>
          <w:rFonts w:ascii="Segoe UI" w:hAnsi="Segoe UI" w:cs="Segoe UI"/>
          <w:color w:val="171717"/>
        </w:rPr>
        <w:t>sandbox</w:t>
      </w:r>
      <w:proofErr w:type="gramEnd"/>
      <w:r>
        <w:rPr>
          <w:rFonts w:ascii="Segoe UI" w:hAnsi="Segoe UI" w:cs="Segoe UI"/>
          <w:color w:val="171717"/>
        </w:rPr>
        <w:t xml:space="preserve"> resource group name]</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Storage account name</w:t>
      </w:r>
    </w:p>
    <w:p w:rsidR="00A86CCA" w:rsidRDefault="00A86CCA" w:rsidP="00A86CCA">
      <w:pPr>
        <w:pStyle w:val="NormalWeb"/>
        <w:shd w:val="clear" w:color="auto" w:fill="FFFFFF"/>
        <w:ind w:left="570"/>
        <w:rPr>
          <w:rFonts w:ascii="Segoe UI" w:hAnsi="Segoe UI" w:cs="Segoe UI"/>
          <w:color w:val="171717"/>
        </w:rPr>
      </w:pPr>
      <w:proofErr w:type="gramStart"/>
      <w:r>
        <w:rPr>
          <w:rFonts w:ascii="Segoe UI" w:hAnsi="Segoe UI" w:cs="Segoe UI"/>
          <w:color w:val="171717"/>
        </w:rPr>
        <w:t>create</w:t>
      </w:r>
      <w:proofErr w:type="gramEnd"/>
      <w:r>
        <w:rPr>
          <w:rFonts w:ascii="Segoe UI" w:hAnsi="Segoe UI" w:cs="Segoe UI"/>
          <w:color w:val="171717"/>
        </w:rPr>
        <w:t xml:space="preserve"> a unique storage account name</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Location</w:t>
      </w:r>
    </w:p>
    <w:p w:rsidR="00A86CCA" w:rsidRDefault="00A86CCA" w:rsidP="00A86CCA">
      <w:pPr>
        <w:pStyle w:val="NormalWeb"/>
        <w:shd w:val="clear" w:color="auto" w:fill="FFFFFF"/>
        <w:ind w:left="570"/>
        <w:rPr>
          <w:rFonts w:ascii="Segoe UI" w:hAnsi="Segoe UI" w:cs="Segoe UI"/>
          <w:color w:val="171717"/>
        </w:rPr>
      </w:pPr>
      <w:proofErr w:type="gramStart"/>
      <w:r>
        <w:rPr>
          <w:rFonts w:ascii="Segoe UI" w:hAnsi="Segoe UI" w:cs="Segoe UI"/>
          <w:color w:val="171717"/>
        </w:rPr>
        <w:t>default</w:t>
      </w:r>
      <w:proofErr w:type="gramEnd"/>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Performance</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Standard</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Redundancy</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Locally redundant storage (LRS)</w:t>
      </w:r>
    </w:p>
    <w:p w:rsidR="00A86CCA" w:rsidRDefault="00A86CCA" w:rsidP="00A86CCA">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lastRenderedPageBreak/>
        <w:t>Select Review + Create to review your storage account settings and allow Azure to validate the configuration.</w:t>
      </w:r>
    </w:p>
    <w:p w:rsidR="00A86CCA" w:rsidRDefault="00A86CCA" w:rsidP="00A86CCA">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Once validated, select Create. Wait for the notification that the account was successfully created.</w:t>
      </w:r>
    </w:p>
    <w:p w:rsidR="00A86CCA" w:rsidRDefault="00A86CCA" w:rsidP="00A86CCA">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 xml:space="preserve">Select </w:t>
      </w:r>
      <w:proofErr w:type="gramStart"/>
      <w:r>
        <w:rPr>
          <w:rFonts w:ascii="Segoe UI" w:hAnsi="Segoe UI" w:cs="Segoe UI"/>
          <w:color w:val="171717"/>
        </w:rPr>
        <w:t>Go</w:t>
      </w:r>
      <w:proofErr w:type="gramEnd"/>
      <w:r>
        <w:rPr>
          <w:rFonts w:ascii="Segoe UI" w:hAnsi="Segoe UI" w:cs="Segoe UI"/>
          <w:color w:val="171717"/>
        </w:rPr>
        <w:t xml:space="preserve"> to resource.</w:t>
      </w:r>
    </w:p>
    <w:p w:rsidR="00A86CCA" w:rsidRDefault="00A86CCA" w:rsidP="00A86CCA">
      <w:pPr>
        <w:pStyle w:val="Heading2"/>
        <w:shd w:val="clear" w:color="auto" w:fill="FFFFFF"/>
        <w:spacing w:before="480" w:after="180"/>
        <w:rPr>
          <w:rFonts w:ascii="Segoe UI" w:hAnsi="Segoe UI" w:cs="Segoe UI"/>
          <w:color w:val="171717"/>
        </w:rPr>
      </w:pPr>
      <w:r>
        <w:rPr>
          <w:rFonts w:ascii="Segoe UI" w:hAnsi="Segoe UI" w:cs="Segoe UI"/>
          <w:color w:val="171717"/>
        </w:rPr>
        <w:t>Work with blob storage</w:t>
      </w:r>
    </w:p>
    <w:p w:rsidR="00A86CCA" w:rsidRDefault="00A86CCA" w:rsidP="00A86CCA">
      <w:pPr>
        <w:pStyle w:val="NormalWeb"/>
        <w:shd w:val="clear" w:color="auto" w:fill="FFFFFF"/>
        <w:rPr>
          <w:rFonts w:ascii="Segoe UI" w:hAnsi="Segoe UI" w:cs="Segoe UI"/>
          <w:color w:val="171717"/>
        </w:rPr>
      </w:pPr>
      <w:r>
        <w:rPr>
          <w:rFonts w:ascii="Segoe UI" w:hAnsi="Segoe UI" w:cs="Segoe UI"/>
          <w:color w:val="171717"/>
        </w:rPr>
        <w:t>In this section, you'll create a Blob container and upload a picture</w:t>
      </w:r>
    </w:p>
    <w:p w:rsidR="00A86CCA" w:rsidRDefault="00A86CCA" w:rsidP="00A86CC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Under Data storage, select Containers.</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8526780" cy="5288280"/>
            <wp:effectExtent l="0" t="0" r="7620" b="7620"/>
            <wp:docPr id="1" name="Picture 1" descr="Screenshot of the Container add section of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Container add section of a storage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26780" cy="5288280"/>
                    </a:xfrm>
                    <a:prstGeom prst="rect">
                      <a:avLst/>
                    </a:prstGeom>
                    <a:noFill/>
                    <a:ln>
                      <a:noFill/>
                    </a:ln>
                  </pic:spPr>
                </pic:pic>
              </a:graphicData>
            </a:graphic>
          </wp:inline>
        </w:drawing>
      </w:r>
    </w:p>
    <w:p w:rsidR="00A86CCA" w:rsidRDefault="00A86CCA" w:rsidP="00A86CC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 Container and complete the information.</w:t>
      </w:r>
    </w:p>
    <w:p w:rsidR="00A86CCA" w:rsidRDefault="00A86CCA" w:rsidP="00A86CCA">
      <w:pPr>
        <w:pStyle w:val="NormalWeb"/>
        <w:shd w:val="clear" w:color="auto" w:fill="FFFFFF"/>
        <w:ind w:left="570"/>
        <w:rPr>
          <w:rFonts w:ascii="Segoe UI" w:hAnsi="Segoe UI" w:cs="Segoe UI"/>
          <w:color w:val="171717"/>
        </w:rPr>
      </w:pPr>
      <w:r>
        <w:rPr>
          <w:rStyle w:val="Strong"/>
          <w:rFonts w:ascii="Segoe UI" w:hAnsi="Segoe UI" w:cs="Segoe UI"/>
          <w:color w:val="171717"/>
        </w:rPr>
        <w:t>Setting</w:t>
      </w:r>
    </w:p>
    <w:p w:rsidR="00A86CCA" w:rsidRDefault="00A86CCA" w:rsidP="00A86CCA">
      <w:pPr>
        <w:pStyle w:val="NormalWeb"/>
        <w:shd w:val="clear" w:color="auto" w:fill="FFFFFF"/>
        <w:ind w:left="570"/>
        <w:rPr>
          <w:rFonts w:ascii="Segoe UI" w:hAnsi="Segoe UI" w:cs="Segoe UI"/>
          <w:color w:val="171717"/>
        </w:rPr>
      </w:pPr>
      <w:r>
        <w:rPr>
          <w:rStyle w:val="Strong"/>
          <w:rFonts w:ascii="Segoe UI" w:hAnsi="Segoe UI" w:cs="Segoe UI"/>
          <w:color w:val="171717"/>
        </w:rPr>
        <w:lastRenderedPageBreak/>
        <w:t>Value</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Name</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Enter a name for the container</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Public access level</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Private (no anonymous access)</w:t>
      </w:r>
    </w:p>
    <w:p w:rsidR="00A86CCA" w:rsidRDefault="00A86CCA" w:rsidP="00A86CCA">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Select Create.</w:t>
      </w:r>
    </w:p>
    <w:p w:rsidR="00A86CCA" w:rsidRPr="00A86CCA" w:rsidRDefault="00A86CCA" w:rsidP="00A86CCA">
      <w:pPr>
        <w:shd w:val="clear" w:color="auto" w:fill="FFFFFF"/>
        <w:spacing w:after="0" w:line="240" w:lineRule="auto"/>
        <w:outlineLvl w:val="0"/>
        <w:rPr>
          <w:rFonts w:ascii="Segoe UI" w:eastAsia="Times New Roman" w:hAnsi="Segoe UI" w:cs="Segoe UI"/>
          <w:b/>
          <w:bCs/>
          <w:color w:val="171717"/>
          <w:kern w:val="36"/>
          <w:sz w:val="48"/>
          <w:szCs w:val="48"/>
          <w:lang w:eastAsia="en-IN"/>
        </w:rPr>
      </w:pPr>
    </w:p>
    <w:p w:rsidR="00A86CCA" w:rsidRDefault="00A86CCA" w:rsidP="00A86CCA">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Back in the Azure portal select the container you created, then select Upload.</w:t>
      </w:r>
    </w:p>
    <w:p w:rsidR="00A86CCA" w:rsidRPr="00A86CCA" w:rsidRDefault="00A86CCA" w:rsidP="00A86CCA">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Browse for the image file you want to upload. Select it and then select upload.</w:t>
      </w:r>
      <w:bookmarkStart w:id="0" w:name="_GoBack"/>
      <w:bookmarkEnd w:id="0"/>
    </w:p>
    <w:p w:rsidR="00A86CCA" w:rsidRDefault="00A86CCA" w:rsidP="00A86CCA">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the Blob (file) you just uploaded. You should be on the properties tab.</w:t>
      </w:r>
    </w:p>
    <w:p w:rsidR="00A86CCA" w:rsidRDefault="00A86CCA" w:rsidP="00A86CCA">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Copy the URL from the URL field and paste it into a new tab.</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color w:val="171717"/>
        </w:rPr>
        <w:t>You should receive an error message similar to the following.</w:t>
      </w:r>
    </w:p>
    <w:p w:rsidR="00A86CCA" w:rsidRDefault="00A86CCA" w:rsidP="00A86CCA">
      <w:pPr>
        <w:shd w:val="clear" w:color="auto" w:fill="FFFFFF"/>
        <w:ind w:left="570"/>
        <w:rPr>
          <w:rFonts w:ascii="Segoe UI" w:hAnsi="Segoe UI" w:cs="Segoe UI"/>
          <w:color w:val="171717"/>
        </w:rPr>
      </w:pPr>
      <w:r>
        <w:rPr>
          <w:rFonts w:ascii="Segoe UI" w:hAnsi="Segoe UI" w:cs="Segoe UI"/>
          <w:color w:val="171717"/>
        </w:rPr>
        <w:t>Copy</w:t>
      </w:r>
    </w:p>
    <w:p w:rsidR="00A86CCA" w:rsidRDefault="00A86CCA" w:rsidP="00A86CC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&lt;Error&gt;</w:t>
      </w:r>
    </w:p>
    <w:p w:rsidR="00A86CCA" w:rsidRDefault="00A86CCA" w:rsidP="00A86CC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&lt;Code&gt;</w:t>
      </w:r>
      <w:proofErr w:type="spellStart"/>
      <w:r>
        <w:rPr>
          <w:rStyle w:val="HTMLCode"/>
          <w:rFonts w:ascii="Consolas" w:hAnsi="Consolas"/>
          <w:color w:val="171717"/>
          <w:bdr w:val="none" w:sz="0" w:space="0" w:color="auto" w:frame="1"/>
        </w:rPr>
        <w:t>ResourceNotFound</w:t>
      </w:r>
      <w:proofErr w:type="spellEnd"/>
      <w:r>
        <w:rPr>
          <w:rStyle w:val="HTMLCode"/>
          <w:rFonts w:ascii="Consolas" w:hAnsi="Consolas"/>
          <w:color w:val="171717"/>
          <w:bdr w:val="none" w:sz="0" w:space="0" w:color="auto" w:frame="1"/>
        </w:rPr>
        <w:t>&lt;/Code&gt;</w:t>
      </w:r>
    </w:p>
    <w:p w:rsidR="00A86CCA" w:rsidRDefault="00A86CCA" w:rsidP="00A86CC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&lt;Message&gt;The specified resource does not exist. RequestId</w:t>
      </w:r>
      <w:proofErr w:type="gramStart"/>
      <w:r>
        <w:rPr>
          <w:rStyle w:val="HTMLCode"/>
          <w:rFonts w:ascii="Consolas" w:hAnsi="Consolas"/>
          <w:color w:val="171717"/>
          <w:bdr w:val="none" w:sz="0" w:space="0" w:color="auto" w:frame="1"/>
        </w:rPr>
        <w:t>:4a4bd3d9</w:t>
      </w:r>
      <w:proofErr w:type="gramEnd"/>
      <w:r>
        <w:rPr>
          <w:rStyle w:val="HTMLCode"/>
          <w:rFonts w:ascii="Consolas" w:hAnsi="Consolas"/>
          <w:color w:val="171717"/>
          <w:bdr w:val="none" w:sz="0" w:space="0" w:color="auto" w:frame="1"/>
        </w:rPr>
        <w:t>-101e-005a-1a3e-84bd42000000 Time:2022-06-20T00:41:31.2482656Z&lt;/Message&gt;</w:t>
      </w:r>
    </w:p>
    <w:p w:rsidR="00A86CCA" w:rsidRDefault="00A86CCA" w:rsidP="00A86CC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&lt;/Error&gt;</w:t>
      </w:r>
    </w:p>
    <w:p w:rsidR="00A86CCA" w:rsidRDefault="00A86CCA" w:rsidP="00A86CCA">
      <w:pPr>
        <w:pStyle w:val="HTMLPreformatted"/>
        <w:shd w:val="clear" w:color="auto" w:fill="FFFFFF"/>
        <w:ind w:left="570"/>
        <w:rPr>
          <w:rStyle w:val="HTMLCode"/>
          <w:rFonts w:ascii="Consolas" w:hAnsi="Consolas"/>
          <w:color w:val="171717"/>
          <w:bdr w:val="none" w:sz="0" w:space="0" w:color="auto" w:frame="1"/>
        </w:rPr>
      </w:pPr>
    </w:p>
    <w:p w:rsidR="00A86CCA" w:rsidRDefault="00A86CCA" w:rsidP="00A86CCA">
      <w:pPr>
        <w:pStyle w:val="Heading2"/>
        <w:shd w:val="clear" w:color="auto" w:fill="FFFFFF"/>
        <w:spacing w:before="480" w:after="180"/>
        <w:rPr>
          <w:rFonts w:ascii="Segoe UI" w:hAnsi="Segoe UI" w:cs="Segoe UI"/>
          <w:color w:val="171717"/>
        </w:rPr>
      </w:pPr>
      <w:r>
        <w:rPr>
          <w:rFonts w:ascii="Segoe UI" w:hAnsi="Segoe UI" w:cs="Segoe UI"/>
          <w:color w:val="171717"/>
        </w:rPr>
        <w:t>Change the access level of your blob</w:t>
      </w:r>
    </w:p>
    <w:p w:rsidR="00A86CCA" w:rsidRDefault="00A86CCA" w:rsidP="00A86CCA">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Go back to the Azure portal</w:t>
      </w:r>
    </w:p>
    <w:p w:rsidR="00A86CCA" w:rsidRDefault="00A86CCA" w:rsidP="00A86CCA">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Select Change access level</w:t>
      </w:r>
    </w:p>
    <w:p w:rsidR="00A86CCA" w:rsidRDefault="00A86CCA" w:rsidP="00A86CCA">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Set the Public access level to Blob (anonymous read access for blobs only)</w:t>
      </w:r>
    </w:p>
    <w:p w:rsidR="00A86CCA" w:rsidRDefault="00A86CCA" w:rsidP="00A86CCA">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516880" cy="4114800"/>
            <wp:effectExtent l="0" t="0" r="7620" b="0"/>
            <wp:docPr id="2" name="Picture 2" descr="Screenshot with Change access level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with Change access level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4114800"/>
                    </a:xfrm>
                    <a:prstGeom prst="rect">
                      <a:avLst/>
                    </a:prstGeom>
                    <a:noFill/>
                    <a:ln>
                      <a:noFill/>
                    </a:ln>
                  </pic:spPr>
                </pic:pic>
              </a:graphicData>
            </a:graphic>
          </wp:inline>
        </w:drawing>
      </w:r>
    </w:p>
    <w:p w:rsidR="00A86CCA" w:rsidRDefault="00A86CCA" w:rsidP="00A86CCA">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Select OK</w:t>
      </w:r>
    </w:p>
    <w:p w:rsidR="00A86CCA" w:rsidRDefault="00A86CCA" w:rsidP="00A86CCA">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Refresh the tab where you attempted to access the file earlier.</w:t>
      </w:r>
    </w:p>
    <w:p w:rsidR="00A86CCA" w:rsidRDefault="00A86CCA" w:rsidP="00A86CCA">
      <w:pPr>
        <w:pStyle w:val="NormalWeb"/>
        <w:shd w:val="clear" w:color="auto" w:fill="FFFFFF"/>
        <w:rPr>
          <w:rFonts w:ascii="Segoe UI" w:hAnsi="Segoe UI" w:cs="Segoe UI"/>
          <w:color w:val="171717"/>
        </w:rPr>
      </w:pPr>
      <w:r>
        <w:rPr>
          <w:rFonts w:ascii="Segoe UI" w:hAnsi="Segoe UI" w:cs="Segoe UI"/>
          <w:color w:val="171717"/>
        </w:rPr>
        <w:t>Congratulations - you've completed this exercise. You created a storage account, added a container to the storage account, and then uploaded blobs (files) to your container. Then you changed the access level so you could access your file from the internet.</w:t>
      </w:r>
    </w:p>
    <w:p w:rsidR="00A86CCA" w:rsidRDefault="00A86CCA" w:rsidP="00A86CCA">
      <w:pPr>
        <w:pStyle w:val="Heading2"/>
        <w:shd w:val="clear" w:color="auto" w:fill="FFFFFF"/>
        <w:spacing w:before="480" w:after="180"/>
        <w:rPr>
          <w:rFonts w:ascii="Segoe UI" w:hAnsi="Segoe UI" w:cs="Segoe UI"/>
          <w:color w:val="171717"/>
        </w:rPr>
      </w:pPr>
      <w:r>
        <w:rPr>
          <w:rFonts w:ascii="Segoe UI" w:hAnsi="Segoe UI" w:cs="Segoe UI"/>
          <w:color w:val="171717"/>
        </w:rPr>
        <w:t>Clean up</w:t>
      </w:r>
    </w:p>
    <w:p w:rsidR="00A86CCA" w:rsidRDefault="00A86CCA" w:rsidP="00A86CCA">
      <w:pPr>
        <w:pStyle w:val="NormalWeb"/>
        <w:shd w:val="clear" w:color="auto" w:fill="FFFFFF"/>
        <w:rPr>
          <w:rFonts w:ascii="Segoe UI" w:hAnsi="Segoe UI" w:cs="Segoe UI"/>
          <w:color w:val="171717"/>
        </w:rPr>
      </w:pPr>
      <w:r>
        <w:rPr>
          <w:rFonts w:ascii="Segoe UI" w:hAnsi="Segoe UI" w:cs="Segoe UI"/>
          <w:color w:val="171717"/>
        </w:rPr>
        <w:t>The sandbox automatically cleans up your resources when you're finished with this module.</w:t>
      </w:r>
    </w:p>
    <w:p w:rsidR="00A86CCA" w:rsidRDefault="00A86CCA" w:rsidP="00A86CCA">
      <w:pPr>
        <w:pStyle w:val="NormalWeb"/>
        <w:shd w:val="clear" w:color="auto" w:fill="FFFFFF"/>
        <w:rPr>
          <w:rFonts w:ascii="Segoe UI" w:hAnsi="Segoe UI" w:cs="Segoe UI"/>
          <w:color w:val="171717"/>
        </w:rPr>
      </w:pPr>
      <w:r>
        <w:rPr>
          <w:rFonts w:ascii="Segoe UI" w:hAnsi="Segoe UI" w:cs="Segoe UI"/>
          <w:color w:val="171717"/>
        </w:rPr>
        <w:t>When you're working in your own subscription, it's a good idea at the end of a project to identify whether you still need the resources you created. Resources that you leave running can cost you money. You can delete resources individually or delete the resource group to delete the entire set of resources.</w:t>
      </w:r>
    </w:p>
    <w:p w:rsidR="00026FDD" w:rsidRDefault="00026FDD"/>
    <w:sectPr w:rsidR="00026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B7CA2"/>
    <w:multiLevelType w:val="multilevel"/>
    <w:tmpl w:val="435A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57676"/>
    <w:multiLevelType w:val="multilevel"/>
    <w:tmpl w:val="DF14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25291"/>
    <w:multiLevelType w:val="multilevel"/>
    <w:tmpl w:val="9756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F4D1E"/>
    <w:multiLevelType w:val="multilevel"/>
    <w:tmpl w:val="5F00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CA"/>
    <w:rsid w:val="00026FDD"/>
    <w:rsid w:val="00A86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1DCF4-630A-407E-A382-098C1F26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6C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86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C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86C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86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6CCA"/>
    <w:rPr>
      <w:color w:val="0000FF"/>
      <w:u w:val="single"/>
    </w:rPr>
  </w:style>
  <w:style w:type="character" w:styleId="Strong">
    <w:name w:val="Strong"/>
    <w:basedOn w:val="DefaultParagraphFont"/>
    <w:uiPriority w:val="22"/>
    <w:qFormat/>
    <w:rsid w:val="00A86CCA"/>
    <w:rPr>
      <w:b/>
      <w:bCs/>
    </w:rPr>
  </w:style>
  <w:style w:type="paragraph" w:customStyle="1" w:styleId="alert-title">
    <w:name w:val="alert-title"/>
    <w:basedOn w:val="Normal"/>
    <w:rsid w:val="00A86C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6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6C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6C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27104">
      <w:bodyDiv w:val="1"/>
      <w:marLeft w:val="0"/>
      <w:marRight w:val="0"/>
      <w:marTop w:val="0"/>
      <w:marBottom w:val="0"/>
      <w:divBdr>
        <w:top w:val="none" w:sz="0" w:space="0" w:color="auto"/>
        <w:left w:val="none" w:sz="0" w:space="0" w:color="auto"/>
        <w:bottom w:val="none" w:sz="0" w:space="0" w:color="auto"/>
        <w:right w:val="none" w:sz="0" w:space="0" w:color="auto"/>
      </w:divBdr>
      <w:divsChild>
        <w:div w:id="575940586">
          <w:marLeft w:val="0"/>
          <w:marRight w:val="180"/>
          <w:marTop w:val="0"/>
          <w:marBottom w:val="0"/>
          <w:divBdr>
            <w:top w:val="none" w:sz="0" w:space="0" w:color="auto"/>
            <w:left w:val="none" w:sz="0" w:space="0" w:color="auto"/>
            <w:bottom w:val="none" w:sz="0" w:space="0" w:color="auto"/>
            <w:right w:val="none" w:sz="0" w:space="0" w:color="auto"/>
          </w:divBdr>
        </w:div>
        <w:div w:id="1247301386">
          <w:marLeft w:val="0"/>
          <w:marRight w:val="0"/>
          <w:marTop w:val="0"/>
          <w:marBottom w:val="0"/>
          <w:divBdr>
            <w:top w:val="none" w:sz="0" w:space="0" w:color="auto"/>
            <w:left w:val="none" w:sz="0" w:space="0" w:color="auto"/>
            <w:bottom w:val="none" w:sz="0" w:space="0" w:color="auto"/>
            <w:right w:val="none" w:sz="0" w:space="0" w:color="auto"/>
          </w:divBdr>
        </w:div>
        <w:div w:id="1349672697">
          <w:marLeft w:val="0"/>
          <w:marRight w:val="180"/>
          <w:marTop w:val="0"/>
          <w:marBottom w:val="0"/>
          <w:divBdr>
            <w:top w:val="none" w:sz="0" w:space="0" w:color="auto"/>
            <w:left w:val="none" w:sz="0" w:space="0" w:color="auto"/>
            <w:bottom w:val="none" w:sz="0" w:space="0" w:color="auto"/>
            <w:right w:val="none" w:sz="0" w:space="0" w:color="auto"/>
          </w:divBdr>
        </w:div>
        <w:div w:id="671251539">
          <w:marLeft w:val="0"/>
          <w:marRight w:val="0"/>
          <w:marTop w:val="0"/>
          <w:marBottom w:val="0"/>
          <w:divBdr>
            <w:top w:val="none" w:sz="0" w:space="0" w:color="auto"/>
            <w:left w:val="none" w:sz="0" w:space="0" w:color="auto"/>
            <w:bottom w:val="none" w:sz="0" w:space="0" w:color="auto"/>
            <w:right w:val="none" w:sz="0" w:space="0" w:color="auto"/>
          </w:divBdr>
        </w:div>
        <w:div w:id="833495697">
          <w:marLeft w:val="0"/>
          <w:marRight w:val="180"/>
          <w:marTop w:val="0"/>
          <w:marBottom w:val="0"/>
          <w:divBdr>
            <w:top w:val="none" w:sz="0" w:space="0" w:color="auto"/>
            <w:left w:val="none" w:sz="0" w:space="0" w:color="auto"/>
            <w:bottom w:val="none" w:sz="0" w:space="0" w:color="auto"/>
            <w:right w:val="none" w:sz="0" w:space="0" w:color="auto"/>
          </w:divBdr>
        </w:div>
        <w:div w:id="912550167">
          <w:marLeft w:val="0"/>
          <w:marRight w:val="0"/>
          <w:marTop w:val="0"/>
          <w:marBottom w:val="0"/>
          <w:divBdr>
            <w:top w:val="none" w:sz="0" w:space="0" w:color="auto"/>
            <w:left w:val="none" w:sz="0" w:space="0" w:color="auto"/>
            <w:bottom w:val="none" w:sz="0" w:space="0" w:color="auto"/>
            <w:right w:val="none" w:sz="0" w:space="0" w:color="auto"/>
          </w:divBdr>
        </w:div>
        <w:div w:id="1079446374">
          <w:marLeft w:val="0"/>
          <w:marRight w:val="180"/>
          <w:marTop w:val="0"/>
          <w:marBottom w:val="0"/>
          <w:divBdr>
            <w:top w:val="none" w:sz="0" w:space="0" w:color="auto"/>
            <w:left w:val="none" w:sz="0" w:space="0" w:color="auto"/>
            <w:bottom w:val="none" w:sz="0" w:space="0" w:color="auto"/>
            <w:right w:val="none" w:sz="0" w:space="0" w:color="auto"/>
          </w:divBdr>
        </w:div>
        <w:div w:id="1417825788">
          <w:marLeft w:val="0"/>
          <w:marRight w:val="0"/>
          <w:marTop w:val="0"/>
          <w:marBottom w:val="0"/>
          <w:divBdr>
            <w:top w:val="none" w:sz="0" w:space="0" w:color="auto"/>
            <w:left w:val="none" w:sz="0" w:space="0" w:color="auto"/>
            <w:bottom w:val="none" w:sz="0" w:space="0" w:color="auto"/>
            <w:right w:val="none" w:sz="0" w:space="0" w:color="auto"/>
          </w:divBdr>
        </w:div>
        <w:div w:id="1763063121">
          <w:marLeft w:val="0"/>
          <w:marRight w:val="180"/>
          <w:marTop w:val="0"/>
          <w:marBottom w:val="0"/>
          <w:divBdr>
            <w:top w:val="none" w:sz="0" w:space="0" w:color="auto"/>
            <w:left w:val="none" w:sz="0" w:space="0" w:color="auto"/>
            <w:bottom w:val="none" w:sz="0" w:space="0" w:color="auto"/>
            <w:right w:val="none" w:sz="0" w:space="0" w:color="auto"/>
          </w:divBdr>
        </w:div>
        <w:div w:id="216429586">
          <w:marLeft w:val="0"/>
          <w:marRight w:val="0"/>
          <w:marTop w:val="0"/>
          <w:marBottom w:val="0"/>
          <w:divBdr>
            <w:top w:val="none" w:sz="0" w:space="0" w:color="auto"/>
            <w:left w:val="none" w:sz="0" w:space="0" w:color="auto"/>
            <w:bottom w:val="none" w:sz="0" w:space="0" w:color="auto"/>
            <w:right w:val="none" w:sz="0" w:space="0" w:color="auto"/>
          </w:divBdr>
        </w:div>
        <w:div w:id="61997185">
          <w:marLeft w:val="0"/>
          <w:marRight w:val="180"/>
          <w:marTop w:val="0"/>
          <w:marBottom w:val="0"/>
          <w:divBdr>
            <w:top w:val="none" w:sz="0" w:space="0" w:color="auto"/>
            <w:left w:val="none" w:sz="0" w:space="0" w:color="auto"/>
            <w:bottom w:val="none" w:sz="0" w:space="0" w:color="auto"/>
            <w:right w:val="none" w:sz="0" w:space="0" w:color="auto"/>
          </w:divBdr>
        </w:div>
        <w:div w:id="1542550473">
          <w:marLeft w:val="0"/>
          <w:marRight w:val="0"/>
          <w:marTop w:val="0"/>
          <w:marBottom w:val="0"/>
          <w:divBdr>
            <w:top w:val="none" w:sz="0" w:space="0" w:color="auto"/>
            <w:left w:val="none" w:sz="0" w:space="0" w:color="auto"/>
            <w:bottom w:val="none" w:sz="0" w:space="0" w:color="auto"/>
            <w:right w:val="none" w:sz="0" w:space="0" w:color="auto"/>
          </w:divBdr>
        </w:div>
        <w:div w:id="509609157">
          <w:marLeft w:val="0"/>
          <w:marRight w:val="180"/>
          <w:marTop w:val="0"/>
          <w:marBottom w:val="0"/>
          <w:divBdr>
            <w:top w:val="none" w:sz="0" w:space="0" w:color="auto"/>
            <w:left w:val="none" w:sz="0" w:space="0" w:color="auto"/>
            <w:bottom w:val="none" w:sz="0" w:space="0" w:color="auto"/>
            <w:right w:val="none" w:sz="0" w:space="0" w:color="auto"/>
          </w:divBdr>
        </w:div>
        <w:div w:id="3944524">
          <w:marLeft w:val="0"/>
          <w:marRight w:val="0"/>
          <w:marTop w:val="0"/>
          <w:marBottom w:val="0"/>
          <w:divBdr>
            <w:top w:val="none" w:sz="0" w:space="0" w:color="auto"/>
            <w:left w:val="none" w:sz="0" w:space="0" w:color="auto"/>
            <w:bottom w:val="none" w:sz="0" w:space="0" w:color="auto"/>
            <w:right w:val="none" w:sz="0" w:space="0" w:color="auto"/>
          </w:divBdr>
        </w:div>
        <w:div w:id="1363554048">
          <w:marLeft w:val="0"/>
          <w:marRight w:val="180"/>
          <w:marTop w:val="0"/>
          <w:marBottom w:val="0"/>
          <w:divBdr>
            <w:top w:val="none" w:sz="0" w:space="0" w:color="auto"/>
            <w:left w:val="none" w:sz="0" w:space="0" w:color="auto"/>
            <w:bottom w:val="none" w:sz="0" w:space="0" w:color="auto"/>
            <w:right w:val="none" w:sz="0" w:space="0" w:color="auto"/>
          </w:divBdr>
        </w:div>
        <w:div w:id="604460752">
          <w:marLeft w:val="0"/>
          <w:marRight w:val="0"/>
          <w:marTop w:val="0"/>
          <w:marBottom w:val="0"/>
          <w:divBdr>
            <w:top w:val="none" w:sz="0" w:space="0" w:color="auto"/>
            <w:left w:val="none" w:sz="0" w:space="0" w:color="auto"/>
            <w:bottom w:val="none" w:sz="0" w:space="0" w:color="auto"/>
            <w:right w:val="none" w:sz="0" w:space="0" w:color="auto"/>
          </w:divBdr>
        </w:div>
        <w:div w:id="185023791">
          <w:marLeft w:val="0"/>
          <w:marRight w:val="180"/>
          <w:marTop w:val="0"/>
          <w:marBottom w:val="0"/>
          <w:divBdr>
            <w:top w:val="none" w:sz="0" w:space="0" w:color="auto"/>
            <w:left w:val="none" w:sz="0" w:space="0" w:color="auto"/>
            <w:bottom w:val="none" w:sz="0" w:space="0" w:color="auto"/>
            <w:right w:val="none" w:sz="0" w:space="0" w:color="auto"/>
          </w:divBdr>
        </w:div>
        <w:div w:id="1415778223">
          <w:marLeft w:val="0"/>
          <w:marRight w:val="0"/>
          <w:marTop w:val="0"/>
          <w:marBottom w:val="0"/>
          <w:divBdr>
            <w:top w:val="none" w:sz="0" w:space="0" w:color="auto"/>
            <w:left w:val="none" w:sz="0" w:space="0" w:color="auto"/>
            <w:bottom w:val="none" w:sz="0" w:space="0" w:color="auto"/>
            <w:right w:val="none" w:sz="0" w:space="0" w:color="auto"/>
          </w:divBdr>
        </w:div>
        <w:div w:id="1119492498">
          <w:marLeft w:val="0"/>
          <w:marRight w:val="180"/>
          <w:marTop w:val="0"/>
          <w:marBottom w:val="0"/>
          <w:divBdr>
            <w:top w:val="none" w:sz="0" w:space="0" w:color="auto"/>
            <w:left w:val="none" w:sz="0" w:space="0" w:color="auto"/>
            <w:bottom w:val="none" w:sz="0" w:space="0" w:color="auto"/>
            <w:right w:val="none" w:sz="0" w:space="0" w:color="auto"/>
          </w:divBdr>
        </w:div>
        <w:div w:id="2095396074">
          <w:marLeft w:val="0"/>
          <w:marRight w:val="0"/>
          <w:marTop w:val="0"/>
          <w:marBottom w:val="0"/>
          <w:divBdr>
            <w:top w:val="none" w:sz="0" w:space="0" w:color="auto"/>
            <w:left w:val="none" w:sz="0" w:space="0" w:color="auto"/>
            <w:bottom w:val="none" w:sz="0" w:space="0" w:color="auto"/>
            <w:right w:val="none" w:sz="0" w:space="0" w:color="auto"/>
          </w:divBdr>
        </w:div>
      </w:divsChild>
    </w:div>
    <w:div w:id="513498802">
      <w:bodyDiv w:val="1"/>
      <w:marLeft w:val="0"/>
      <w:marRight w:val="0"/>
      <w:marTop w:val="0"/>
      <w:marBottom w:val="0"/>
      <w:divBdr>
        <w:top w:val="none" w:sz="0" w:space="0" w:color="auto"/>
        <w:left w:val="none" w:sz="0" w:space="0" w:color="auto"/>
        <w:bottom w:val="none" w:sz="0" w:space="0" w:color="auto"/>
        <w:right w:val="none" w:sz="0" w:space="0" w:color="auto"/>
      </w:divBdr>
      <w:divsChild>
        <w:div w:id="457455599">
          <w:marLeft w:val="0"/>
          <w:marRight w:val="0"/>
          <w:marTop w:val="0"/>
          <w:marBottom w:val="0"/>
          <w:divBdr>
            <w:top w:val="none" w:sz="0" w:space="0" w:color="auto"/>
            <w:left w:val="none" w:sz="0" w:space="0" w:color="auto"/>
            <w:bottom w:val="none" w:sz="0" w:space="0" w:color="auto"/>
            <w:right w:val="none" w:sz="0" w:space="0" w:color="auto"/>
          </w:divBdr>
        </w:div>
        <w:div w:id="1571040040">
          <w:marLeft w:val="0"/>
          <w:marRight w:val="0"/>
          <w:marTop w:val="240"/>
          <w:marBottom w:val="0"/>
          <w:divBdr>
            <w:top w:val="none" w:sz="0" w:space="0" w:color="auto"/>
            <w:left w:val="none" w:sz="0" w:space="0" w:color="auto"/>
            <w:bottom w:val="none" w:sz="0" w:space="0" w:color="auto"/>
            <w:right w:val="none" w:sz="0" w:space="0" w:color="auto"/>
          </w:divBdr>
        </w:div>
      </w:divsChild>
    </w:div>
    <w:div w:id="13346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al.azure.com/learn.docs.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2022-08-24T05:54:00Z</dcterms:created>
  <dcterms:modified xsi:type="dcterms:W3CDTF">2022-08-24T05:56:00Z</dcterms:modified>
</cp:coreProperties>
</file>