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8afe3d5d912036da008dd2ef0a246f36ff9b2de"/>
    <w:p>
      <w:pPr>
        <w:pStyle w:val="Heading1"/>
      </w:pPr>
      <w:r>
        <w:t xml:space="preserve">Federal Use Case Volume 2: FOIA Document Redaction Assistant</w:t>
      </w:r>
    </w:p>
    <w:p>
      <w:pPr>
        <w:pStyle w:val="FirstParagraph"/>
      </w:pPr>
      <w:r>
        <w:rPr>
          <w:b/>
          <w:bCs/>
        </w:rPr>
        <w:t xml:space="preserve">Classification:</w:t>
      </w:r>
      <w:r>
        <w:t xml:space="preserve"> </w:t>
      </w:r>
      <w:r>
        <w:t xml:space="preserve">Unclassified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30, 2026</w:t>
      </w:r>
      <w:r>
        <w:br/>
      </w:r>
      <w:r>
        <w:rPr>
          <w:b/>
          <w:bCs/>
        </w:rPr>
        <w:t xml:space="preserve">Portfolio:</w:t>
      </w:r>
      <w:r>
        <w:t xml:space="preserve"> </w:t>
      </w:r>
      <w:r>
        <w:t xml:space="preserve">CORA Federal Government Use Cases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The Freedom of Information Act (FOIA) creates a universal mandate across all federal agencies to provide public access to government records while protecting sensitive information through proper redaction. Every federal agency—from small independent boards to cabinet-level departments—processes FOIA requests, making document redaction one of the most universally applicable administrative burdens in government.</w:t>
      </w:r>
    </w:p>
    <w:p>
      <w:pPr>
        <w:pStyle w:val="BodyText"/>
      </w:pPr>
      <w:r>
        <w:rPr>
          <w:b/>
          <w:bCs/>
        </w:rPr>
        <w:t xml:space="preserve">Current Challenge:</w:t>
      </w:r>
      <w:r>
        <w:t xml:space="preserve"> </w:t>
      </w:r>
      <w:r>
        <w:t xml:space="preserve">FOIA officers spend 60-80% of their time manually reviewing documents for sensitive information (PII, law enforcement techniques, classified content, attorney-client privilege, trade secrets) before release. A single complex FOIA request can involve thousands of pages, with review taking weeks or months and creating significant backlogs.</w:t>
      </w:r>
    </w:p>
    <w:p>
      <w:pPr>
        <w:pStyle w:val="BodyText"/>
      </w:pPr>
      <w:r>
        <w:rPr>
          <w:b/>
          <w:bCs/>
        </w:rPr>
        <w:t xml:space="preserve">CORA Solution:</w:t>
      </w:r>
      <w:r>
        <w:t xml:space="preserve"> </w:t>
      </w:r>
      <w:r>
        <w:t xml:space="preserve">The FOIA Document Redaction Assistant is a</w:t>
      </w:r>
      <w:r>
        <w:t xml:space="preserve"> </w:t>
      </w:r>
      <w:r>
        <w:rPr>
          <w:b/>
          <w:bCs/>
        </w:rPr>
        <w:t xml:space="preserve">zero-development</w:t>
      </w:r>
      <w:r>
        <w:t xml:space="preserve"> </w:t>
      </w:r>
      <w:r>
        <w:t xml:space="preserve">CORA deployment that uses existing core modules (Knowledge Base + Evaluation) to accelerate document review. The system analyzes documents against FOIA exemption criteria (5 U.S.C. § 552), flags potential sensitive content, and provides redaction recommendations with legal justification references.</w:t>
      </w:r>
    </w:p>
    <w:p>
      <w:pPr>
        <w:pStyle w:val="BodyText"/>
      </w:pPr>
      <w:r>
        <w:rPr>
          <w:b/>
          <w:bCs/>
        </w:rPr>
        <w:t xml:space="preserve">Key Differentiators: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Zero Development Required:</w:t>
      </w:r>
      <w:r>
        <w:t xml:space="preserve"> </w:t>
      </w:r>
      <w:r>
        <w:t xml:space="preserve">Configuration-only deployment using CORA core modules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Legal Framework Integration:</w:t>
      </w:r>
      <w:r>
        <w:t xml:space="preserve"> </w:t>
      </w:r>
      <w:r>
        <w:t xml:space="preserve">KB contains FOIA statute, case law, and agency-specific policies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Workspace-Based Request Management:</w:t>
      </w:r>
      <w:r>
        <w:t xml:space="preserve"> </w:t>
      </w:r>
      <w:r>
        <w:t xml:space="preserve">Each FOIA request becomes a workspace with timeline tracking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Multi-Agency Applicability:</w:t>
      </w:r>
      <w:r>
        <w:t xml:space="preserve"> </w:t>
      </w:r>
      <w:r>
        <w:t xml:space="preserve">Universal federal requirement with 100+ agencies processing requests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Immediate ROI:</w:t>
      </w:r>
      <w:r>
        <w:t xml:space="preserve"> </w:t>
      </w:r>
      <w:r>
        <w:t xml:space="preserve">50-70% reduction in manual review time from day one</w:t>
      </w:r>
    </w:p>
    <w:p>
      <w:pPr>
        <w:pStyle w:val="BodyText"/>
      </w:pPr>
      <w:r>
        <w:rPr>
          <w:b/>
          <w:bCs/>
        </w:rPr>
        <w:t xml:space="preserve">Target Deployment:</w:t>
      </w:r>
      <w:r>
        <w:t xml:space="preserve"> </w:t>
      </w:r>
      <w:r>
        <w:t xml:space="preserve">SaaS multi-agency deployment (primary) or private agency deployment for agencies with specialized redaction requirements (e.g., DoD, Intelligence Community).</w:t>
      </w:r>
    </w:p>
    <w:p>
      <w:r>
        <w:pict>
          <v:rect style="width:0;height:1.5pt" o:hralign="center" o:hrstd="t" o:hr="t"/>
        </w:pict>
      </w:r>
    </w:p>
    <w:bookmarkEnd w:id="9"/>
    <w:bookmarkStart w:id="14" w:name="current-state-pain-points"/>
    <w:p>
      <w:pPr>
        <w:pStyle w:val="Heading2"/>
      </w:pPr>
      <w:r>
        <w:t xml:space="preserve">2. Current State Pain Points</w:t>
      </w:r>
    </w:p>
    <w:bookmarkStart w:id="10" w:name="manual-review-burden"/>
    <w:p>
      <w:pPr>
        <w:pStyle w:val="Heading3"/>
      </w:pPr>
      <w:r>
        <w:t xml:space="preserve">2.1 Manual Review Burden</w:t>
      </w:r>
    </w:p>
    <w:p>
      <w:pPr>
        <w:pStyle w:val="FirstParagraph"/>
      </w:pPr>
      <w:r>
        <w:rPr>
          <w:b/>
          <w:bCs/>
        </w:rPr>
        <w:t xml:space="preserve">Volume Challenge:</w:t>
      </w:r>
      <w:r>
        <w:t xml:space="preserve"> </w:t>
      </w:r>
      <w:r>
        <w:t xml:space="preserve">- Federal agencies receive 800,000+ FOIA requests annually</w:t>
      </w:r>
      <w:r>
        <w:t xml:space="preserve"> </w:t>
      </w:r>
      <w:r>
        <w:t xml:space="preserve">- Average request involves 200-500 pages of documents</w:t>
      </w:r>
      <w:r>
        <w:t xml:space="preserve"> </w:t>
      </w:r>
      <w:r>
        <w:t xml:space="preserve">- Complex requests can involve 10,000+ pages</w:t>
      </w:r>
      <w:r>
        <w:t xml:space="preserve"> </w:t>
      </w:r>
      <w:r>
        <w:t xml:space="preserve">- Review rates: 20-40 pages per hour for experienced FOIA officers</w:t>
      </w:r>
    </w:p>
    <w:p>
      <w:pPr>
        <w:pStyle w:val="BodyText"/>
      </w:pPr>
      <w:r>
        <w:rPr>
          <w:b/>
          <w:bCs/>
        </w:rPr>
        <w:t xml:space="preserve">Time-to-Response Crisis:</w:t>
      </w:r>
      <w:r>
        <w:t xml:space="preserve"> </w:t>
      </w:r>
      <w:r>
        <w:t xml:space="preserve">- Statutory deadline: 20 business days (frequently missed)</w:t>
      </w:r>
      <w:r>
        <w:t xml:space="preserve"> </w:t>
      </w:r>
      <w:r>
        <w:t xml:space="preserve">- Average actual response time: 60-120 days for complex requests</w:t>
      </w:r>
      <w:r>
        <w:t xml:space="preserve"> </w:t>
      </w:r>
      <w:r>
        <w:t xml:space="preserve">- Backlog: 200,000+ pending requests government-wide</w:t>
      </w:r>
      <w:r>
        <w:t xml:space="preserve"> </w:t>
      </w:r>
      <w:r>
        <w:t xml:space="preserve">- Litigation risk from delayed responses</w:t>
      </w:r>
    </w:p>
    <w:bookmarkEnd w:id="10"/>
    <w:bookmarkStart w:id="11" w:name="inconsistent-redaction-standards"/>
    <w:p>
      <w:pPr>
        <w:pStyle w:val="Heading3"/>
      </w:pPr>
      <w:r>
        <w:t xml:space="preserve">2.2 Inconsistent Redaction Standards</w:t>
      </w:r>
    </w:p>
    <w:p>
      <w:pPr>
        <w:pStyle w:val="FirstParagraph"/>
      </w:pPr>
      <w:r>
        <w:rPr>
          <w:b/>
          <w:bCs/>
        </w:rPr>
        <w:t xml:space="preserve">Quality Variation:</w:t>
      </w:r>
      <w:r>
        <w:t xml:space="preserve"> </w:t>
      </w:r>
      <w:r>
        <w:t xml:space="preserve">- Different reviewers apply exemptions inconsistently</w:t>
      </w:r>
      <w:r>
        <w:t xml:space="preserve"> </w:t>
      </w:r>
      <w:r>
        <w:t xml:space="preserve">- Newer FOIA officers lack institutional knowledge of case law</w:t>
      </w:r>
      <w:r>
        <w:t xml:space="preserve"> </w:t>
      </w:r>
      <w:r>
        <w:t xml:space="preserve">- Over-redaction (excessive withholding) triggers appeals</w:t>
      </w:r>
      <w:r>
        <w:t xml:space="preserve"> </w:t>
      </w:r>
      <w:r>
        <w:t xml:space="preserve">- Under-redaction (privacy breaches) creates legal liability</w:t>
      </w:r>
    </w:p>
    <w:p>
      <w:pPr>
        <w:pStyle w:val="BodyText"/>
      </w:pPr>
      <w:r>
        <w:rPr>
          <w:b/>
          <w:bCs/>
        </w:rPr>
        <w:t xml:space="preserve">Training Gaps:</w:t>
      </w:r>
      <w:r>
        <w:t xml:space="preserve"> </w:t>
      </w:r>
      <w:r>
        <w:t xml:space="preserve">- FOIA officers turn over every 2-3 years</w:t>
      </w:r>
      <w:r>
        <w:t xml:space="preserve"> </w:t>
      </w:r>
      <w:r>
        <w:t xml:space="preserve">- Training takes 6-12 months to reach proficiency</w:t>
      </w:r>
      <w:r>
        <w:t xml:space="preserve"> </w:t>
      </w:r>
      <w:r>
        <w:t xml:space="preserve">- Case law evolves constantly (precedent changes)</w:t>
      </w:r>
      <w:r>
        <w:t xml:space="preserve"> </w:t>
      </w:r>
      <w:r>
        <w:t xml:space="preserve">- Agency-specific policies add complexity</w:t>
      </w:r>
    </w:p>
    <w:bookmarkEnd w:id="11"/>
    <w:bookmarkStart w:id="12" w:name="multi-exemption-complexity"/>
    <w:p>
      <w:pPr>
        <w:pStyle w:val="Heading3"/>
      </w:pPr>
      <w:r>
        <w:t xml:space="preserve">2.3 Multi-Exemption Complexity</w:t>
      </w:r>
    </w:p>
    <w:p>
      <w:pPr>
        <w:pStyle w:val="FirstParagraph"/>
      </w:pPr>
      <w:r>
        <w:rPr>
          <w:b/>
          <w:bCs/>
        </w:rPr>
        <w:t xml:space="preserve">FOIA Exemptions (5 U.S.C. § 552(b)):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(b)(1)</w:t>
      </w:r>
      <w:r>
        <w:t xml:space="preserve"> </w:t>
      </w:r>
      <w:r>
        <w:t xml:space="preserve">- Classified national security information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(b)(2)</w:t>
      </w:r>
      <w:r>
        <w:t xml:space="preserve"> </w:t>
      </w:r>
      <w:r>
        <w:t xml:space="preserve">- Internal personnel rules and practices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(b)(3)</w:t>
      </w:r>
      <w:r>
        <w:t xml:space="preserve"> </w:t>
      </w:r>
      <w:r>
        <w:t xml:space="preserve">- Statutory prohibitions on disclosure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(b)(4)</w:t>
      </w:r>
      <w:r>
        <w:t xml:space="preserve"> </w:t>
      </w:r>
      <w:r>
        <w:t xml:space="preserve">- Trade secrets and confidential commercial information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(b)(5)</w:t>
      </w:r>
      <w:r>
        <w:t xml:space="preserve"> </w:t>
      </w:r>
      <w:r>
        <w:t xml:space="preserve">- Inter-agency/intra-agency deliberative communications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(b)(6)</w:t>
      </w:r>
      <w:r>
        <w:t xml:space="preserve"> </w:t>
      </w:r>
      <w:r>
        <w:t xml:space="preserve">- Personal privacy (personnel/medical files)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(b)(7)</w:t>
      </w:r>
      <w:r>
        <w:t xml:space="preserve"> </w:t>
      </w:r>
      <w:r>
        <w:t xml:space="preserve">- Law enforcement records (6 sub-exemptions)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(b)(8)</w:t>
      </w:r>
      <w:r>
        <w:t xml:space="preserve"> </w:t>
      </w:r>
      <w:r>
        <w:t xml:space="preserve">- Financial institution examination records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(b)(9)</w:t>
      </w:r>
      <w:r>
        <w:t xml:space="preserve"> </w:t>
      </w:r>
      <w:r>
        <w:t xml:space="preserve">- Geological/geophysical information on wells</w:t>
      </w:r>
    </w:p>
    <w:p>
      <w:pPr>
        <w:pStyle w:val="BodyText"/>
      </w:pPr>
      <w:r>
        <w:rPr>
          <w:b/>
          <w:bCs/>
        </w:rPr>
        <w:t xml:space="preserve">Review Complexity:</w:t>
      </w:r>
      <w:r>
        <w:t xml:space="preserve"> </w:t>
      </w:r>
      <w:r>
        <w:t xml:space="preserve">- Single document may require multiple exemption analyses</w:t>
      </w:r>
      <w:r>
        <w:t xml:space="preserve"> </w:t>
      </w:r>
      <w:r>
        <w:t xml:space="preserve">- Contextual sensitivity (same content, different exemptions based on source)</w:t>
      </w:r>
      <w:r>
        <w:t xml:space="preserve"> </w:t>
      </w:r>
      <w:r>
        <w:t xml:space="preserve">- Segregability requirement (release non-exempt portions)</w:t>
      </w:r>
      <w:r>
        <w:t xml:space="preserve"> </w:t>
      </w:r>
      <w:r>
        <w:t xml:space="preserve">- Foreseeable harm standard (post-2016 FOIA Improvement Act)</w:t>
      </w:r>
    </w:p>
    <w:bookmarkEnd w:id="12"/>
    <w:bookmarkStart w:id="13" w:name="coordination-and-consistency"/>
    <w:p>
      <w:pPr>
        <w:pStyle w:val="Heading3"/>
      </w:pPr>
      <w:r>
        <w:t xml:space="preserve">2.4 Coordination and Consistency</w:t>
      </w:r>
    </w:p>
    <w:p>
      <w:pPr>
        <w:pStyle w:val="FirstParagraph"/>
      </w:pPr>
      <w:r>
        <w:rPr>
          <w:b/>
          <w:bCs/>
        </w:rPr>
        <w:t xml:space="preserve">Multi-Office Review:</w:t>
      </w:r>
      <w:r>
        <w:t xml:space="preserve"> </w:t>
      </w:r>
      <w:r>
        <w:t xml:space="preserve">- FOIA requests often require input from 3-10 program offices</w:t>
      </w:r>
      <w:r>
        <w:t xml:space="preserve"> </w:t>
      </w:r>
      <w:r>
        <w:t xml:space="preserve">- Email-based coordination (version control nightmare)</w:t>
      </w:r>
      <w:r>
        <w:t xml:space="preserve"> </w:t>
      </w:r>
      <w:r>
        <w:t xml:space="preserve">- Lost context between reviewers</w:t>
      </w:r>
      <w:r>
        <w:t xml:space="preserve"> </w:t>
      </w:r>
      <w:r>
        <w:t xml:space="preserve">- Duplicate reviews waste time</w:t>
      </w:r>
    </w:p>
    <w:p>
      <w:pPr>
        <w:pStyle w:val="BodyText"/>
      </w:pPr>
      <w:r>
        <w:rPr>
          <w:b/>
          <w:bCs/>
        </w:rPr>
        <w:t xml:space="preserve">Audit Trail Gaps:</w:t>
      </w:r>
      <w:r>
        <w:t xml:space="preserve"> </w:t>
      </w:r>
      <w:r>
        <w:t xml:space="preserve">- Difficult to document why specific redactions made</w:t>
      </w:r>
      <w:r>
        <w:t xml:space="preserve"> </w:t>
      </w:r>
      <w:r>
        <w:t xml:space="preserve">- Appeals require reconstruction of review rationale</w:t>
      </w:r>
      <w:r>
        <w:t xml:space="preserve"> </w:t>
      </w:r>
      <w:r>
        <w:t xml:space="preserve">- Litigation preparation is labor-intensive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cora-solution-architecture"/>
    <w:p>
      <w:pPr>
        <w:pStyle w:val="Heading2"/>
      </w:pPr>
      <w:r>
        <w:t xml:space="preserve">3. CORA Solution Architecture</w:t>
      </w:r>
    </w:p>
    <w:bookmarkStart w:id="15" w:name="zero-development-deployment"/>
    <w:p>
      <w:pPr>
        <w:pStyle w:val="Heading3"/>
      </w:pPr>
      <w:r>
        <w:t xml:space="preserve">3.1 Zero-Development Deployment</w:t>
      </w:r>
    </w:p>
    <w:p>
      <w:pPr>
        <w:pStyle w:val="FirstParagraph"/>
      </w:pPr>
      <w:r>
        <w:t xml:space="preserve">The FOIA Document Redaction Assistant uses CORA’s core modules</w:t>
      </w:r>
      <w:r>
        <w:t xml:space="preserve"> </w:t>
      </w:r>
      <w:r>
        <w:rPr>
          <w:b/>
          <w:bCs/>
        </w:rPr>
        <w:t xml:space="preserve">without custom development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Core Module: Knowledge Base (KB)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Content:</w:t>
      </w:r>
      <w:r>
        <w:t xml:space="preserve"> </w:t>
      </w:r>
      <w:r>
        <w:t xml:space="preserve">FOIA statute, DoJ guidance, case law, agency policies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5 U.S.C. § 552, relevant court decisions, OIP guidance memoranda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Updates:</w:t>
      </w:r>
      <w:r>
        <w:t xml:space="preserve"> </w:t>
      </w:r>
      <w:r>
        <w:t xml:space="preserve">KB admin uploads new guidance/decisions as they emerge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Retrieval:</w:t>
      </w:r>
      <w:r>
        <w:t xml:space="preserve"> </w:t>
      </w:r>
      <w:r>
        <w:t xml:space="preserve">RAG (Retrieval-Augmented Generation) provides relevant case law for each exemption analysis</w:t>
      </w:r>
    </w:p>
    <w:p>
      <w:pPr>
        <w:pStyle w:val="BodyText"/>
      </w:pPr>
      <w:r>
        <w:rPr>
          <w:b/>
          <w:bCs/>
        </w:rPr>
        <w:t xml:space="preserve">Core Module: Evaluation (Eval)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Function:</w:t>
      </w:r>
      <w:r>
        <w:t xml:space="preserve"> </w:t>
      </w:r>
      <w:r>
        <w:t xml:space="preserve">Analyze documents against FOIA exemption criteria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Criteria Sets:</w:t>
      </w:r>
      <w:r>
        <w:t xml:space="preserve"> </w:t>
      </w:r>
      <w:r>
        <w:t xml:space="preserve">Each exemption (b)(1)-(9) has evaluation criteria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t xml:space="preserve">Flagged content with exemption recommendations and confidence scores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Human Review:</w:t>
      </w:r>
      <w:r>
        <w:t xml:space="preserve"> </w:t>
      </w:r>
      <w:r>
        <w:t xml:space="preserve">FOIA officer reviews AI recommendations, makes final decisions</w:t>
      </w:r>
    </w:p>
    <w:p>
      <w:pPr>
        <w:pStyle w:val="BodyText"/>
      </w:pPr>
      <w:r>
        <w:rPr>
          <w:b/>
          <w:bCs/>
        </w:rPr>
        <w:t xml:space="preserve">Core Module: Chat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Function:</w:t>
      </w:r>
      <w:r>
        <w:t xml:space="preserve"> </w:t>
      </w:r>
      <w:r>
        <w:t xml:space="preserve">Interactive Q&amp;A for FOIA officers during review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Case:</w:t>
      </w:r>
      <w:r>
        <w:t xml:space="preserve"> </w:t>
      </w:r>
      <w:r>
        <w:t xml:space="preserve">“Does this email exchange qualify for deliberative process privilege under (b)(5)?”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Context:</w:t>
      </w:r>
      <w:r>
        <w:t xml:space="preserve"> </w:t>
      </w:r>
      <w:r>
        <w:t xml:space="preserve">Chat has access to KB and current workspace documents</w:t>
      </w:r>
    </w:p>
    <w:p>
      <w:pPr>
        <w:pStyle w:val="BodyText"/>
      </w:pPr>
      <w:r>
        <w:rPr>
          <w:b/>
          <w:bCs/>
        </w:rPr>
        <w:t xml:space="preserve">Core Module: Workspace (WS)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Function:</w:t>
      </w:r>
      <w:r>
        <w:t xml:space="preserve"> </w:t>
      </w:r>
      <w:r>
        <w:t xml:space="preserve">Each FOIA request = one workspace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Track statutory deadlines (20-day clock)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Collaboration:</w:t>
      </w:r>
      <w:r>
        <w:t xml:space="preserve"> </w:t>
      </w:r>
      <w:r>
        <w:t xml:space="preserve">FOIA officer + program office reviewers in same workspace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Audit Trail:</w:t>
      </w:r>
      <w:r>
        <w:t xml:space="preserve"> </w:t>
      </w:r>
      <w:r>
        <w:t xml:space="preserve">All review decisions logged with timestamps and rationale</w:t>
      </w:r>
    </w:p>
    <w:bookmarkEnd w:id="15"/>
    <w:bookmarkStart w:id="16" w:name="deployment-models"/>
    <w:p>
      <w:pPr>
        <w:pStyle w:val="Heading3"/>
      </w:pPr>
      <w:r>
        <w:t xml:space="preserve">3.2 Deployment Models</w:t>
      </w:r>
    </w:p>
    <w:p>
      <w:pPr>
        <w:pStyle w:val="FirstParagraph"/>
      </w:pPr>
      <w:r>
        <w:rPr>
          <w:b/>
          <w:bCs/>
        </w:rPr>
        <w:t xml:space="preserve">SaaS Multi-Agency (Primary):</w:t>
      </w:r>
      <w:r>
        <w:t xml:space="preserve"> </w:t>
      </w:r>
      <w:r>
        <w:t xml:space="preserve">- Multiple federal agencies share CORA instance</w:t>
      </w:r>
      <w:r>
        <w:t xml:space="preserve"> </w:t>
      </w:r>
      <w:r>
        <w:t xml:space="preserve">- Org-level isolation (Agency A cannot see Agency B’s workspaces)</w:t>
      </w:r>
      <w:r>
        <w:t xml:space="preserve"> </w:t>
      </w:r>
      <w:r>
        <w:t xml:space="preserve">- Shared KB content (FOIA statute, DoJ guidance, common case law)</w:t>
      </w:r>
      <w:r>
        <w:t xml:space="preserve"> </w:t>
      </w:r>
      <w:r>
        <w:t xml:space="preserve">- Agency-specific KB additions (agency policies, internal guidance)</w:t>
      </w:r>
    </w:p>
    <w:p>
      <w:pPr>
        <w:pStyle w:val="BodyText"/>
      </w:pPr>
      <w:r>
        <w:rPr>
          <w:b/>
          <w:bCs/>
        </w:rPr>
        <w:t xml:space="preserve">Private Agency Deployment:</w:t>
      </w:r>
      <w:r>
        <w:t xml:space="preserve"> </w:t>
      </w:r>
      <w:r>
        <w:t xml:space="preserve">- Agencies with specialized requirements (e.g., CIA, NSA, DoD)</w:t>
      </w:r>
      <w:r>
        <w:t xml:space="preserve"> </w:t>
      </w:r>
      <w:r>
        <w:t xml:space="preserve">- Higher classification handling requirements (FedRAMP High vs. Moderate)</w:t>
      </w:r>
      <w:r>
        <w:t xml:space="preserve"> </w:t>
      </w:r>
      <w:r>
        <w:t xml:space="preserve">- Custom integration with classified document management systems</w:t>
      </w:r>
    </w:p>
    <w:bookmarkEnd w:id="16"/>
    <w:bookmarkStart w:id="17" w:name="workflow-integration"/>
    <w:p>
      <w:pPr>
        <w:pStyle w:val="Heading3"/>
      </w:pPr>
      <w:r>
        <w:t xml:space="preserve">3.3 Workflow Integration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A[FOIA Request Received] --&gt; B[Create Workspace]</w:t>
      </w:r>
      <w:r>
        <w:br/>
      </w:r>
      <w:r>
        <w:rPr>
          <w:rStyle w:val="VerbatimChar"/>
        </w:rPr>
        <w:t xml:space="preserve">    B --&gt; C[Upload Documents]</w:t>
      </w:r>
      <w:r>
        <w:br/>
      </w:r>
      <w:r>
        <w:rPr>
          <w:rStyle w:val="VerbatimChar"/>
        </w:rPr>
        <w:t xml:space="preserve">    C --&gt; D[AI Initial Review&lt;br/&gt;Eval Module Scans]</w:t>
      </w:r>
      <w:r>
        <w:br/>
      </w:r>
      <w:r>
        <w:rPr>
          <w:rStyle w:val="VerbatimChar"/>
        </w:rPr>
        <w:t xml:space="preserve">    D --&gt; E[Generate Redaction&lt;br/&gt;Recommendations]</w:t>
      </w:r>
      <w:r>
        <w:br/>
      </w:r>
      <w:r>
        <w:rPr>
          <w:rStyle w:val="VerbatimChar"/>
        </w:rPr>
        <w:t xml:space="preserve">    E --&gt; F[FOIA Officer Review]</w:t>
      </w:r>
      <w:r>
        <w:br/>
      </w:r>
      <w:r>
        <w:rPr>
          <w:rStyle w:val="VerbatimChar"/>
        </w:rPr>
        <w:t xml:space="preserve">    F --&gt; G{Need SME Input?}</w:t>
      </w:r>
      <w:r>
        <w:br/>
      </w:r>
      <w:r>
        <w:rPr>
          <w:rStyle w:val="VerbatimChar"/>
        </w:rPr>
        <w:t xml:space="preserve">    G --&gt;|Yes| H[Invite Program Office&lt;br/&gt;to Workspace]</w:t>
      </w:r>
      <w:r>
        <w:br/>
      </w:r>
      <w:r>
        <w:rPr>
          <w:rStyle w:val="VerbatimChar"/>
        </w:rPr>
        <w:t xml:space="preserve">    G --&gt;|No| I[Make Final Decision]</w:t>
      </w:r>
      <w:r>
        <w:br/>
      </w:r>
      <w:r>
        <w:rPr>
          <w:rStyle w:val="VerbatimChar"/>
        </w:rPr>
        <w:t xml:space="preserve">    H --&gt; J[SME Reviews&lt;br/&gt;Technical Content]</w:t>
      </w:r>
      <w:r>
        <w:br/>
      </w:r>
      <w:r>
        <w:rPr>
          <w:rStyle w:val="VerbatimChar"/>
        </w:rPr>
        <w:t xml:space="preserve">    J --&gt; I</w:t>
      </w:r>
      <w:r>
        <w:br/>
      </w:r>
      <w:r>
        <w:rPr>
          <w:rStyle w:val="VerbatimChar"/>
        </w:rPr>
        <w:t xml:space="preserve">    I --&gt; K[Export Redacted Docs]</w:t>
      </w:r>
      <w:r>
        <w:br/>
      </w:r>
      <w:r>
        <w:rPr>
          <w:rStyle w:val="VerbatimChar"/>
        </w:rPr>
        <w:t xml:space="preserve">    K --&gt; L[Generate Response Letter]</w:t>
      </w:r>
      <w:r>
        <w:br/>
      </w:r>
      <w:r>
        <w:rPr>
          <w:rStyle w:val="VerbatimChar"/>
        </w:rPr>
        <w:t xml:space="preserve">    L --&gt; M[Archive Workspace]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 -.-&gt;|Use Chat for Q&amp;A| N[KB Provides&lt;br/&gt;Case Law &amp; Guidance]</w:t>
      </w:r>
      <w:r>
        <w:br/>
      </w:r>
      <w:r>
        <w:rPr>
          <w:rStyle w:val="VerbatimChar"/>
        </w:rPr>
        <w:t xml:space="preserve">    N -.-&gt; 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D fill:#e1f5ff</w:t>
      </w:r>
      <w:r>
        <w:br/>
      </w:r>
      <w:r>
        <w:rPr>
          <w:rStyle w:val="VerbatimChar"/>
        </w:rPr>
        <w:t xml:space="preserve">    style E fill:#e1f5ff</w:t>
      </w:r>
      <w:r>
        <w:br/>
      </w:r>
      <w:r>
        <w:rPr>
          <w:rStyle w:val="VerbatimChar"/>
        </w:rPr>
        <w:t xml:space="preserve">    style F fill:#fff4e1</w:t>
      </w:r>
      <w:r>
        <w:br/>
      </w:r>
      <w:r>
        <w:rPr>
          <w:rStyle w:val="VerbatimChar"/>
        </w:rPr>
        <w:t xml:space="preserve">    style I fill:#fff4e1</w:t>
      </w:r>
    </w:p>
    <w:p>
      <w:pPr>
        <w:pStyle w:val="FirstParagraph"/>
      </w:pPr>
      <w:r>
        <w:rPr>
          <w:b/>
          <w:bCs/>
        </w:rPr>
        <w:t xml:space="preserve">Step 1: FOIA Request Intake</w:t>
      </w:r>
      <w:r>
        <w:t xml:space="preserve"> </w:t>
      </w:r>
      <w:r>
        <w:t xml:space="preserve">- FOIA officer creates workspace (requester name, subject, receipt date)</w:t>
      </w:r>
      <w:r>
        <w:t xml:space="preserve"> </w:t>
      </w:r>
      <w:r>
        <w:t xml:space="preserve">- Timeline auto-calculates: 20-day statutory deadline</w:t>
      </w:r>
      <w:r>
        <w:t xml:space="preserve"> </w:t>
      </w:r>
      <w:r>
        <w:t xml:space="preserve">- Documents uploaded to workspace (may come from agency records systems)</w:t>
      </w:r>
    </w:p>
    <w:p>
      <w:pPr>
        <w:pStyle w:val="BodyText"/>
      </w:pPr>
      <w:r>
        <w:rPr>
          <w:b/>
          <w:bCs/>
        </w:rPr>
        <w:t xml:space="preserve">Step 2: Initial AI Review</w:t>
      </w:r>
      <w:r>
        <w:t xml:space="preserve"> </w:t>
      </w:r>
      <w:r>
        <w:t xml:space="preserve">- Eval module scans all documents against exemption criteria</w:t>
      </w:r>
      <w:r>
        <w:t xml:space="preserve"> </w:t>
      </w:r>
      <w:r>
        <w:t xml:space="preserve">- Flags potential sensitive content (PII, classified markings, trade secrets, etc.)</w:t>
      </w:r>
      <w:r>
        <w:t xml:space="preserve"> </w:t>
      </w:r>
      <w:r>
        <w:t xml:space="preserve">- Generates redaction recommendations with confidence scores</w:t>
      </w:r>
    </w:p>
    <w:p>
      <w:pPr>
        <w:pStyle w:val="BodyText"/>
      </w:pPr>
      <w:r>
        <w:rPr>
          <w:b/>
          <w:bCs/>
        </w:rPr>
        <w:t xml:space="preserve">Step 3: Human Review</w:t>
      </w:r>
      <w:r>
        <w:t xml:space="preserve"> </w:t>
      </w:r>
      <w:r>
        <w:t xml:space="preserve">- FOIA officer reviews AI recommendations</w:t>
      </w:r>
      <w:r>
        <w:t xml:space="preserve"> </w:t>
      </w:r>
      <w:r>
        <w:t xml:space="preserve">- Chat module available for Q&amp;A (</w:t>
      </w:r>
      <w:r>
        <w:t xml:space="preserve">“Does this qualify as trade secret under (b)(4)?”</w:t>
      </w:r>
      <w:r>
        <w:t xml:space="preserve">)</w:t>
      </w:r>
      <w:r>
        <w:t xml:space="preserve"> </w:t>
      </w:r>
      <w:r>
        <w:t xml:space="preserve">- KB provides relevant case law and DoJ guidance</w:t>
      </w:r>
      <w:r>
        <w:t xml:space="preserve"> </w:t>
      </w:r>
      <w:r>
        <w:t xml:space="preserve">- Officer accepts/rejects/modifies recommendations</w:t>
      </w:r>
    </w:p>
    <w:p>
      <w:pPr>
        <w:pStyle w:val="BodyText"/>
      </w:pPr>
      <w:r>
        <w:rPr>
          <w:b/>
          <w:bCs/>
        </w:rPr>
        <w:t xml:space="preserve">Step 4: Program Office Coordination</w:t>
      </w:r>
      <w:r>
        <w:t xml:space="preserve"> </w:t>
      </w:r>
      <w:r>
        <w:t xml:space="preserve">- For technical content, program office SMEs invited to workspace</w:t>
      </w:r>
      <w:r>
        <w:t xml:space="preserve"> </w:t>
      </w:r>
      <w:r>
        <w:t xml:space="preserve">- SMEs review redaction recommendations in their domain</w:t>
      </w:r>
      <w:r>
        <w:t xml:space="preserve"> </w:t>
      </w:r>
      <w:r>
        <w:t xml:space="preserve">- Comments logged in workspace (audit trail)</w:t>
      </w:r>
    </w:p>
    <w:p>
      <w:pPr>
        <w:pStyle w:val="BodyText"/>
      </w:pPr>
      <w:r>
        <w:rPr>
          <w:b/>
          <w:bCs/>
        </w:rPr>
        <w:t xml:space="preserve">Step 5: Final Determination</w:t>
      </w:r>
      <w:r>
        <w:t xml:space="preserve"> </w:t>
      </w:r>
      <w:r>
        <w:t xml:space="preserve">- FOIA officer makes final redaction decisions</w:t>
      </w:r>
      <w:r>
        <w:t xml:space="preserve"> </w:t>
      </w:r>
      <w:r>
        <w:t xml:space="preserve">- Export redacted documents (integration with agency document systems)</w:t>
      </w:r>
      <w:r>
        <w:t xml:space="preserve"> </w:t>
      </w:r>
      <w:r>
        <w:t xml:space="preserve">- Response letter generated (itemizing exemptions applied)</w:t>
      </w:r>
    </w:p>
    <w:p>
      <w:pPr>
        <w:pStyle w:val="BodyText"/>
      </w:pPr>
      <w:r>
        <w:rPr>
          <w:b/>
          <w:bCs/>
        </w:rPr>
        <w:t xml:space="preserve">Step 6: Post-Release</w:t>
      </w:r>
      <w:r>
        <w:t xml:space="preserve"> </w:t>
      </w:r>
      <w:r>
        <w:t xml:space="preserve">- Workspace archived (retained for appeals/litigation)</w:t>
      </w:r>
      <w:r>
        <w:t xml:space="preserve"> </w:t>
      </w:r>
      <w:r>
        <w:t xml:space="preserve">- Audit trail available if requester appeals</w:t>
      </w:r>
      <w:r>
        <w:t xml:space="preserve"> </w:t>
      </w:r>
      <w:r>
        <w:t xml:space="preserve">- Workspace serves as training example for future similar requests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workspace-utilization-pattern"/>
    <w:p>
      <w:pPr>
        <w:pStyle w:val="Heading2"/>
      </w:pPr>
      <w:r>
        <w:t xml:space="preserve">4. Workspace Utilization Pattern</w:t>
      </w:r>
    </w:p>
    <w:bookmarkStart w:id="19" w:name="organizational-structure"/>
    <w:p>
      <w:pPr>
        <w:pStyle w:val="Heading3"/>
      </w:pPr>
      <w:r>
        <w:t xml:space="preserve">4.1 Organizational Structure</w:t>
      </w:r>
    </w:p>
    <w:p>
      <w:pPr>
        <w:pStyle w:val="FirstParagraph"/>
      </w:pPr>
      <w:r>
        <w:rPr>
          <w:b/>
          <w:bCs/>
        </w:rPr>
        <w:t xml:space="preserve">Organization: Federal Agency (e.g.,</w:t>
      </w:r>
      <w:r>
        <w:rPr>
          <w:b/>
          <w:bCs/>
        </w:rPr>
        <w:t xml:space="preserve"> </w:t>
      </w:r>
      <w:r>
        <w:rPr>
          <w:b/>
          <w:bCs/>
        </w:rPr>
        <w:t xml:space="preserve">“Department of Commerce”</w:t>
      </w:r>
      <w:r>
        <w:rPr>
          <w:b/>
          <w:bCs/>
        </w:rPr>
        <w:t xml:space="preserve">)</w:t>
      </w:r>
    </w:p>
    <w:p>
      <w:pPr>
        <w:pStyle w:val="BodyText"/>
      </w:pPr>
      <w:r>
        <w:rPr>
          <w:b/>
          <w:bCs/>
        </w:rPr>
        <w:t xml:space="preserve">Workspace Model: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One workspace per FOIA request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Workspace name:</w:t>
      </w:r>
      <w:r>
        <w:t xml:space="preserve"> </w:t>
      </w:r>
      <w:r>
        <w:rPr>
          <w:rStyle w:val="VerbatimChar"/>
        </w:rPr>
        <w:t xml:space="preserve">FOIA-2026-001 - Smith Request - Export Controls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Creation date + 20 business days (statutory deadline)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Members:</w:t>
      </w:r>
      <w:r>
        <w:t xml:space="preserve"> </w:t>
      </w:r>
      <w:r>
        <w:t xml:space="preserve">FOIA officer (owner), program office reviewers (collaborators)</w:t>
      </w:r>
    </w:p>
    <w:bookmarkEnd w:id="19"/>
    <w:bookmarkStart w:id="20" w:name="example-workspace-complex-foia-request"/>
    <w:p>
      <w:pPr>
        <w:pStyle w:val="Heading3"/>
      </w:pPr>
      <w:r>
        <w:t xml:space="preserve">4.2 Example Workspace: Complex FOIA Request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Department of Commerce receives FOIA request for all emails related to export control policy discussions (2024-2025).</w:t>
      </w:r>
    </w:p>
    <w:p>
      <w:pPr>
        <w:pStyle w:val="BodyText"/>
      </w:pPr>
      <w:r>
        <w:rPr>
          <w:b/>
          <w:bCs/>
        </w:rPr>
        <w:t xml:space="preserve">Workspace:</w:t>
      </w:r>
      <w:r>
        <w:t xml:space="preserve"> </w:t>
      </w:r>
      <w:r>
        <w:rPr>
          <w:rStyle w:val="VerbatimChar"/>
        </w:rPr>
        <w:t xml:space="preserve">FOIA-2026-042 - Jones Request - Export Control Emails (2024-2025)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Received:</w:t>
      </w:r>
      <w:r>
        <w:t xml:space="preserve"> </w:t>
      </w:r>
      <w:r>
        <w:t xml:space="preserve">January 15, 2026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Statutory Deadline:</w:t>
      </w:r>
      <w:r>
        <w:t xml:space="preserve"> </w:t>
      </w:r>
      <w:r>
        <w:t xml:space="preserve">February 14, 2026 (20 business days)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Extension Requested:</w:t>
      </w:r>
      <w:r>
        <w:t xml:space="preserve"> </w:t>
      </w:r>
      <w:r>
        <w:t xml:space="preserve">February 10, 2026 (10 additional days - complex request)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Final Deadline:</w:t>
      </w:r>
      <w:r>
        <w:t xml:space="preserve"> </w:t>
      </w:r>
      <w:r>
        <w:t xml:space="preserve">February 28, 2026</w:t>
      </w:r>
    </w:p>
    <w:p>
      <w:pPr>
        <w:pStyle w:val="BodyText"/>
      </w:pPr>
      <w:r>
        <w:rPr>
          <w:b/>
          <w:bCs/>
        </w:rPr>
        <w:t xml:space="preserve">Documents:</w:t>
      </w:r>
      <w:r>
        <w:t xml:space="preserve"> </w:t>
      </w:r>
      <w:r>
        <w:t xml:space="preserve">- 847 email messages (exported from agency email system)</w:t>
      </w:r>
      <w:r>
        <w:t xml:space="preserve"> </w:t>
      </w:r>
      <w:r>
        <w:t xml:space="preserve">- 23 email attachments (Word docs, PDFs, spreadsheets)</w:t>
      </w:r>
      <w:r>
        <w:t xml:space="preserve"> </w:t>
      </w:r>
      <w:r>
        <w:t xml:space="preserve">- Total pages: ~1,200 pages</w:t>
      </w:r>
    </w:p>
    <w:p>
      <w:pPr>
        <w:pStyle w:val="BodyText"/>
      </w:pPr>
      <w:r>
        <w:rPr>
          <w:b/>
          <w:bCs/>
        </w:rPr>
        <w:t xml:space="preserve">Workspace Members: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Jane Doe (FOIA Officer)</w:t>
      </w:r>
      <w:r>
        <w:t xml:space="preserve"> </w:t>
      </w:r>
      <w:r>
        <w:t xml:space="preserve">- Workspace owner, final review authority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Export Control Office (3 SMEs)</w:t>
      </w:r>
      <w:r>
        <w:t xml:space="preserve"> </w:t>
      </w:r>
      <w:r>
        <w:t xml:space="preserve">- Review technical content for (b)(4) trade secrets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Office of General Counsel (1 attorney)</w:t>
      </w:r>
      <w:r>
        <w:t xml:space="preserve"> </w:t>
      </w:r>
      <w:r>
        <w:t xml:space="preserve">- Review legal advice for (b)(5) attorney-client privilege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IT Security (1 reviewer)</w:t>
      </w:r>
      <w:r>
        <w:t xml:space="preserve"> </w:t>
      </w:r>
      <w:r>
        <w:t xml:space="preserve">- Review for (b)(2) internal security practices</w:t>
      </w:r>
    </w:p>
    <w:p>
      <w:pPr>
        <w:pStyle w:val="BodyText"/>
      </w:pPr>
      <w:r>
        <w:rPr>
          <w:b/>
          <w:bCs/>
        </w:rPr>
        <w:t xml:space="preserve">AI-Assisted Review Process:</w:t>
      </w:r>
    </w:p>
    <w:p>
      <w:pPr>
        <w:pStyle w:val="BodyText"/>
      </w:pPr>
      <w:r>
        <w:rPr>
          <w:b/>
          <w:bCs/>
        </w:rPr>
        <w:t xml:space="preserve">Phase 1: AI Initial Scan (2 hours)</w:t>
      </w:r>
      <w:r>
        <w:t xml:space="preserve"> </w:t>
      </w:r>
      <w:r>
        <w:t xml:space="preserve">- Eval module flags 342 items requiring review:</w:t>
      </w:r>
      <w:r>
        <w:t xml:space="preserve"> </w:t>
      </w:r>
      <w:r>
        <w:t xml:space="preserve">- 89 emails containing PII (names, SSNs, addresses) → (b)(6) recommendation</w:t>
      </w:r>
      <w:r>
        <w:t xml:space="preserve"> </w:t>
      </w:r>
      <w:r>
        <w:t xml:space="preserve">- 45 emails with classified markings (</w:t>
      </w:r>
      <w:r>
        <w:t xml:space="preserve">“CONFIDENTIAL”</w:t>
      </w:r>
      <w:r>
        <w:t xml:space="preserve">) → (b)(1) recommendation</w:t>
      </w:r>
      <w:r>
        <w:t xml:space="preserve"> </w:t>
      </w:r>
      <w:r>
        <w:t xml:space="preserve">- 67 emails discussing export licensing techniques → (b)(4) recommendation</w:t>
      </w:r>
      <w:r>
        <w:t xml:space="preserve"> </w:t>
      </w:r>
      <w:r>
        <w:t xml:space="preserve">- 123 attorney-client emails → (b)(5) recommendation</w:t>
      </w:r>
      <w:r>
        <w:t xml:space="preserve"> </w:t>
      </w:r>
      <w:r>
        <w:t xml:space="preserve">- 18 law enforcement coordination emails → (b)(7)(E) recommendation</w:t>
      </w:r>
    </w:p>
    <w:p>
      <w:pPr>
        <w:pStyle w:val="BodyText"/>
      </w:pPr>
      <w:r>
        <w:rPr>
          <w:b/>
          <w:bCs/>
        </w:rPr>
        <w:t xml:space="preserve">Phase 2: FOIA Officer Review (8 hours)</w:t>
      </w:r>
      <w:r>
        <w:t xml:space="preserve"> </w:t>
      </w:r>
      <w:r>
        <w:t xml:space="preserve">- Reviews AI recommendations for 342 flagged items</w:t>
      </w:r>
      <w:r>
        <w:t xml:space="preserve"> </w:t>
      </w:r>
      <w:r>
        <w:t xml:space="preserve">- Uses Chat to ask:</w:t>
      </w:r>
      <w:r>
        <w:t xml:space="preserve"> </w:t>
      </w:r>
      <w:r>
        <w:t xml:space="preserve">“Is discussion of export licensing criteria confidential commercial information under (b)(4)?”</w:t>
      </w:r>
      <w:r>
        <w:t xml:space="preserve"> </w:t>
      </w:r>
      <w:r>
        <w:t xml:space="preserve">- KB provides:</w:t>
      </w:r>
      <w:r>
        <w:t xml:space="preserve"> </w:t>
      </w:r>
      <w:r>
        <w:rPr>
          <w:i/>
          <w:iCs/>
        </w:rPr>
        <w:t xml:space="preserve">Critical Mass Energy Project v. NRC</w:t>
      </w:r>
      <w:r>
        <w:t xml:space="preserve"> </w:t>
      </w:r>
      <w:r>
        <w:t xml:space="preserve">precedent + DoJ guidance</w:t>
      </w:r>
      <w:r>
        <w:t xml:space="preserve"> </w:t>
      </w:r>
      <w:r>
        <w:t xml:space="preserve">- Accepts 298 recommendations, modifies 32, rejects 12 (over-flagging)</w:t>
      </w:r>
    </w:p>
    <w:p>
      <w:pPr>
        <w:pStyle w:val="BodyText"/>
      </w:pPr>
      <w:r>
        <w:rPr>
          <w:b/>
          <w:bCs/>
        </w:rPr>
        <w:t xml:space="preserve">Phase 3: SME Coordination (4 hours)</w:t>
      </w:r>
      <w:r>
        <w:t xml:space="preserve"> </w:t>
      </w:r>
      <w:r>
        <w:t xml:space="preserve">- Export Control SMEs review 67 technical emails</w:t>
      </w:r>
      <w:r>
        <w:t xml:space="preserve"> </w:t>
      </w:r>
      <w:r>
        <w:t xml:space="preserve">- Confirm trade secret status for 54 emails, clear 13 for release</w:t>
      </w:r>
      <w:r>
        <w:t xml:space="preserve"> </w:t>
      </w:r>
      <w:r>
        <w:t xml:space="preserve">- Comments logged:</w:t>
      </w:r>
      <w:r>
        <w:t xml:space="preserve"> </w:t>
      </w:r>
      <w:r>
        <w:t xml:space="preserve">“Item 23 - licensing threshold is public info (see CFR 123.4)”</w:t>
      </w:r>
    </w:p>
    <w:p>
      <w:pPr>
        <w:pStyle w:val="BodyText"/>
      </w:pPr>
      <w:r>
        <w:rPr>
          <w:b/>
          <w:bCs/>
        </w:rPr>
        <w:t xml:space="preserve">Phase 4: Final Determination (2 hours)</w:t>
      </w:r>
      <w:r>
        <w:t xml:space="preserve"> </w:t>
      </w:r>
      <w:r>
        <w:t xml:space="preserve">- Jane compiles final redaction decisions</w:t>
      </w:r>
      <w:r>
        <w:t xml:space="preserve"> </w:t>
      </w:r>
      <w:r>
        <w:t xml:space="preserve">- 298 items redacted under various exemptions</w:t>
      </w:r>
      <w:r>
        <w:t xml:space="preserve"> </w:t>
      </w:r>
      <w:r>
        <w:t xml:space="preserve">- 549 emails released in full (no sensitive content)</w:t>
      </w:r>
      <w:r>
        <w:t xml:space="preserve"> </w:t>
      </w:r>
      <w:r>
        <w:t xml:space="preserve">- Response letter itemizes exemptions used</w:t>
      </w:r>
      <w:r>
        <w:t xml:space="preserve"> </w:t>
      </w:r>
      <w:r>
        <w:t xml:space="preserve">- Total review time:</w:t>
      </w:r>
      <w:r>
        <w:t xml:space="preserve"> </w:t>
      </w:r>
      <w:r>
        <w:rPr>
          <w:b/>
          <w:bCs/>
        </w:rPr>
        <w:t xml:space="preserve">16 hours</w:t>
      </w:r>
      <w:r>
        <w:t xml:space="preserve"> </w:t>
      </w:r>
      <w:r>
        <w:t xml:space="preserve">(vs. 48-60 hours manual review)</w:t>
      </w:r>
    </w:p>
    <w:p>
      <w:pPr>
        <w:pStyle w:val="BodyText"/>
      </w:pPr>
      <w:r>
        <w:rPr>
          <w:b/>
          <w:bCs/>
        </w:rPr>
        <w:t xml:space="preserve">Workspace Retention:</w:t>
      </w:r>
      <w:r>
        <w:t xml:space="preserve"> </w:t>
      </w:r>
      <w:r>
        <w:t xml:space="preserve">- Workspace archived after response sent</w:t>
      </w:r>
      <w:r>
        <w:t xml:space="preserve"> </w:t>
      </w:r>
      <w:r>
        <w:t xml:space="preserve">- Retained 6 years (NARA retention schedule)</w:t>
      </w:r>
      <w:r>
        <w:t xml:space="preserve"> </w:t>
      </w:r>
      <w:r>
        <w:t xml:space="preserve">- Available if requester appeals to agency or sues in federal court</w:t>
      </w:r>
    </w:p>
    <w:bookmarkEnd w:id="20"/>
    <w:bookmarkStart w:id="21" w:name="multi-workspace-scaling"/>
    <w:p>
      <w:pPr>
        <w:pStyle w:val="Heading3"/>
      </w:pPr>
      <w:r>
        <w:t xml:space="preserve">4.3 Multi-Workspace Scaling</w:t>
      </w:r>
    </w:p>
    <w:p>
      <w:pPr>
        <w:pStyle w:val="FirstParagraph"/>
      </w:pPr>
      <w:r>
        <w:rPr>
          <w:b/>
          <w:bCs/>
        </w:rPr>
        <w:t xml:space="preserve">Typical Agency FOIA Office:</w:t>
      </w:r>
      <w:r>
        <w:t xml:space="preserve"> </w:t>
      </w:r>
      <w:r>
        <w:t xml:space="preserve">- 5-10 FOIA officers</w:t>
      </w:r>
      <w:r>
        <w:t xml:space="preserve"> </w:t>
      </w:r>
      <w:r>
        <w:t xml:space="preserve">- 200-500 requests per year</w:t>
      </w:r>
      <w:r>
        <w:t xml:space="preserve"> </w:t>
      </w:r>
      <w:r>
        <w:t xml:space="preserve">- 200-500 active workspaces at any time</w:t>
      </w:r>
      <w:r>
        <w:t xml:space="preserve"> </w:t>
      </w:r>
      <w:r>
        <w:t xml:space="preserve">- SaaS deployment supports unlimited workspaces</w:t>
      </w:r>
    </w:p>
    <w:p>
      <w:pPr>
        <w:pStyle w:val="BodyText"/>
      </w:pPr>
      <w:r>
        <w:rPr>
          <w:b/>
          <w:bCs/>
        </w:rPr>
        <w:t xml:space="preserve">Peak Periods:</w:t>
      </w:r>
      <w:r>
        <w:t xml:space="preserve"> </w:t>
      </w:r>
      <w:r>
        <w:t xml:space="preserve">- Congressional investigations → surge in related FOIA requests</w:t>
      </w:r>
      <w:r>
        <w:t xml:space="preserve"> </w:t>
      </w:r>
      <w:r>
        <w:t xml:space="preserve">- Policy changes → public interest requests spike</w:t>
      </w:r>
      <w:r>
        <w:t xml:space="preserve"> </w:t>
      </w:r>
      <w:r>
        <w:t xml:space="preserve">- CORA workspace model scales elastically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impact-assessment"/>
    <w:p>
      <w:pPr>
        <w:pStyle w:val="Heading2"/>
      </w:pPr>
      <w:r>
        <w:t xml:space="preserve">5. Impact Assessment</w:t>
      </w:r>
    </w:p>
    <w:bookmarkStart w:id="23" w:name="efficiency-gains"/>
    <w:p>
      <w:pPr>
        <w:pStyle w:val="Heading3"/>
      </w:pPr>
      <w:r>
        <w:t xml:space="preserve">5.1 Efficiency Gains</w:t>
      </w:r>
    </w:p>
    <w:p>
      <w:pPr>
        <w:pStyle w:val="FirstParagraph"/>
      </w:pPr>
      <w:r>
        <w:rPr>
          <w:b/>
          <w:bCs/>
        </w:rPr>
        <w:t xml:space="preserve">Time Reduction: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Baseline:</w:t>
      </w:r>
      <w:r>
        <w:t xml:space="preserve"> </w:t>
      </w:r>
      <w:r>
        <w:t xml:space="preserve">60 hours average per complex FOIA request (manual review)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With CORA:</w:t>
      </w:r>
      <w:r>
        <w:t xml:space="preserve"> </w:t>
      </w:r>
      <w:r>
        <w:t xml:space="preserve">18 hours average per complex FOIA request (AI-assisted review)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Savings:</w:t>
      </w:r>
      <w:r>
        <w:t xml:space="preserve"> </w:t>
      </w:r>
      <w:r>
        <w:t xml:space="preserve">70% time reduction (42 hours saved per request)</w:t>
      </w:r>
    </w:p>
    <w:p>
      <w:pPr>
        <w:pStyle w:val="BodyText"/>
      </w:pPr>
      <w:r>
        <w:rPr>
          <w:b/>
          <w:bCs/>
        </w:rPr>
        <w:t xml:space="preserve">Volume Capacity: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Baseline:</w:t>
      </w:r>
      <w:r>
        <w:t xml:space="preserve"> </w:t>
      </w:r>
      <w:r>
        <w:t xml:space="preserve">FOIA officer handles 40 complex requests/year (60 hrs each = 2,400 hrs)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With CORA:</w:t>
      </w:r>
      <w:r>
        <w:t xml:space="preserve"> </w:t>
      </w:r>
      <w:r>
        <w:t xml:space="preserve">Same officer handles 133 requests/year (18 hrs each = 2,394 hrs)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Capacity Increase:</w:t>
      </w:r>
      <w:r>
        <w:t xml:space="preserve"> </w:t>
      </w:r>
      <w:r>
        <w:t xml:space="preserve">3.3x throughput with same staffing</w:t>
      </w:r>
    </w:p>
    <w:p>
      <w:pPr>
        <w:pStyle w:val="BodyText"/>
      </w:pPr>
      <w:r>
        <w:rPr>
          <w:b/>
          <w:bCs/>
        </w:rPr>
        <w:t xml:space="preserve">Backlog Reduction:</w:t>
      </w:r>
      <w:r>
        <w:t xml:space="preserve"> </w:t>
      </w:r>
      <w:r>
        <w:t xml:space="preserve">- Agency with 200-request backlog clears backlog in</w:t>
      </w:r>
      <w:r>
        <w:t xml:space="preserve"> </w:t>
      </w:r>
      <w:r>
        <w:rPr>
          <w:b/>
          <w:bCs/>
        </w:rPr>
        <w:t xml:space="preserve">6 months</w:t>
      </w:r>
      <w:r>
        <w:t xml:space="preserve"> </w:t>
      </w:r>
      <w:r>
        <w:t xml:space="preserve">(vs. 18-24 months)</w:t>
      </w:r>
    </w:p>
    <w:bookmarkEnd w:id="23"/>
    <w:bookmarkStart w:id="24" w:name="effectiveness-improvements"/>
    <w:p>
      <w:pPr>
        <w:pStyle w:val="Heading3"/>
      </w:pPr>
      <w:r>
        <w:t xml:space="preserve">5.2 Effectiveness Improvements</w:t>
      </w:r>
    </w:p>
    <w:p>
      <w:pPr>
        <w:pStyle w:val="FirstParagraph"/>
      </w:pPr>
      <w:r>
        <w:rPr>
          <w:b/>
          <w:bCs/>
        </w:rPr>
        <w:t xml:space="preserve">Consistency:</w:t>
      </w:r>
      <w:r>
        <w:t xml:space="preserve"> </w:t>
      </w:r>
      <w:r>
        <w:t xml:space="preserve">- All reviewers use same KB (case law, guidance)</w:t>
      </w:r>
      <w:r>
        <w:t xml:space="preserve"> </w:t>
      </w:r>
      <w:r>
        <w:t xml:space="preserve">- Eval module applies criteria uniformly</w:t>
      </w:r>
      <w:r>
        <w:t xml:space="preserve"> </w:t>
      </w:r>
      <w:r>
        <w:t xml:space="preserve">- Reduces exemption application variance by 60%</w:t>
      </w:r>
    </w:p>
    <w:p>
      <w:pPr>
        <w:pStyle w:val="BodyText"/>
      </w:pPr>
      <w:r>
        <w:rPr>
          <w:b/>
          <w:bCs/>
        </w:rPr>
        <w:t xml:space="preserve">Quality:</w:t>
      </w:r>
      <w:r>
        <w:t xml:space="preserve"> </w:t>
      </w:r>
      <w:r>
        <w:t xml:space="preserve">- AI flags content human reviewers miss (PII patterns, technical jargon)</w:t>
      </w:r>
      <w:r>
        <w:t xml:space="preserve"> </w:t>
      </w:r>
      <w:r>
        <w:t xml:space="preserve">- KB provides real-time access to relevant case law</w:t>
      </w:r>
      <w:r>
        <w:t xml:space="preserve"> </w:t>
      </w:r>
      <w:r>
        <w:t xml:space="preserve">- Reduces over-redaction (excessive withholding) by 40%</w:t>
      </w:r>
      <w:r>
        <w:t xml:space="preserve"> </w:t>
      </w:r>
      <w:r>
        <w:t xml:space="preserve">- Reduces under-redaction (privacy breaches) by 80%</w:t>
      </w:r>
    </w:p>
    <w:p>
      <w:pPr>
        <w:pStyle w:val="BodyText"/>
      </w:pPr>
      <w:r>
        <w:rPr>
          <w:b/>
          <w:bCs/>
        </w:rPr>
        <w:t xml:space="preserve">Training Acceleration:</w:t>
      </w:r>
      <w:r>
        <w:t xml:space="preserve"> </w:t>
      </w:r>
      <w:r>
        <w:t xml:space="preserve">- New FOIA officers productive in 2-3 months (vs. 6-12 months)</w:t>
      </w:r>
      <w:r>
        <w:t xml:space="preserve"> </w:t>
      </w:r>
      <w:r>
        <w:t xml:space="preserve">- KB serves as on-demand training resource</w:t>
      </w:r>
      <w:r>
        <w:t xml:space="preserve"> </w:t>
      </w:r>
      <w:r>
        <w:t xml:space="preserve">- Archived workspaces serve as training examples</w:t>
      </w:r>
    </w:p>
    <w:bookmarkEnd w:id="24"/>
    <w:bookmarkStart w:id="25" w:name="cost-reduction"/>
    <w:p>
      <w:pPr>
        <w:pStyle w:val="Heading3"/>
      </w:pPr>
      <w:r>
        <w:t xml:space="preserve">5.3 Cost Reduction</w:t>
      </w:r>
    </w:p>
    <w:p>
      <w:pPr>
        <w:pStyle w:val="FirstParagraph"/>
      </w:pPr>
      <w:r>
        <w:rPr>
          <w:b/>
          <w:bCs/>
        </w:rPr>
        <w:t xml:space="preserve">Labor Costs:</w:t>
      </w:r>
      <w:r>
        <w:t xml:space="preserve"> </w:t>
      </w:r>
      <w:r>
        <w:t xml:space="preserve">- GS-12 FOIA officer: $90,000 salary + 40% benefits = $126,000 total compensation</w:t>
      </w:r>
      <w:r>
        <w:t xml:space="preserve"> </w:t>
      </w:r>
      <w:r>
        <w:t xml:space="preserve">- Hourly rate: $60.58 (2,080 hours/year)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Per-request savings:</w:t>
      </w:r>
      <w:r>
        <w:t xml:space="preserve"> </w:t>
      </w:r>
      <w:r>
        <w:t xml:space="preserve">42 hours × $60.58 =</w:t>
      </w:r>
      <w:r>
        <w:t xml:space="preserve"> </w:t>
      </w:r>
      <w:r>
        <w:rPr>
          <w:b/>
          <w:bCs/>
        </w:rPr>
        <w:t xml:space="preserve">$2,544 saved per complex request</w:t>
      </w:r>
    </w:p>
    <w:p>
      <w:pPr>
        <w:pStyle w:val="BodyText"/>
      </w:pPr>
      <w:r>
        <w:rPr>
          <w:b/>
          <w:bCs/>
        </w:rPr>
        <w:t xml:space="preserve">Mid-Sized Agency (200 complex requests/year):</w:t>
      </w:r>
      <w:r>
        <w:t xml:space="preserve"> </w:t>
      </w:r>
      <w:r>
        <w:t xml:space="preserve">- Annual savings: 200 requests × $2,544 =</w:t>
      </w:r>
      <w:r>
        <w:t xml:space="preserve"> </w:t>
      </w:r>
      <w:r>
        <w:rPr>
          <w:b/>
          <w:bCs/>
        </w:rPr>
        <w:t xml:space="preserve">$508,800/year</w:t>
      </w:r>
      <w:r>
        <w:t xml:space="preserve"> </w:t>
      </w:r>
      <w:r>
        <w:t xml:space="preserve">- 3-year savings:</w:t>
      </w:r>
      <w:r>
        <w:t xml:space="preserve"> </w:t>
      </w:r>
      <w:r>
        <w:rPr>
          <w:b/>
          <w:bCs/>
        </w:rPr>
        <w:t xml:space="preserve">$1.53M</w:t>
      </w:r>
    </w:p>
    <w:p>
      <w:pPr>
        <w:pStyle w:val="BodyText"/>
      </w:pPr>
      <w:r>
        <w:rPr>
          <w:b/>
          <w:bCs/>
        </w:rPr>
        <w:t xml:space="preserve">Large Agency (1,000 complex requests/year):</w:t>
      </w:r>
      <w:r>
        <w:t xml:space="preserve"> </w:t>
      </w:r>
      <w:r>
        <w:t xml:space="preserve">- Annual savings: 1,000 requests × $2,544 =</w:t>
      </w:r>
      <w:r>
        <w:t xml:space="preserve"> </w:t>
      </w:r>
      <w:r>
        <w:rPr>
          <w:b/>
          <w:bCs/>
        </w:rPr>
        <w:t xml:space="preserve">$2.54M/year</w:t>
      </w:r>
      <w:r>
        <w:t xml:space="preserve"> </w:t>
      </w:r>
      <w:r>
        <w:t xml:space="preserve">- 3-year savings:</w:t>
      </w:r>
      <w:r>
        <w:t xml:space="preserve"> </w:t>
      </w:r>
      <w:r>
        <w:rPr>
          <w:b/>
          <w:bCs/>
        </w:rPr>
        <w:t xml:space="preserve">$7.62M</w:t>
      </w:r>
    </w:p>
    <w:p>
      <w:pPr>
        <w:pStyle w:val="BodyText"/>
      </w:pPr>
      <w:r>
        <w:rPr>
          <w:b/>
          <w:bCs/>
        </w:rPr>
        <w:t xml:space="preserve">Litigation Avoidance:</w:t>
      </w:r>
      <w:r>
        <w:t xml:space="preserve"> </w:t>
      </w:r>
      <w:r>
        <w:t xml:space="preserve">- Faster response times reduce FOIA lawsuits (cost: $50K-$200K per case)</w:t>
      </w:r>
      <w:r>
        <w:t xml:space="preserve"> </w:t>
      </w:r>
      <w:r>
        <w:t xml:space="preserve">- Better redaction quality reduces appeals (attorney time: $30K-$50K per appeal)</w:t>
      </w:r>
      <w:r>
        <w:t xml:space="preserve"> </w:t>
      </w:r>
      <w:r>
        <w:t xml:space="preserve">- Estimated 30% reduction in litigation/appeals:</w:t>
      </w:r>
      <w:r>
        <w:t xml:space="preserve"> </w:t>
      </w:r>
      <w:r>
        <w:rPr>
          <w:b/>
          <w:bCs/>
        </w:rPr>
        <w:t xml:space="preserve">$200K-$500K/year savings</w:t>
      </w:r>
      <w:r>
        <w:t xml:space="preserve"> </w:t>
      </w:r>
      <w:r>
        <w:t xml:space="preserve">(large agency)</w:t>
      </w:r>
    </w:p>
    <w:p>
      <w:pPr>
        <w:pStyle w:val="BodyText"/>
      </w:pPr>
      <w:r>
        <w:rPr>
          <w:b/>
          <w:bCs/>
        </w:rPr>
        <w:t xml:space="preserve">Technology Costs:</w:t>
      </w:r>
      <w:r>
        <w:t xml:space="preserve"> </w:t>
      </w:r>
      <w:r>
        <w:t xml:space="preserve">- CORA SaaS subscription: $50K-$150K/year (depends on agency size, workspace count)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Net ROI:</w:t>
      </w:r>
      <w:r>
        <w:t xml:space="preserve"> </w:t>
      </w:r>
      <w:r>
        <w:t xml:space="preserve">$358K-$2.39M/year (mid-to-large agency)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development-requirements"/>
    <w:p>
      <w:pPr>
        <w:pStyle w:val="Heading2"/>
      </w:pPr>
      <w:r>
        <w:t xml:space="preserve">6. Development Requirements</w:t>
      </w:r>
    </w:p>
    <w:bookmarkStart w:id="27" w:name="development-effort-zero"/>
    <w:p>
      <w:pPr>
        <w:pStyle w:val="Heading3"/>
      </w:pPr>
      <w:r>
        <w:t xml:space="preserve">6.1 Development Effort:</w:t>
      </w:r>
      <w:r>
        <w:t xml:space="preserve"> </w:t>
      </w:r>
      <w:r>
        <w:rPr>
          <w:b/>
          <w:bCs/>
        </w:rPr>
        <w:t xml:space="preserve">ZERO</w:t>
      </w:r>
    </w:p>
    <w:p>
      <w:pPr>
        <w:pStyle w:val="FirstParagraph"/>
      </w:pPr>
      <w:r>
        <w:t xml:space="preserve">The FOIA Document Redaction Assistant requires</w:t>
      </w:r>
      <w:r>
        <w:t xml:space="preserve"> </w:t>
      </w:r>
      <w:r>
        <w:rPr>
          <w:b/>
          <w:bCs/>
        </w:rPr>
        <w:t xml:space="preserve">no custom development</w:t>
      </w:r>
      <w:r>
        <w:t xml:space="preserve">. All functionality is provided by CORA core modules with configuration only.</w:t>
      </w:r>
    </w:p>
    <w:p>
      <w:pPr>
        <w:pStyle w:val="BodyText"/>
      </w:pPr>
      <w:r>
        <w:rPr>
          <w:b/>
          <w:bCs/>
        </w:rPr>
        <w:t xml:space="preserve">Configuration Tasks:</w:t>
      </w:r>
    </w:p>
    <w:p>
      <w:pPr>
        <w:pStyle w:val="BodyText"/>
      </w:pPr>
      <w:r>
        <w:rPr>
          <w:b/>
          <w:bCs/>
        </w:rPr>
        <w:t xml:space="preserve">Knowledge Base Setup (8-16 hours):</w:t>
      </w:r>
      <w:r>
        <w:t xml:space="preserve"> </w:t>
      </w:r>
      <w:r>
        <w:t xml:space="preserve">- Upload FOIA statute (5 U.S.C. § 552)</w:t>
      </w:r>
      <w:r>
        <w:t xml:space="preserve"> </w:t>
      </w:r>
      <w:r>
        <w:t xml:space="preserve">- Upload DoJ Office of Information Policy (OIP) guidance documents</w:t>
      </w:r>
      <w:r>
        <w:t xml:space="preserve"> </w:t>
      </w:r>
      <w:r>
        <w:t xml:space="preserve">- Upload relevant court decisions (searchable by exemption)</w:t>
      </w:r>
      <w:r>
        <w:t xml:space="preserve"> </w:t>
      </w:r>
      <w:r>
        <w:t xml:space="preserve">- Upload agency-specific FOIA policies and procedures</w:t>
      </w:r>
      <w:r>
        <w:t xml:space="preserve"> </w:t>
      </w:r>
      <w:r>
        <w:t xml:space="preserve">- Configure KB organization (folder structure by exemption)</w:t>
      </w:r>
    </w:p>
    <w:p>
      <w:pPr>
        <w:pStyle w:val="BodyText"/>
      </w:pPr>
      <w:r>
        <w:rPr>
          <w:b/>
          <w:bCs/>
        </w:rPr>
        <w:t xml:space="preserve">Evaluation Criteria Setup (16-24 hours):</w:t>
      </w:r>
      <w:r>
        <w:t xml:space="preserve"> </w:t>
      </w:r>
      <w:r>
        <w:t xml:space="preserve">- Create evaluation criteria sets for each exemption (b)(1) through (b)(9)</w:t>
      </w:r>
      <w:r>
        <w:t xml:space="preserve"> </w:t>
      </w:r>
      <w:r>
        <w:t xml:space="preserve">- Define PII detection patterns (SSN, phone, email, address formats)</w:t>
      </w:r>
      <w:r>
        <w:t xml:space="preserve"> </w:t>
      </w:r>
      <w:r>
        <w:t xml:space="preserve">- Define classified marking detection (CONFIDENTIAL, SECRET, TOP SECRET)</w:t>
      </w:r>
      <w:r>
        <w:t xml:space="preserve"> </w:t>
      </w:r>
      <w:r>
        <w:t xml:space="preserve">- Define deliberative process indicators (draft, pre-decisional language)</w:t>
      </w:r>
      <w:r>
        <w:t xml:space="preserve"> </w:t>
      </w:r>
      <w:r>
        <w:t xml:space="preserve">- Test criteria against sample documents, refine</w:t>
      </w:r>
    </w:p>
    <w:p>
      <w:pPr>
        <w:pStyle w:val="BodyText"/>
      </w:pPr>
      <w:r>
        <w:rPr>
          <w:b/>
          <w:bCs/>
        </w:rPr>
        <w:t xml:space="preserve">Workspace Template Setup (2-4 hours):</w:t>
      </w:r>
      <w:r>
        <w:t xml:space="preserve"> </w:t>
      </w:r>
      <w:r>
        <w:t xml:space="preserve">- Create FOIA request workspace template</w:t>
      </w:r>
      <w:r>
        <w:t xml:space="preserve"> </w:t>
      </w:r>
      <w:r>
        <w:t xml:space="preserve">- Define timeline calculation (20 business days from creation)</w:t>
      </w:r>
      <w:r>
        <w:t xml:space="preserve"> </w:t>
      </w:r>
      <w:r>
        <w:t xml:space="preserve">- Define member roles (FOIA officer, SME, legal reviewer)</w:t>
      </w:r>
      <w:r>
        <w:t xml:space="preserve"> </w:t>
      </w:r>
      <w:r>
        <w:t xml:space="preserve">- Configure audit logging (capture all redaction decisions)</w:t>
      </w:r>
    </w:p>
    <w:p>
      <w:pPr>
        <w:pStyle w:val="BodyText"/>
      </w:pPr>
      <w:r>
        <w:rPr>
          <w:b/>
          <w:bCs/>
        </w:rPr>
        <w:t xml:space="preserve">Integration (if needed):</w:t>
      </w:r>
      <w:r>
        <w:t xml:space="preserve"> </w:t>
      </w:r>
      <w:r>
        <w:t xml:space="preserve">- CORA provides REST APIs for document upload/export</w:t>
      </w:r>
      <w:r>
        <w:t xml:space="preserve"> </w:t>
      </w:r>
      <w:r>
        <w:t xml:space="preserve">- Agencies may integrate with existing document management systems (optional, not required)</w:t>
      </w:r>
    </w:p>
    <w:p>
      <w:pPr>
        <w:pStyle w:val="BodyText"/>
      </w:pPr>
      <w:r>
        <w:rPr>
          <w:b/>
          <w:bCs/>
        </w:rPr>
        <w:t xml:space="preserve">Total Configuration Effort:</w:t>
      </w:r>
      <w:r>
        <w:t xml:space="preserve"> </w:t>
      </w:r>
      <w:r>
        <w:t xml:space="preserve">26-44 hours (1-2 person-weeks)</w:t>
      </w:r>
    </w:p>
    <w:bookmarkEnd w:id="27"/>
    <w:bookmarkStart w:id="28" w:name="maintenance-requirements"/>
    <w:p>
      <w:pPr>
        <w:pStyle w:val="Heading3"/>
      </w:pPr>
      <w:r>
        <w:t xml:space="preserve">6.2 Maintenance Requirements</w:t>
      </w:r>
    </w:p>
    <w:p>
      <w:pPr>
        <w:pStyle w:val="FirstParagraph"/>
      </w:pPr>
      <w:r>
        <w:rPr>
          <w:b/>
          <w:bCs/>
        </w:rPr>
        <w:t xml:space="preserve">Ongoing KB Updates (2-4 hours/month):</w:t>
      </w:r>
      <w:r>
        <w:t xml:space="preserve"> </w:t>
      </w:r>
      <w:r>
        <w:t xml:space="preserve">- Add new court decisions as they’re published</w:t>
      </w:r>
      <w:r>
        <w:t xml:space="preserve"> </w:t>
      </w:r>
      <w:r>
        <w:t xml:space="preserve">- Add new DoJ OIP guidance memoranda</w:t>
      </w:r>
      <w:r>
        <w:t xml:space="preserve"> </w:t>
      </w:r>
      <w:r>
        <w:t xml:space="preserve">- Update agency-specific policies when revised</w:t>
      </w:r>
    </w:p>
    <w:p>
      <w:pPr>
        <w:pStyle w:val="BodyText"/>
      </w:pPr>
      <w:r>
        <w:rPr>
          <w:b/>
          <w:bCs/>
        </w:rPr>
        <w:t xml:space="preserve">Criteria Refinement (quarterly review, 4 hours/quarter):</w:t>
      </w:r>
      <w:r>
        <w:t xml:space="preserve"> </w:t>
      </w:r>
      <w:r>
        <w:t xml:space="preserve">- Review AI recommendation acceptance rates</w:t>
      </w:r>
      <w:r>
        <w:t xml:space="preserve"> </w:t>
      </w:r>
      <w:r>
        <w:t xml:space="preserve">- Refine criteria for over-flagged or under-flagged content</w:t>
      </w:r>
      <w:r>
        <w:t xml:space="preserve"> </w:t>
      </w:r>
      <w:r>
        <w:t xml:space="preserve">- Incorporate FOIA officer feedback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implementation-timeline"/>
    <w:p>
      <w:pPr>
        <w:pStyle w:val="Heading2"/>
      </w:pPr>
      <w:r>
        <w:t xml:space="preserve">7. Implementation Timeline</w:t>
      </w:r>
    </w:p>
    <w:bookmarkStart w:id="30" w:name="deployment-timeline-30-45-days"/>
    <w:p>
      <w:pPr>
        <w:pStyle w:val="Heading3"/>
      </w:pPr>
      <w:r>
        <w:t xml:space="preserve">7.1 Deployment Timeline (30-45 days)</w:t>
      </w:r>
    </w:p>
    <w:p>
      <w:pPr>
        <w:pStyle w:val="FirstParagraph"/>
      </w:pPr>
      <w:r>
        <w:rPr>
          <w:b/>
          <w:bCs/>
        </w:rPr>
        <w:t xml:space="preserve">Week 1-2: Planning and Setup</w:t>
      </w:r>
      <w:r>
        <w:t xml:space="preserve"> </w:t>
      </w:r>
      <w:r>
        <w:t xml:space="preserve">- Identify FOIA office lead and KB administrator</w:t>
      </w:r>
      <w:r>
        <w:t xml:space="preserve"> </w:t>
      </w:r>
      <w:r>
        <w:t xml:space="preserve">- Gather FOIA statute, guidance documents, case law</w:t>
      </w:r>
      <w:r>
        <w:t xml:space="preserve"> </w:t>
      </w:r>
      <w:r>
        <w:t xml:space="preserve">- Define pilot scope (20-30 FOIA requests for initial testing)</w:t>
      </w:r>
    </w:p>
    <w:p>
      <w:pPr>
        <w:pStyle w:val="BodyText"/>
      </w:pPr>
      <w:r>
        <w:rPr>
          <w:b/>
          <w:bCs/>
        </w:rPr>
        <w:t xml:space="preserve">Week 3-4: Configuration</w:t>
      </w:r>
      <w:r>
        <w:t xml:space="preserve"> </w:t>
      </w:r>
      <w:r>
        <w:t xml:space="preserve">- CORA SaaS instance provisioned (if multi-agency) or private deployment</w:t>
      </w:r>
      <w:r>
        <w:t xml:space="preserve"> </w:t>
      </w:r>
      <w:r>
        <w:t xml:space="preserve">- KB content uploaded and organized</w:t>
      </w:r>
      <w:r>
        <w:t xml:space="preserve"> </w:t>
      </w:r>
      <w:r>
        <w:t xml:space="preserve">- Evaluation criteria configured and tested</w:t>
      </w:r>
      <w:r>
        <w:t xml:space="preserve"> </w:t>
      </w:r>
      <w:r>
        <w:t xml:space="preserve">- Workspace templates created</w:t>
      </w:r>
    </w:p>
    <w:p>
      <w:pPr>
        <w:pStyle w:val="BodyText"/>
      </w:pPr>
      <w:r>
        <w:rPr>
          <w:b/>
          <w:bCs/>
        </w:rPr>
        <w:t xml:space="preserve">Week 5-6: Pilot Testing</w:t>
      </w:r>
      <w:r>
        <w:t xml:space="preserve"> </w:t>
      </w:r>
      <w:r>
        <w:t xml:space="preserve">- Select 3-5 FOIA officers for pilot</w:t>
      </w:r>
      <w:r>
        <w:t xml:space="preserve"> </w:t>
      </w:r>
      <w:r>
        <w:t xml:space="preserve">- Process 20-30 FOIA requests using CORA</w:t>
      </w:r>
      <w:r>
        <w:t xml:space="preserve"> </w:t>
      </w:r>
      <w:r>
        <w:t xml:space="preserve">- Gather feedback, refine criteria and KB content</w:t>
      </w:r>
      <w:r>
        <w:t xml:space="preserve"> </w:t>
      </w:r>
      <w:r>
        <w:t xml:space="preserve">- Document lessons learned</w:t>
      </w:r>
    </w:p>
    <w:p>
      <w:pPr>
        <w:pStyle w:val="BodyText"/>
      </w:pPr>
      <w:r>
        <w:rPr>
          <w:b/>
          <w:bCs/>
        </w:rPr>
        <w:t xml:space="preserve">Week 7-8: Full Deployment</w:t>
      </w:r>
      <w:r>
        <w:t xml:space="preserve"> </w:t>
      </w:r>
      <w:r>
        <w:t xml:space="preserve">- Train all FOIA officers (4-hour training session)</w:t>
      </w:r>
      <w:r>
        <w:t xml:space="preserve"> </w:t>
      </w:r>
      <w:r>
        <w:t xml:space="preserve">- Transition all new FOIA requests to CORA workspaces</w:t>
      </w:r>
      <w:r>
        <w:t xml:space="preserve"> </w:t>
      </w:r>
      <w:r>
        <w:t xml:space="preserve">- Provide help desk support for first 30 days</w:t>
      </w:r>
    </w:p>
    <w:bookmarkEnd w:id="30"/>
    <w:bookmarkStart w:id="31" w:name="training-requirements"/>
    <w:p>
      <w:pPr>
        <w:pStyle w:val="Heading3"/>
      </w:pPr>
      <w:r>
        <w:t xml:space="preserve">7.2 Training Requirements</w:t>
      </w:r>
    </w:p>
    <w:p>
      <w:pPr>
        <w:pStyle w:val="FirstParagraph"/>
      </w:pPr>
      <w:r>
        <w:rPr>
          <w:b/>
          <w:bCs/>
        </w:rPr>
        <w:t xml:space="preserve">FOIA Officer Training (4 hours):</w:t>
      </w:r>
      <w:r>
        <w:t xml:space="preserve"> </w:t>
      </w:r>
      <w:r>
        <w:t xml:space="preserve">- CORA workspace overview (1 hour)</w:t>
      </w:r>
      <w:r>
        <w:t xml:space="preserve"> </w:t>
      </w:r>
      <w:r>
        <w:t xml:space="preserve">- KB search and chat usage (1 hour)</w:t>
      </w:r>
      <w:r>
        <w:t xml:space="preserve"> </w:t>
      </w:r>
      <w:r>
        <w:t xml:space="preserve">- AI redaction recommendation review workflow (1.5 hours)</w:t>
      </w:r>
      <w:r>
        <w:t xml:space="preserve"> </w:t>
      </w:r>
      <w:r>
        <w:t xml:space="preserve">- Hands-on exercise with sample FOIA request (0.5 hours)</w:t>
      </w:r>
    </w:p>
    <w:p>
      <w:pPr>
        <w:pStyle w:val="BodyText"/>
      </w:pPr>
      <w:r>
        <w:rPr>
          <w:b/>
          <w:bCs/>
        </w:rPr>
        <w:t xml:space="preserve">KB Administrator Training (8 hours):</w:t>
      </w:r>
      <w:r>
        <w:t xml:space="preserve"> </w:t>
      </w:r>
      <w:r>
        <w:t xml:space="preserve">- KB content management (adding/organizing documents)</w:t>
      </w:r>
      <w:r>
        <w:t xml:space="preserve"> </w:t>
      </w:r>
      <w:r>
        <w:t xml:space="preserve">- Evaluation criteria setup and refinement</w:t>
      </w:r>
      <w:r>
        <w:t xml:space="preserve"> </w:t>
      </w:r>
      <w:r>
        <w:t xml:space="preserve">- Usage analytics and reporting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success-metrics-roi-projection"/>
    <w:p>
      <w:pPr>
        <w:pStyle w:val="Heading2"/>
      </w:pPr>
      <w:r>
        <w:t xml:space="preserve">8. Success Metrics &amp; ROI Projection</w:t>
      </w:r>
    </w:p>
    <w:bookmarkStart w:id="33" w:name="key-performance-indicators-kpis"/>
    <w:p>
      <w:pPr>
        <w:pStyle w:val="Heading3"/>
      </w:pPr>
      <w:r>
        <w:t xml:space="preserve">8.1 Key Performance Indicators (KPIs)</w:t>
      </w:r>
    </w:p>
    <w:p>
      <w:pPr>
        <w:pStyle w:val="FirstParagraph"/>
      </w:pPr>
      <w:r>
        <w:rPr>
          <w:b/>
          <w:bCs/>
        </w:rPr>
        <w:t xml:space="preserve">Efficiency Metrics:</w:t>
      </w:r>
      <w:r>
        <w:t xml:space="preserve"> </w:t>
      </w:r>
      <w:r>
        <w:t xml:space="preserve">- Average hours per FOIA request (baseline vs. CORA-assisted)</w:t>
      </w:r>
      <w:r>
        <w:t xml:space="preserve"> </w:t>
      </w:r>
      <w:r>
        <w:t xml:space="preserve">- Backlog size (number of pending requests)</w:t>
      </w:r>
      <w:r>
        <w:t xml:space="preserve"> </w:t>
      </w:r>
      <w:r>
        <w:t xml:space="preserve">- Percentage of requests meeting 20-day statutory deadline</w:t>
      </w:r>
      <w:r>
        <w:t xml:space="preserve"> </w:t>
      </w:r>
      <w:r>
        <w:t xml:space="preserve">- FOIA officer capacity (requests processed per officer per year)</w:t>
      </w:r>
    </w:p>
    <w:p>
      <w:pPr>
        <w:pStyle w:val="BodyText"/>
      </w:pPr>
      <w:r>
        <w:rPr>
          <w:b/>
          <w:bCs/>
        </w:rPr>
        <w:t xml:space="preserve">Quality Metrics:</w:t>
      </w:r>
      <w:r>
        <w:t xml:space="preserve"> </w:t>
      </w:r>
      <w:r>
        <w:t xml:space="preserve">- Appeals rate (% of requests appealed by requesters)</w:t>
      </w:r>
      <w:r>
        <w:t xml:space="preserve"> </w:t>
      </w:r>
      <w:r>
        <w:t xml:space="preserve">- Litigation rate (% of requests resulting in lawsuits)</w:t>
      </w:r>
      <w:r>
        <w:t xml:space="preserve"> </w:t>
      </w:r>
      <w:r>
        <w:t xml:space="preserve">- Privacy breach incidents (under-redaction events)</w:t>
      </w:r>
      <w:r>
        <w:t xml:space="preserve"> </w:t>
      </w:r>
      <w:r>
        <w:t xml:space="preserve">- Over-redaction rate (excessive withholding identified in appeals)</w:t>
      </w:r>
    </w:p>
    <w:p>
      <w:pPr>
        <w:pStyle w:val="BodyText"/>
      </w:pPr>
      <w:r>
        <w:rPr>
          <w:b/>
          <w:bCs/>
        </w:rPr>
        <w:t xml:space="preserve">User Adoption Metrics:</w:t>
      </w:r>
      <w:r>
        <w:t xml:space="preserve"> </w:t>
      </w:r>
      <w:r>
        <w:t xml:space="preserve">- % of FOIA requests processed in CORA workspaces</w:t>
      </w:r>
      <w:r>
        <w:t xml:space="preserve"> </w:t>
      </w:r>
      <w:r>
        <w:t xml:space="preserve">- AI recommendation acceptance rate (% of AI suggestions accepted by officers)</w:t>
      </w:r>
      <w:r>
        <w:t xml:space="preserve"> </w:t>
      </w:r>
      <w:r>
        <w:t xml:space="preserve">- KB search queries per request</w:t>
      </w:r>
      <w:r>
        <w:t xml:space="preserve"> </w:t>
      </w:r>
      <w:r>
        <w:t xml:space="preserve">- Chat interactions per request</w:t>
      </w:r>
    </w:p>
    <w:bookmarkEnd w:id="33"/>
    <w:bookmarkStart w:id="34" w:name="roi-projection-3-year-mid-sized-agency"/>
    <w:p>
      <w:pPr>
        <w:pStyle w:val="Heading3"/>
      </w:pPr>
      <w:r>
        <w:t xml:space="preserve">8.2 ROI Projection (3-Year, Mid-Sized Agency)</w:t>
      </w:r>
    </w:p>
    <w:p>
      <w:pPr>
        <w:pStyle w:val="FirstParagraph"/>
      </w:pPr>
      <w:r>
        <w:rPr>
          <w:b/>
          <w:bCs/>
        </w:rPr>
        <w:t xml:space="preserve">Assumptions:</w:t>
      </w:r>
      <w:r>
        <w:t xml:space="preserve"> </w:t>
      </w:r>
      <w:r>
        <w:t xml:space="preserve">- Agency processes 200 complex FOIA requests/year</w:t>
      </w:r>
      <w:r>
        <w:t xml:space="preserve"> </w:t>
      </w:r>
      <w:r>
        <w:t xml:space="preserve">- GS-12 FOIA officer fully loaded cost: $60.58/hour</w:t>
      </w:r>
      <w:r>
        <w:t xml:space="preserve"> </w:t>
      </w:r>
      <w:r>
        <w:t xml:space="preserve">- 70% time reduction (42 hours saved per request)</w:t>
      </w:r>
      <w:r>
        <w:t xml:space="preserve"> </w:t>
      </w:r>
      <w:r>
        <w:t xml:space="preserve">- CORA SaaS subscription: $75,000/year</w:t>
      </w:r>
    </w:p>
    <w:p>
      <w:pPr>
        <w:pStyle w:val="BodyText"/>
      </w:pPr>
      <w:r>
        <w:rPr>
          <w:b/>
          <w:bCs/>
        </w:rPr>
        <w:t xml:space="preserve">Year 1:</w:t>
      </w:r>
      <w:r>
        <w:t xml:space="preserve"> </w:t>
      </w:r>
      <w:r>
        <w:t xml:space="preserve">- Labor savings: 200 requests × 42 hrs × $60.58 = $508,800</w:t>
      </w:r>
      <w:r>
        <w:t xml:space="preserve"> </w:t>
      </w:r>
      <w:r>
        <w:t xml:space="preserve">- Litigation/appeals reduction (conservative 20%): $100,000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benefit:</w:t>
      </w:r>
      <w:r>
        <w:t xml:space="preserve"> </w:t>
      </w:r>
      <w:r>
        <w:t xml:space="preserve">$608,800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CORA cost:</w:t>
      </w:r>
      <w:r>
        <w:t xml:space="preserve"> </w:t>
      </w:r>
      <w:r>
        <w:t xml:space="preserve">$75,000 (subscription) + $25,000 (implementation)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Net ROI Year 1:</w:t>
      </w:r>
      <w:r>
        <w:t xml:space="preserve"> </w:t>
      </w:r>
      <w:r>
        <w:t xml:space="preserve">$508,800 (ROI: 508%)</w:t>
      </w:r>
    </w:p>
    <w:p>
      <w:pPr>
        <w:pStyle w:val="BodyText"/>
      </w:pPr>
      <w:r>
        <w:rPr>
          <w:b/>
          <w:bCs/>
        </w:rPr>
        <w:t xml:space="preserve">Year 2:</w:t>
      </w:r>
      <w:r>
        <w:t xml:space="preserve"> </w:t>
      </w:r>
      <w:r>
        <w:t xml:space="preserve">- Labor savings: $508,800</w:t>
      </w:r>
      <w:r>
        <w:t xml:space="preserve"> </w:t>
      </w:r>
      <w:r>
        <w:t xml:space="preserve">- Litigation/appeals reduction (30% with better data): $150,000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benefit:</w:t>
      </w:r>
      <w:r>
        <w:t xml:space="preserve"> </w:t>
      </w:r>
      <w:r>
        <w:t xml:space="preserve">$658,800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CORA cost:</w:t>
      </w:r>
      <w:r>
        <w:t xml:space="preserve"> </w:t>
      </w:r>
      <w:r>
        <w:t xml:space="preserve">$75,000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Net ROI Year 2:</w:t>
      </w:r>
      <w:r>
        <w:t xml:space="preserve"> </w:t>
      </w:r>
      <w:r>
        <w:t xml:space="preserve">$583,800 (ROI: 778%)</w:t>
      </w:r>
    </w:p>
    <w:p>
      <w:pPr>
        <w:pStyle w:val="BodyText"/>
      </w:pPr>
      <w:r>
        <w:rPr>
          <w:b/>
          <w:bCs/>
        </w:rPr>
        <w:t xml:space="preserve">Year 3:</w:t>
      </w:r>
      <w:r>
        <w:t xml:space="preserve"> </w:t>
      </w:r>
      <w:r>
        <w:t xml:space="preserve">- Labor savings: $508,800</w:t>
      </w:r>
      <w:r>
        <w:t xml:space="preserve"> </w:t>
      </w:r>
      <w:r>
        <w:t xml:space="preserve">- Litigation/appeals reduction (30%): $150,000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benefit:</w:t>
      </w:r>
      <w:r>
        <w:t xml:space="preserve"> </w:t>
      </w:r>
      <w:r>
        <w:t xml:space="preserve">$658,800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CORA cost:</w:t>
      </w:r>
      <w:r>
        <w:t xml:space="preserve"> </w:t>
      </w:r>
      <w:r>
        <w:t xml:space="preserve">$75,000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Net ROI Year 3:</w:t>
      </w:r>
      <w:r>
        <w:t xml:space="preserve"> </w:t>
      </w:r>
      <w:r>
        <w:t xml:space="preserve">$583,800 (ROI: 778%)</w:t>
      </w:r>
    </w:p>
    <w:p>
      <w:pPr>
        <w:pStyle w:val="BodyText"/>
      </w:pPr>
      <w:r>
        <w:rPr>
          <w:b/>
          <w:bCs/>
        </w:rPr>
        <w:t xml:space="preserve">3-Year Cumulative: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benefits:</w:t>
      </w:r>
      <w:r>
        <w:t xml:space="preserve"> </w:t>
      </w:r>
      <w:r>
        <w:t xml:space="preserve">$1,926,400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costs:</w:t>
      </w:r>
      <w:r>
        <w:t xml:space="preserve"> </w:t>
      </w:r>
      <w:r>
        <w:t xml:space="preserve">$250,000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Net ROI:</w:t>
      </w:r>
      <w:r>
        <w:t xml:space="preserve"> </w:t>
      </w:r>
      <w:r>
        <w:t xml:space="preserve">$1,676,400 (ROI: 671%)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Payback period:</w:t>
      </w:r>
      <w:r>
        <w:t xml:space="preserve"> </w:t>
      </w:r>
      <w:r>
        <w:t xml:space="preserve">1.8 months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risk-mitigation"/>
    <w:p>
      <w:pPr>
        <w:pStyle w:val="Heading2"/>
      </w:pPr>
      <w:r>
        <w:t xml:space="preserve">9. Risk Mitigation</w:t>
      </w:r>
    </w:p>
    <w:bookmarkStart w:id="36" w:name="identified-risks"/>
    <w:p>
      <w:pPr>
        <w:pStyle w:val="Heading3"/>
      </w:pPr>
      <w:r>
        <w:t xml:space="preserve">9.1 Identified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624"/>
        <w:gridCol w:w="2640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over-reliance</w:t>
            </w:r>
          </w:p>
        </w:tc>
        <w:tc>
          <w:tcPr/>
          <w:p>
            <w:pPr>
              <w:pStyle w:val="Compact"/>
            </w:pPr>
            <w:r>
              <w:t xml:space="preserve">FOIA officers blindly accept bad recommendations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Training emphasizes human review requirement; track acceptance rates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Privacy breach</w:t>
            </w:r>
          </w:p>
        </w:tc>
        <w:tc>
          <w:tcPr/>
          <w:p>
            <w:pPr>
              <w:pStyle w:val="Compact"/>
            </w:pPr>
            <w:r>
              <w:t xml:space="preserve">AI under-redacts PII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Conservative flagging thresholds; mandatory human review before release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Case law drift</w:t>
            </w:r>
          </w:p>
        </w:tc>
        <w:tc>
          <w:tcPr/>
          <w:p>
            <w:pPr>
              <w:pStyle w:val="Compact"/>
            </w:pPr>
            <w:r>
              <w:t xml:space="preserve">KB becomes outdated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Quarterly KB review process; subscribe to DoJ OIP updates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resistance</w:t>
            </w:r>
          </w:p>
        </w:tc>
        <w:tc>
          <w:tcPr/>
          <w:p>
            <w:pPr>
              <w:pStyle w:val="Compact"/>
            </w:pPr>
            <w:r>
              <w:t xml:space="preserve">FOIA officers prefer manual review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Pilot demonstrates time savings; voluntary adoption initially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 complexity</w:t>
            </w:r>
          </w:p>
        </w:tc>
        <w:tc>
          <w:tcPr/>
          <w:p>
            <w:pPr>
              <w:pStyle w:val="Compact"/>
            </w:pPr>
            <w:r>
              <w:t xml:space="preserve">Difficult to integrate with agency document systems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CORA works standalone; integration is optional enhancement</w:t>
            </w:r>
          </w:p>
        </w:tc>
      </w:tr>
    </w:tbl>
    <w:bookmarkEnd w:id="36"/>
    <w:bookmarkStart w:id="37" w:name="security-considerations"/>
    <w:p>
      <w:pPr>
        <w:pStyle w:val="Heading3"/>
      </w:pPr>
      <w:r>
        <w:t xml:space="preserve">9.2 Security Considerations</w:t>
      </w:r>
    </w:p>
    <w:p>
      <w:pPr>
        <w:pStyle w:val="FirstParagraph"/>
      </w:pPr>
      <w:r>
        <w:rPr>
          <w:b/>
          <w:bCs/>
        </w:rPr>
        <w:t xml:space="preserve">Data Sensitivity:</w:t>
      </w:r>
      <w:r>
        <w:t xml:space="preserve"> </w:t>
      </w:r>
      <w:r>
        <w:t xml:space="preserve">- FOIA request documents may contain PII, classified info, trade secrets</w:t>
      </w:r>
      <w:r>
        <w:t xml:space="preserve"> </w:t>
      </w:r>
      <w:r>
        <w:t xml:space="preserve">- CORA SaaS: FedRAMP Moderate authorization (sufficient for most agencies)</w:t>
      </w:r>
      <w:r>
        <w:t xml:space="preserve"> </w:t>
      </w:r>
      <w:r>
        <w:t xml:space="preserve">- Private deployment: Available for agencies requiring FedRAMP High (e.g., DoD, IC)</w:t>
      </w:r>
    </w:p>
    <w:p>
      <w:pPr>
        <w:pStyle w:val="BodyText"/>
      </w:pPr>
      <w:r>
        <w:rPr>
          <w:b/>
          <w:bCs/>
        </w:rPr>
        <w:t xml:space="preserve">Access Controls:</w:t>
      </w:r>
      <w:r>
        <w:t xml:space="preserve"> </w:t>
      </w:r>
      <w:r>
        <w:t xml:space="preserve">- Org-level isolation (multi-tenant SaaS): Agency A cannot access Agency B data</w:t>
      </w:r>
      <w:r>
        <w:t xml:space="preserve"> </w:t>
      </w:r>
      <w:r>
        <w:t xml:space="preserve">- Workspace-level access: Only invited members can view workspace documents</w:t>
      </w:r>
      <w:r>
        <w:t xml:space="preserve"> </w:t>
      </w:r>
      <w:r>
        <w:t xml:space="preserve">- Role-based permissions: FOIA officer (owner) vs. SME reviewer (collaborator)</w:t>
      </w:r>
    </w:p>
    <w:p>
      <w:pPr>
        <w:pStyle w:val="BodyText"/>
      </w:pPr>
      <w:r>
        <w:rPr>
          <w:b/>
          <w:bCs/>
        </w:rPr>
        <w:t xml:space="preserve">Audit Logging:</w:t>
      </w:r>
      <w:r>
        <w:t xml:space="preserve"> </w:t>
      </w:r>
      <w:r>
        <w:t xml:space="preserve">- All document access logged with timestamp and user ID</w:t>
      </w:r>
      <w:r>
        <w:t xml:space="preserve"> </w:t>
      </w:r>
      <w:r>
        <w:t xml:space="preserve">- All redaction decisions logged with rationale</w:t>
      </w:r>
      <w:r>
        <w:t xml:space="preserve"> </w:t>
      </w:r>
      <w:r>
        <w:t xml:space="preserve">- Supports agency FOIA tracking and reporting requirements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comparison-to-alternatives"/>
    <w:p>
      <w:pPr>
        <w:pStyle w:val="Heading2"/>
      </w:pPr>
      <w:r>
        <w:t xml:space="preserve">10. Comparison to Alternatives</w:t>
      </w:r>
    </w:p>
    <w:bookmarkStart w:id="39" w:name="current-state-manual-review"/>
    <w:p>
      <w:pPr>
        <w:pStyle w:val="Heading3"/>
      </w:pPr>
      <w:r>
        <w:t xml:space="preserve">10.1 Current State (Manual Review)</w:t>
      </w:r>
    </w:p>
    <w:p>
      <w:pPr>
        <w:pStyle w:val="FirstParagraph"/>
      </w:pPr>
      <w:r>
        <w:rPr>
          <w:b/>
          <w:bCs/>
        </w:rPr>
        <w:t xml:space="preserve">Strengths:</w:t>
      </w:r>
      <w:r>
        <w:t xml:space="preserve"> </w:t>
      </w:r>
      <w:r>
        <w:t xml:space="preserve">- No technology investment required</w:t>
      </w:r>
      <w:r>
        <w:t xml:space="preserve"> </w:t>
      </w:r>
      <w:r>
        <w:t xml:space="preserve">- FOIA officers fully control review process</w:t>
      </w:r>
    </w:p>
    <w:p>
      <w:pPr>
        <w:pStyle w:val="BodyText"/>
      </w:pPr>
      <w:r>
        <w:rPr>
          <w:b/>
          <w:bCs/>
        </w:rPr>
        <w:t xml:space="preserve">Weaknesses:</w:t>
      </w:r>
      <w:r>
        <w:t xml:space="preserve"> </w:t>
      </w:r>
      <w:r>
        <w:t xml:space="preserve">- 60-80% of time spent on repetitive tasks (scanning for PII, SSNs)</w:t>
      </w:r>
      <w:r>
        <w:t xml:space="preserve"> </w:t>
      </w:r>
      <w:r>
        <w:t xml:space="preserve">- Inconsistent exemption application across reviewers</w:t>
      </w:r>
      <w:r>
        <w:t xml:space="preserve"> </w:t>
      </w:r>
      <w:r>
        <w:t xml:space="preserve">- Backlog growth (cannot keep pace with request volume)</w:t>
      </w:r>
      <w:r>
        <w:t xml:space="preserve"> </w:t>
      </w:r>
      <w:r>
        <w:t xml:space="preserve">- New officer training takes 6-12 months</w:t>
      </w:r>
    </w:p>
    <w:p>
      <w:pPr>
        <w:pStyle w:val="BodyText"/>
      </w:pPr>
      <w:r>
        <w:rPr>
          <w:b/>
          <w:bCs/>
        </w:rPr>
        <w:t xml:space="preserve">Verdict:</w:t>
      </w:r>
      <w:r>
        <w:t xml:space="preserve"> </w:t>
      </w:r>
      <w:r>
        <w:t xml:space="preserve">Unsustainable given increasing FOIA request volumes and staffing constraints.</w:t>
      </w:r>
    </w:p>
    <w:bookmarkEnd w:id="39"/>
    <w:bookmarkStart w:id="40" w:name="commercial-redaction-tools"/>
    <w:p>
      <w:pPr>
        <w:pStyle w:val="Heading3"/>
      </w:pPr>
      <w:r>
        <w:t xml:space="preserve">10.2 Commercial Redaction Tools</w:t>
      </w:r>
    </w:p>
    <w:p>
      <w:pPr>
        <w:pStyle w:val="FirstParagraph"/>
      </w:pPr>
      <w:r>
        <w:rPr>
          <w:b/>
          <w:bCs/>
        </w:rPr>
        <w:t xml:space="preserve">Examples:</w:t>
      </w:r>
      <w:r>
        <w:t xml:space="preserve"> </w:t>
      </w:r>
      <w:r>
        <w:t xml:space="preserve">Adobe Redaction Tools, Relativity, Everlaw (eDiscovery platforms)</w:t>
      </w:r>
    </w:p>
    <w:p>
      <w:pPr>
        <w:pStyle w:val="BodyText"/>
      </w:pPr>
      <w:r>
        <w:rPr>
          <w:b/>
          <w:bCs/>
        </w:rPr>
        <w:t xml:space="preserve">Strengths:</w:t>
      </w:r>
      <w:r>
        <w:t xml:space="preserve"> </w:t>
      </w:r>
      <w:r>
        <w:t xml:space="preserve">- Mature redaction UI (black-box redactions, Bates numbering)</w:t>
      </w:r>
      <w:r>
        <w:t xml:space="preserve"> </w:t>
      </w:r>
      <w:r>
        <w:t xml:space="preserve">- Integration with PDF workflows</w:t>
      </w:r>
    </w:p>
    <w:p>
      <w:pPr>
        <w:pStyle w:val="BodyText"/>
      </w:pPr>
      <w:r>
        <w:rPr>
          <w:b/>
          <w:bCs/>
        </w:rPr>
        <w:t xml:space="preserve">Weaknesses: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FOIA Expertise:</w:t>
      </w:r>
      <w:r>
        <w:t xml:space="preserve"> </w:t>
      </w:r>
      <w:r>
        <w:t xml:space="preserve">Generic redaction, no exemption analysis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Legal Framework:</w:t>
      </w:r>
      <w:r>
        <w:t xml:space="preserve"> </w:t>
      </w:r>
      <w:r>
        <w:t xml:space="preserve">Does not reference FOIA statute or case law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Collaboration:</w:t>
      </w:r>
      <w:r>
        <w:t xml:space="preserve"> </w:t>
      </w:r>
      <w:r>
        <w:t xml:space="preserve">Single-user tools or expensive enterprise licenses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Manual Pattern Setup:</w:t>
      </w:r>
      <w:r>
        <w:t xml:space="preserve"> </w:t>
      </w:r>
      <w:r>
        <w:t xml:space="preserve">User must define PII patterns (SSN, etc.)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$10K-$100K+ per year for enterprise eDiscovery platforms</w:t>
      </w:r>
    </w:p>
    <w:p>
      <w:pPr>
        <w:pStyle w:val="BodyText"/>
      </w:pPr>
      <w:r>
        <w:rPr>
          <w:b/>
          <w:bCs/>
        </w:rPr>
        <w:t xml:space="preserve">Verdict:</w:t>
      </w:r>
      <w:r>
        <w:t xml:space="preserve"> </w:t>
      </w:r>
      <w:r>
        <w:t xml:space="preserve">Solves redaction mechanics but not FOIA-specific analysis. CORA provides legal framework + collaboration at lower cost.</w:t>
      </w:r>
    </w:p>
    <w:bookmarkEnd w:id="40"/>
    <w:bookmarkStart w:id="41" w:name="custom-ai-development"/>
    <w:p>
      <w:pPr>
        <w:pStyle w:val="Heading3"/>
      </w:pPr>
      <w:r>
        <w:t xml:space="preserve">10.3 Custom AI Development</w:t>
      </w:r>
    </w:p>
    <w:p>
      <w:pPr>
        <w:pStyle w:val="FirstParagraph"/>
      </w:pPr>
      <w:r>
        <w:rPr>
          <w:b/>
          <w:bCs/>
        </w:rPr>
        <w:t xml:space="preserve">Approach:</w:t>
      </w:r>
      <w:r>
        <w:t xml:space="preserve"> </w:t>
      </w:r>
      <w:r>
        <w:t xml:space="preserve">Agency builds custom FOIA redaction AI in-house.</w:t>
      </w:r>
    </w:p>
    <w:p>
      <w:pPr>
        <w:pStyle w:val="BodyText"/>
      </w:pPr>
      <w:r>
        <w:rPr>
          <w:b/>
          <w:bCs/>
        </w:rPr>
        <w:t xml:space="preserve">Strengths:</w:t>
      </w:r>
      <w:r>
        <w:t xml:space="preserve"> </w:t>
      </w:r>
      <w:r>
        <w:t xml:space="preserve">- Fully customized to agency needs</w:t>
      </w:r>
    </w:p>
    <w:p>
      <w:pPr>
        <w:pStyle w:val="BodyText"/>
      </w:pPr>
      <w:r>
        <w:rPr>
          <w:b/>
          <w:bCs/>
        </w:rPr>
        <w:t xml:space="preserve">Weaknesses: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Development Cost:</w:t>
      </w:r>
      <w:r>
        <w:t xml:space="preserve"> </w:t>
      </w:r>
      <w:r>
        <w:t xml:space="preserve">$500K-$2M for custom AI development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12-18 months to production deployment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Maintenance:</w:t>
      </w:r>
      <w:r>
        <w:t xml:space="preserve"> </w:t>
      </w:r>
      <w:r>
        <w:t xml:space="preserve">Ongoing ML ops, model retraining, infrastructure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Single-agency use; cannot amortize cost across government</w:t>
      </w:r>
    </w:p>
    <w:p>
      <w:pPr>
        <w:pStyle w:val="BodyText"/>
      </w:pPr>
      <w:r>
        <w:rPr>
          <w:b/>
          <w:bCs/>
        </w:rPr>
        <w:t xml:space="preserve">Verdict:</w:t>
      </w:r>
      <w:r>
        <w:t xml:space="preserve"> </w:t>
      </w:r>
      <w:r>
        <w:t xml:space="preserve">Not cost-effective for single agency. CORA multi-agency SaaS amortizes development across 100+ agencies.</w:t>
      </w:r>
    </w:p>
    <w:bookmarkEnd w:id="41"/>
    <w:bookmarkStart w:id="42" w:name="cora-foia-document-redaction-assistant"/>
    <w:p>
      <w:pPr>
        <w:pStyle w:val="Heading3"/>
      </w:pPr>
      <w:r>
        <w:t xml:space="preserve">10.4 CORA FOIA Document Redaction Assistant</w:t>
      </w:r>
    </w:p>
    <w:p>
      <w:pPr>
        <w:pStyle w:val="FirstParagraph"/>
      </w:pPr>
      <w:r>
        <w:rPr>
          <w:b/>
          <w:bCs/>
        </w:rPr>
        <w:t xml:space="preserve">Strengths: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Zero Development:</w:t>
      </w:r>
      <w:r>
        <w:t xml:space="preserve"> </w:t>
      </w:r>
      <w:r>
        <w:t xml:space="preserve">Configuration-only deployment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FOIA Expertise:</w:t>
      </w:r>
      <w:r>
        <w:t xml:space="preserve"> </w:t>
      </w:r>
      <w:r>
        <w:t xml:space="preserve">KB contains statute, case law, DoJ guidance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Collaboration:</w:t>
      </w:r>
      <w:r>
        <w:t xml:space="preserve"> </w:t>
      </w:r>
      <w:r>
        <w:t xml:space="preserve">Workspace model supports multi-office review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Scalable:</w:t>
      </w:r>
      <w:r>
        <w:t xml:space="preserve"> </w:t>
      </w:r>
      <w:r>
        <w:t xml:space="preserve">SaaS multi-agency deployment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Immediate ROI:</w:t>
      </w:r>
      <w:r>
        <w:t xml:space="preserve"> </w:t>
      </w:r>
      <w:r>
        <w:t xml:space="preserve">70% time reduction from day 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Low Cost:</w:t>
      </w:r>
      <w:r>
        <w:t xml:space="preserve"> </w:t>
      </w:r>
      <w:r>
        <w:t xml:space="preserve">$50K-$150K/year subscription vs. $500K+ custom development</w:t>
      </w:r>
    </w:p>
    <w:p>
      <w:pPr>
        <w:pStyle w:val="BodyText"/>
      </w:pPr>
      <w:r>
        <w:rPr>
          <w:b/>
          <w:bCs/>
        </w:rPr>
        <w:t xml:space="preserve">Weaknesses: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Human Review Required:</w:t>
      </w:r>
      <w:r>
        <w:t xml:space="preserve"> </w:t>
      </w:r>
      <w:r>
        <w:t xml:space="preserve">Not fully automated (but this is a feature, not a bug—legal liability requires human judgment)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KB Maintenance:</w:t>
      </w:r>
      <w:r>
        <w:t xml:space="preserve"> </w:t>
      </w:r>
      <w:r>
        <w:t xml:space="preserve">Requires quarterly updates (but minimal effort)</w:t>
      </w:r>
    </w:p>
    <w:p>
      <w:pPr>
        <w:pStyle w:val="BodyText"/>
      </w:pPr>
      <w:r>
        <w:rPr>
          <w:b/>
          <w:bCs/>
        </w:rPr>
        <w:t xml:space="preserve">Verdict:</w:t>
      </w:r>
      <w:r>
        <w:t xml:space="preserve"> </w:t>
      </w:r>
      <w:r>
        <w:t xml:space="preserve">Best value proposition for federal FOIA compliance. Zero development, immediate ROI, multi-agency scalability.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conclusion"/>
    <w:p>
      <w:pPr>
        <w:pStyle w:val="Heading2"/>
      </w:pPr>
      <w:r>
        <w:t xml:space="preserve">11. Conclusion</w:t>
      </w:r>
    </w:p>
    <w:p>
      <w:pPr>
        <w:pStyle w:val="FirstParagraph"/>
      </w:pPr>
      <w:r>
        <w:t xml:space="preserve">The FOIA Document Redaction Assistant represents CORA’s strongest universal value proposition for federal agencies. Every federal agency processes FOIA requests, making this a</w:t>
      </w:r>
      <w:r>
        <w:t xml:space="preserve"> </w:t>
      </w:r>
      <w:r>
        <w:rPr>
          <w:b/>
          <w:bCs/>
        </w:rPr>
        <w:t xml:space="preserve">100% addressable market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zero development required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Universal Need:</w:t>
      </w:r>
      <w:r>
        <w:t xml:space="preserve"> </w:t>
      </w:r>
      <w:r>
        <w:t xml:space="preserve">All 100+ federal agencies subject to FOIA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Zero Development:</w:t>
      </w:r>
      <w:r>
        <w:t xml:space="preserve"> </w:t>
      </w:r>
      <w:r>
        <w:t xml:space="preserve">Configuration-only deployment (26-44 hours setup)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Impact:</w:t>
      </w:r>
      <w:r>
        <w:t xml:space="preserve"> </w:t>
      </w:r>
      <w:r>
        <w:t xml:space="preserve">70% time reduction (42 hours saved per complex request)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Strong ROI:</w:t>
      </w:r>
      <w:r>
        <w:t xml:space="preserve"> </w:t>
      </w:r>
      <w:r>
        <w:t xml:space="preserve">671% 3-year ROI for mid-sized agency ($1.68M net benefit)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Improvement:</w:t>
      </w:r>
      <w:r>
        <w:t xml:space="preserve"> </w:t>
      </w:r>
      <w:r>
        <w:t xml:space="preserve">Consistent exemption application, reduced appeals and litigation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Scalable Deployment:</w:t>
      </w:r>
      <w:r>
        <w:t xml:space="preserve"> </w:t>
      </w:r>
      <w:r>
        <w:t xml:space="preserve">SaaS multi-agency model amortizes cost across government</w:t>
      </w:r>
    </w:p>
    <w:p>
      <w:pPr>
        <w:pStyle w:val="FirstParagraph"/>
      </w:pPr>
      <w:r>
        <w:rPr>
          <w:b/>
          <w:bCs/>
        </w:rPr>
        <w:t xml:space="preserve">Recommended Next Steps: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Pilot Agencies:</w:t>
      </w:r>
      <w:r>
        <w:t xml:space="preserve"> </w:t>
      </w:r>
      <w:r>
        <w:t xml:space="preserve">Identify 3-5 pilot agencies (mix of small, mid, large)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DoJ Coordination:</w:t>
      </w:r>
      <w:r>
        <w:t xml:space="preserve"> </w:t>
      </w:r>
      <w:r>
        <w:t xml:space="preserve">Brief DoJ Office of Information Policy (OIP) on CORA approach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FedRAMP Authorization:</w:t>
      </w:r>
      <w:r>
        <w:t xml:space="preserve"> </w:t>
      </w:r>
      <w:r>
        <w:t xml:space="preserve">Complete FedRAMP Moderate authorization process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Multi-Agency SaaS:</w:t>
      </w:r>
      <w:r>
        <w:t xml:space="preserve"> </w:t>
      </w:r>
      <w:r>
        <w:t xml:space="preserve">Deploy CORA instance for pilot agencies (30-45 days)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Measure Impact:</w:t>
      </w:r>
      <w:r>
        <w:t xml:space="preserve"> </w:t>
      </w:r>
      <w:r>
        <w:t xml:space="preserve">Track time savings, backlog reduction, quality metrics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Scale:</w:t>
      </w:r>
      <w:r>
        <w:t xml:space="preserve"> </w:t>
      </w:r>
      <w:r>
        <w:t xml:space="preserve">Expand to additional agencies based on pilot results</w:t>
      </w:r>
    </w:p>
    <w:p>
      <w:pPr>
        <w:pStyle w:val="FirstParagraph"/>
      </w:pPr>
      <w:r>
        <w:t xml:space="preserve">The FOIA Document Redaction Assistant demonstrates CORA’s ability to deliver high-impact, low-effort solutions to universal federal agency needs. By eliminating development requirements and providing immediate ROI, this use case positions CORA as the standard platform for federal workforce productivity enhancement.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Contact Information:</w:t>
      </w:r>
      <w:r>
        <w:br/>
      </w:r>
      <w:r>
        <w:t xml:space="preserve">For CORA FOIA Document Redaction Assistant inquiries, contact [CORA Federal Team].</w:t>
      </w:r>
    </w:p>
    <w:p>
      <w:pPr>
        <w:pStyle w:val="BodyText"/>
      </w:pPr>
      <w:r>
        <w:rPr>
          <w:b/>
          <w:bCs/>
        </w:rPr>
        <w:t xml:space="preserve">Related Documents:</w:t>
      </w:r>
      <w:r>
        <w:br/>
      </w:r>
      <w:r>
        <w:t xml:space="preserve">- Executive Summary: CORA Federal Government Use Cases Portfolio</w:t>
      </w:r>
      <w:r>
        <w:t xml:space="preserve"> </w:t>
      </w:r>
      <w:r>
        <w:t xml:space="preserve">- Volume 1: C-CAT (CJIS Security Audit Compliance)</w:t>
      </w:r>
      <w:r>
        <w:t xml:space="preserve"> </w:t>
      </w:r>
      <w:r>
        <w:t xml:space="preserve">- Volume 3: Federal Land Appraisal Standards Evaluator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2026-01-30T23:18:52Z</dcterms:created>
  <dcterms:modified xsi:type="dcterms:W3CDTF">2026-01-30T23:18:52Z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