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10A04" w14:textId="77777777" w:rsidR="00F40FA9" w:rsidRDefault="00F40FA9" w:rsidP="00F40FA9">
      <w:pPr>
        <w:spacing w:line="360" w:lineRule="auto"/>
        <w:rPr>
          <w:sz w:val="28"/>
          <w:szCs w:val="32"/>
        </w:rPr>
      </w:pPr>
    </w:p>
    <w:p w14:paraId="347A4147" w14:textId="77777777" w:rsidR="00F40FA9" w:rsidRDefault="00F40FA9" w:rsidP="00F40FA9">
      <w:pPr>
        <w:spacing w:line="360" w:lineRule="auto"/>
        <w:rPr>
          <w:sz w:val="28"/>
          <w:szCs w:val="32"/>
        </w:rPr>
      </w:pPr>
    </w:p>
    <w:p w14:paraId="51270427" w14:textId="77777777" w:rsidR="00F40FA9" w:rsidRDefault="00F40FA9" w:rsidP="00F40FA9">
      <w:pPr>
        <w:spacing w:line="360" w:lineRule="auto"/>
        <w:rPr>
          <w:sz w:val="28"/>
          <w:szCs w:val="32"/>
        </w:rPr>
      </w:pPr>
    </w:p>
    <w:p w14:paraId="60D73152" w14:textId="77777777" w:rsidR="00F40FA9" w:rsidRDefault="00F40FA9" w:rsidP="00F40FA9">
      <w:pPr>
        <w:spacing w:line="360" w:lineRule="auto"/>
        <w:rPr>
          <w:sz w:val="28"/>
          <w:szCs w:val="32"/>
        </w:rPr>
      </w:pPr>
    </w:p>
    <w:p w14:paraId="3A8BF8DF" w14:textId="77777777" w:rsidR="00F40FA9" w:rsidRDefault="00F40FA9" w:rsidP="00F40FA9">
      <w:pPr>
        <w:spacing w:line="360" w:lineRule="auto"/>
        <w:rPr>
          <w:sz w:val="28"/>
          <w:szCs w:val="32"/>
        </w:rPr>
      </w:pPr>
    </w:p>
    <w:p w14:paraId="2DBBD842" w14:textId="7EEF043E" w:rsidR="000F50AA" w:rsidRPr="00686322" w:rsidRDefault="00686322" w:rsidP="005A4BC4">
      <w:pPr>
        <w:pStyle w:val="Titel"/>
        <w:spacing w:line="360" w:lineRule="auto"/>
        <w:jc w:val="left"/>
        <w:rPr>
          <w:sz w:val="44"/>
          <w:szCs w:val="160"/>
        </w:rPr>
      </w:pPr>
      <w:r>
        <w:rPr>
          <w:sz w:val="44"/>
          <w:szCs w:val="160"/>
        </w:rPr>
        <w:t xml:space="preserve">Zusammenstellung </w:t>
      </w:r>
      <w:r w:rsidR="00D52AA9">
        <w:rPr>
          <w:sz w:val="44"/>
          <w:szCs w:val="160"/>
        </w:rPr>
        <w:t>des optimalen</w:t>
      </w:r>
      <w:r>
        <w:rPr>
          <w:sz w:val="44"/>
          <w:szCs w:val="160"/>
        </w:rPr>
        <w:t xml:space="preserve"> Aktienportfolios aus SMI Aktien</w:t>
      </w:r>
    </w:p>
    <w:p w14:paraId="1A642D0D" w14:textId="77777777" w:rsidR="00F40FA9" w:rsidRDefault="00F40FA9" w:rsidP="00F40FA9">
      <w:pPr>
        <w:spacing w:line="360" w:lineRule="auto"/>
        <w:rPr>
          <w:sz w:val="28"/>
          <w:szCs w:val="32"/>
        </w:rPr>
      </w:pPr>
    </w:p>
    <w:p w14:paraId="102113BB" w14:textId="77777777" w:rsidR="00F40FA9" w:rsidRDefault="00F40FA9" w:rsidP="00F40FA9">
      <w:pPr>
        <w:spacing w:line="360" w:lineRule="auto"/>
        <w:rPr>
          <w:sz w:val="28"/>
          <w:szCs w:val="32"/>
        </w:rPr>
      </w:pPr>
    </w:p>
    <w:p w14:paraId="5FFEB5C3" w14:textId="77777777" w:rsidR="00F40FA9" w:rsidRDefault="00F40FA9" w:rsidP="00F40FA9">
      <w:pPr>
        <w:spacing w:line="360" w:lineRule="auto"/>
        <w:rPr>
          <w:sz w:val="28"/>
          <w:szCs w:val="32"/>
        </w:rPr>
      </w:pPr>
    </w:p>
    <w:p w14:paraId="498FE8F5" w14:textId="77777777" w:rsidR="00F40FA9" w:rsidRDefault="00F40FA9" w:rsidP="00F40FA9">
      <w:pPr>
        <w:spacing w:line="360" w:lineRule="auto"/>
        <w:rPr>
          <w:sz w:val="28"/>
          <w:szCs w:val="32"/>
        </w:rPr>
      </w:pPr>
    </w:p>
    <w:p w14:paraId="30E8E728" w14:textId="77777777" w:rsidR="00F40FA9" w:rsidRDefault="00F40FA9" w:rsidP="00F40FA9">
      <w:pPr>
        <w:spacing w:line="360" w:lineRule="auto"/>
        <w:rPr>
          <w:sz w:val="28"/>
          <w:szCs w:val="32"/>
        </w:rPr>
      </w:pPr>
    </w:p>
    <w:p w14:paraId="71F8AF70" w14:textId="5542BE47" w:rsidR="00F40FA9" w:rsidRDefault="00F40FA9" w:rsidP="00F40FA9">
      <w:pPr>
        <w:spacing w:line="360" w:lineRule="auto"/>
        <w:rPr>
          <w:sz w:val="28"/>
          <w:szCs w:val="32"/>
        </w:rPr>
      </w:pPr>
      <w:r>
        <w:rPr>
          <w:sz w:val="28"/>
          <w:szCs w:val="32"/>
        </w:rPr>
        <w:t>Modul:</w:t>
      </w:r>
      <w:r>
        <w:rPr>
          <w:sz w:val="28"/>
          <w:szCs w:val="32"/>
        </w:rPr>
        <w:tab/>
      </w:r>
      <w:r>
        <w:rPr>
          <w:sz w:val="28"/>
          <w:szCs w:val="32"/>
        </w:rPr>
        <w:tab/>
      </w:r>
      <w:r w:rsidR="00686322">
        <w:rPr>
          <w:sz w:val="28"/>
          <w:szCs w:val="32"/>
        </w:rPr>
        <w:t>Time Series Analysis in Finance</w:t>
      </w:r>
      <w:r>
        <w:rPr>
          <w:sz w:val="28"/>
          <w:szCs w:val="32"/>
        </w:rPr>
        <w:t xml:space="preserve"> (</w:t>
      </w:r>
      <w:r w:rsidR="00686322">
        <w:rPr>
          <w:sz w:val="28"/>
          <w:szCs w:val="32"/>
        </w:rPr>
        <w:t>TSA01</w:t>
      </w:r>
      <w:r>
        <w:rPr>
          <w:sz w:val="28"/>
          <w:szCs w:val="32"/>
        </w:rPr>
        <w:t>)</w:t>
      </w:r>
    </w:p>
    <w:p w14:paraId="6C6F4795" w14:textId="77777777" w:rsidR="00F40FA9" w:rsidRDefault="00D82CE2" w:rsidP="00F40FA9">
      <w:pPr>
        <w:spacing w:line="360" w:lineRule="auto"/>
        <w:rPr>
          <w:sz w:val="28"/>
          <w:szCs w:val="32"/>
        </w:rPr>
      </w:pPr>
      <w:r>
        <w:rPr>
          <w:sz w:val="28"/>
          <w:szCs w:val="32"/>
        </w:rPr>
        <w:tab/>
      </w:r>
      <w:r w:rsidR="00F40FA9">
        <w:rPr>
          <w:sz w:val="28"/>
          <w:szCs w:val="32"/>
        </w:rPr>
        <w:tab/>
      </w:r>
      <w:r w:rsidR="00F40FA9">
        <w:rPr>
          <w:sz w:val="28"/>
          <w:szCs w:val="32"/>
        </w:rPr>
        <w:tab/>
        <w:t>Frühlingssemester 2020</w:t>
      </w:r>
    </w:p>
    <w:p w14:paraId="041A0E8D" w14:textId="3EA3B72D" w:rsidR="00F40FA9" w:rsidRDefault="00F40FA9" w:rsidP="00F40FA9">
      <w:pPr>
        <w:spacing w:line="360" w:lineRule="auto"/>
        <w:rPr>
          <w:sz w:val="28"/>
          <w:szCs w:val="32"/>
        </w:rPr>
      </w:pPr>
      <w:r>
        <w:rPr>
          <w:sz w:val="28"/>
          <w:szCs w:val="32"/>
        </w:rPr>
        <w:t>Studierende:</w:t>
      </w:r>
      <w:r>
        <w:rPr>
          <w:sz w:val="28"/>
          <w:szCs w:val="32"/>
        </w:rPr>
        <w:tab/>
        <w:t xml:space="preserve">Bodo Grütter, </w:t>
      </w:r>
      <w:r w:rsidR="00686322">
        <w:rPr>
          <w:sz w:val="28"/>
          <w:szCs w:val="32"/>
        </w:rPr>
        <w:t>Markus Blaser</w:t>
      </w:r>
    </w:p>
    <w:p w14:paraId="76ACEE97" w14:textId="5B1CAE8A" w:rsidR="00F40FA9" w:rsidRDefault="00F40FA9" w:rsidP="00F40FA9">
      <w:pPr>
        <w:spacing w:line="360" w:lineRule="auto"/>
        <w:rPr>
          <w:sz w:val="28"/>
          <w:szCs w:val="32"/>
        </w:rPr>
      </w:pPr>
      <w:r>
        <w:rPr>
          <w:sz w:val="28"/>
          <w:szCs w:val="32"/>
        </w:rPr>
        <w:t>Dozent</w:t>
      </w:r>
      <w:r w:rsidR="00686322">
        <w:rPr>
          <w:sz w:val="28"/>
          <w:szCs w:val="32"/>
        </w:rPr>
        <w:t>en</w:t>
      </w:r>
      <w:r>
        <w:rPr>
          <w:sz w:val="28"/>
          <w:szCs w:val="32"/>
        </w:rPr>
        <w:t>:</w:t>
      </w:r>
      <w:r>
        <w:rPr>
          <w:sz w:val="28"/>
          <w:szCs w:val="32"/>
        </w:rPr>
        <w:tab/>
      </w:r>
      <w:r>
        <w:rPr>
          <w:sz w:val="28"/>
          <w:szCs w:val="32"/>
        </w:rPr>
        <w:tab/>
      </w:r>
      <w:r w:rsidR="00FC0D38">
        <w:rPr>
          <w:sz w:val="28"/>
          <w:szCs w:val="32"/>
        </w:rPr>
        <w:t>Prof. Dr. Thomas Ankenbrand</w:t>
      </w:r>
    </w:p>
    <w:p w14:paraId="7660C6F6" w14:textId="7D342668" w:rsidR="00FC0D38" w:rsidRDefault="00FC0D38" w:rsidP="00F40FA9">
      <w:pPr>
        <w:spacing w:line="360" w:lineRule="auto"/>
        <w:rPr>
          <w:sz w:val="28"/>
          <w:szCs w:val="32"/>
        </w:rPr>
      </w:pPr>
      <w:r>
        <w:rPr>
          <w:sz w:val="28"/>
          <w:szCs w:val="32"/>
        </w:rPr>
        <w:tab/>
      </w:r>
      <w:r>
        <w:rPr>
          <w:sz w:val="28"/>
          <w:szCs w:val="32"/>
        </w:rPr>
        <w:tab/>
      </w:r>
      <w:r>
        <w:rPr>
          <w:sz w:val="28"/>
          <w:szCs w:val="32"/>
        </w:rPr>
        <w:tab/>
        <w:t>Denis Bieri</w:t>
      </w:r>
    </w:p>
    <w:p w14:paraId="634A1FF9" w14:textId="782A665E" w:rsidR="00F40FA9" w:rsidRPr="00F40FA9" w:rsidRDefault="00F40FA9" w:rsidP="00F40FA9">
      <w:pPr>
        <w:spacing w:line="360" w:lineRule="auto"/>
        <w:rPr>
          <w:sz w:val="28"/>
          <w:szCs w:val="32"/>
        </w:rPr>
      </w:pPr>
      <w:r>
        <w:rPr>
          <w:sz w:val="28"/>
          <w:szCs w:val="32"/>
        </w:rPr>
        <w:t>Ort, Datum:</w:t>
      </w:r>
      <w:r>
        <w:rPr>
          <w:sz w:val="28"/>
          <w:szCs w:val="32"/>
        </w:rPr>
        <w:tab/>
        <w:t xml:space="preserve">Luzern, </w:t>
      </w:r>
      <w:r>
        <w:rPr>
          <w:sz w:val="28"/>
          <w:szCs w:val="32"/>
        </w:rPr>
        <w:fldChar w:fldCharType="begin"/>
      </w:r>
      <w:r>
        <w:rPr>
          <w:sz w:val="28"/>
          <w:szCs w:val="32"/>
        </w:rPr>
        <w:instrText xml:space="preserve"> TIME \@ "dd.MM.yyyy" </w:instrText>
      </w:r>
      <w:r>
        <w:rPr>
          <w:sz w:val="28"/>
          <w:szCs w:val="32"/>
        </w:rPr>
        <w:fldChar w:fldCharType="separate"/>
      </w:r>
      <w:r w:rsidR="004B2AFC">
        <w:rPr>
          <w:noProof/>
          <w:sz w:val="28"/>
          <w:szCs w:val="32"/>
        </w:rPr>
        <w:t>23.05.2020</w:t>
      </w:r>
      <w:r>
        <w:rPr>
          <w:sz w:val="28"/>
          <w:szCs w:val="32"/>
        </w:rPr>
        <w:fldChar w:fldCharType="end"/>
      </w:r>
    </w:p>
    <w:p w14:paraId="2DB97CE2" w14:textId="77777777" w:rsidR="00F40FA9" w:rsidRDefault="000F50AA">
      <w:pPr>
        <w:spacing w:line="259" w:lineRule="auto"/>
        <w:jc w:val="left"/>
      </w:pPr>
      <w:r>
        <w:br w:type="page"/>
      </w:r>
    </w:p>
    <w:p w14:paraId="7D6C95D2" w14:textId="77777777" w:rsidR="00A33E7D" w:rsidRDefault="000F50AA" w:rsidP="00A33E7D">
      <w:pPr>
        <w:rPr>
          <w:rStyle w:val="berschrift1Zchn"/>
        </w:rPr>
      </w:pPr>
      <w:bookmarkStart w:id="0" w:name="_Toc38201802"/>
      <w:bookmarkStart w:id="1" w:name="_Toc39494799"/>
      <w:bookmarkStart w:id="2" w:name="_Toc40866354"/>
      <w:bookmarkStart w:id="3" w:name="_Toc41118989"/>
      <w:r w:rsidRPr="000F50AA">
        <w:rPr>
          <w:rStyle w:val="berschrift1Zchn"/>
        </w:rPr>
        <w:lastRenderedPageBreak/>
        <w:t>Inhaltsverzeichnis</w:t>
      </w:r>
      <w:bookmarkEnd w:id="0"/>
      <w:bookmarkEnd w:id="1"/>
      <w:bookmarkEnd w:id="2"/>
      <w:bookmarkEnd w:id="3"/>
    </w:p>
    <w:sdt>
      <w:sdtPr>
        <w:rPr>
          <w:lang w:val="de-DE"/>
        </w:rPr>
        <w:id w:val="-657376489"/>
        <w:docPartObj>
          <w:docPartGallery w:val="Table of Contents"/>
          <w:docPartUnique/>
        </w:docPartObj>
      </w:sdtPr>
      <w:sdtEndPr>
        <w:rPr>
          <w:b/>
          <w:bCs/>
        </w:rPr>
      </w:sdtEndPr>
      <w:sdtContent>
        <w:p w14:paraId="32142257" w14:textId="7FE0EADE" w:rsidR="00CA7889" w:rsidRDefault="00A33E7D">
          <w:pPr>
            <w:pStyle w:val="Verzeichnis1"/>
            <w:rPr>
              <w:rFonts w:asciiTheme="minorHAnsi" w:eastAsiaTheme="minorEastAsia" w:hAnsiTheme="minorHAnsi"/>
              <w:noProof/>
              <w:sz w:val="22"/>
              <w:lang w:eastAsia="de-CH"/>
            </w:rPr>
          </w:pPr>
          <w:r>
            <w:fldChar w:fldCharType="begin"/>
          </w:r>
          <w:r>
            <w:instrText xml:space="preserve"> TOC \o "1-3" \h \z \u </w:instrText>
          </w:r>
          <w:r>
            <w:fldChar w:fldCharType="separate"/>
          </w:r>
          <w:hyperlink w:anchor="_Toc41118989" w:history="1">
            <w:r w:rsidR="00CA7889" w:rsidRPr="004F4BB2">
              <w:rPr>
                <w:rStyle w:val="Hyperlink"/>
                <w:noProof/>
              </w:rPr>
              <w:t>Inhaltsverzeichnis</w:t>
            </w:r>
            <w:r w:rsidR="00CA7889">
              <w:rPr>
                <w:noProof/>
                <w:webHidden/>
              </w:rPr>
              <w:tab/>
            </w:r>
            <w:r w:rsidR="00CA7889">
              <w:rPr>
                <w:noProof/>
                <w:webHidden/>
              </w:rPr>
              <w:fldChar w:fldCharType="begin"/>
            </w:r>
            <w:r w:rsidR="00CA7889">
              <w:rPr>
                <w:noProof/>
                <w:webHidden/>
              </w:rPr>
              <w:instrText xml:space="preserve"> PAGEREF _Toc41118989 \h </w:instrText>
            </w:r>
            <w:r w:rsidR="00CA7889">
              <w:rPr>
                <w:noProof/>
                <w:webHidden/>
              </w:rPr>
            </w:r>
            <w:r w:rsidR="00CA7889">
              <w:rPr>
                <w:noProof/>
                <w:webHidden/>
              </w:rPr>
              <w:fldChar w:fldCharType="separate"/>
            </w:r>
            <w:r w:rsidR="00CA7889">
              <w:rPr>
                <w:noProof/>
                <w:webHidden/>
              </w:rPr>
              <w:t>2</w:t>
            </w:r>
            <w:r w:rsidR="00CA7889">
              <w:rPr>
                <w:noProof/>
                <w:webHidden/>
              </w:rPr>
              <w:fldChar w:fldCharType="end"/>
            </w:r>
          </w:hyperlink>
        </w:p>
        <w:p w14:paraId="497625D8" w14:textId="608CB271" w:rsidR="00CA7889" w:rsidRDefault="00CA7889">
          <w:pPr>
            <w:pStyle w:val="Verzeichnis1"/>
            <w:rPr>
              <w:rFonts w:asciiTheme="minorHAnsi" w:eastAsiaTheme="minorEastAsia" w:hAnsiTheme="minorHAnsi"/>
              <w:noProof/>
              <w:sz w:val="22"/>
              <w:lang w:eastAsia="de-CH"/>
            </w:rPr>
          </w:pPr>
          <w:hyperlink w:anchor="_Toc41118990" w:history="1">
            <w:r w:rsidRPr="004F4BB2">
              <w:rPr>
                <w:rStyle w:val="Hyperlink"/>
                <w:noProof/>
              </w:rPr>
              <w:t>Abbildungsverzeichnis</w:t>
            </w:r>
            <w:r>
              <w:rPr>
                <w:noProof/>
                <w:webHidden/>
              </w:rPr>
              <w:tab/>
            </w:r>
            <w:r>
              <w:rPr>
                <w:noProof/>
                <w:webHidden/>
              </w:rPr>
              <w:fldChar w:fldCharType="begin"/>
            </w:r>
            <w:r>
              <w:rPr>
                <w:noProof/>
                <w:webHidden/>
              </w:rPr>
              <w:instrText xml:space="preserve"> PAGEREF _Toc41118990 \h </w:instrText>
            </w:r>
            <w:r>
              <w:rPr>
                <w:noProof/>
                <w:webHidden/>
              </w:rPr>
            </w:r>
            <w:r>
              <w:rPr>
                <w:noProof/>
                <w:webHidden/>
              </w:rPr>
              <w:fldChar w:fldCharType="separate"/>
            </w:r>
            <w:r>
              <w:rPr>
                <w:noProof/>
                <w:webHidden/>
              </w:rPr>
              <w:t>2</w:t>
            </w:r>
            <w:r>
              <w:rPr>
                <w:noProof/>
                <w:webHidden/>
              </w:rPr>
              <w:fldChar w:fldCharType="end"/>
            </w:r>
          </w:hyperlink>
        </w:p>
        <w:p w14:paraId="549698D3" w14:textId="5FF762A9" w:rsidR="00CA7889" w:rsidRDefault="00CA7889">
          <w:pPr>
            <w:pStyle w:val="Verzeichnis1"/>
            <w:tabs>
              <w:tab w:val="left" w:pos="440"/>
            </w:tabs>
            <w:rPr>
              <w:rFonts w:asciiTheme="minorHAnsi" w:eastAsiaTheme="minorEastAsia" w:hAnsiTheme="minorHAnsi"/>
              <w:noProof/>
              <w:sz w:val="22"/>
              <w:lang w:eastAsia="de-CH"/>
            </w:rPr>
          </w:pPr>
          <w:hyperlink w:anchor="_Toc41118991" w:history="1">
            <w:r w:rsidRPr="004F4BB2">
              <w:rPr>
                <w:rStyle w:val="Hyperlink"/>
                <w:noProof/>
              </w:rPr>
              <w:t>1.</w:t>
            </w:r>
            <w:r>
              <w:rPr>
                <w:rFonts w:asciiTheme="minorHAnsi" w:eastAsiaTheme="minorEastAsia" w:hAnsiTheme="minorHAnsi"/>
                <w:noProof/>
                <w:sz w:val="22"/>
                <w:lang w:eastAsia="de-CH"/>
              </w:rPr>
              <w:tab/>
            </w:r>
            <w:r w:rsidRPr="004F4BB2">
              <w:rPr>
                <w:rStyle w:val="Hyperlink"/>
                <w:noProof/>
              </w:rPr>
              <w:t>Einleitung</w:t>
            </w:r>
            <w:r>
              <w:rPr>
                <w:noProof/>
                <w:webHidden/>
              </w:rPr>
              <w:tab/>
            </w:r>
            <w:r>
              <w:rPr>
                <w:noProof/>
                <w:webHidden/>
              </w:rPr>
              <w:fldChar w:fldCharType="begin"/>
            </w:r>
            <w:r>
              <w:rPr>
                <w:noProof/>
                <w:webHidden/>
              </w:rPr>
              <w:instrText xml:space="preserve"> PAGEREF _Toc41118991 \h </w:instrText>
            </w:r>
            <w:r>
              <w:rPr>
                <w:noProof/>
                <w:webHidden/>
              </w:rPr>
            </w:r>
            <w:r>
              <w:rPr>
                <w:noProof/>
                <w:webHidden/>
              </w:rPr>
              <w:fldChar w:fldCharType="separate"/>
            </w:r>
            <w:r>
              <w:rPr>
                <w:noProof/>
                <w:webHidden/>
              </w:rPr>
              <w:t>3</w:t>
            </w:r>
            <w:r>
              <w:rPr>
                <w:noProof/>
                <w:webHidden/>
              </w:rPr>
              <w:fldChar w:fldCharType="end"/>
            </w:r>
          </w:hyperlink>
        </w:p>
        <w:p w14:paraId="3071A9D3" w14:textId="0A4E440F" w:rsidR="00CA7889" w:rsidRDefault="00CA7889">
          <w:pPr>
            <w:pStyle w:val="Verzeichnis1"/>
            <w:tabs>
              <w:tab w:val="left" w:pos="440"/>
            </w:tabs>
            <w:rPr>
              <w:rFonts w:asciiTheme="minorHAnsi" w:eastAsiaTheme="minorEastAsia" w:hAnsiTheme="minorHAnsi"/>
              <w:noProof/>
              <w:sz w:val="22"/>
              <w:lang w:eastAsia="de-CH"/>
            </w:rPr>
          </w:pPr>
          <w:hyperlink w:anchor="_Toc41118992" w:history="1">
            <w:r w:rsidRPr="004F4BB2">
              <w:rPr>
                <w:rStyle w:val="Hyperlink"/>
                <w:noProof/>
              </w:rPr>
              <w:t>2.</w:t>
            </w:r>
            <w:r>
              <w:rPr>
                <w:rFonts w:asciiTheme="minorHAnsi" w:eastAsiaTheme="minorEastAsia" w:hAnsiTheme="minorHAnsi"/>
                <w:noProof/>
                <w:sz w:val="22"/>
                <w:lang w:eastAsia="de-CH"/>
              </w:rPr>
              <w:tab/>
            </w:r>
            <w:r w:rsidRPr="004F4BB2">
              <w:rPr>
                <w:rStyle w:val="Hyperlink"/>
                <w:noProof/>
              </w:rPr>
              <w:t>Literatur-Review</w:t>
            </w:r>
            <w:r>
              <w:rPr>
                <w:noProof/>
                <w:webHidden/>
              </w:rPr>
              <w:tab/>
            </w:r>
            <w:r>
              <w:rPr>
                <w:noProof/>
                <w:webHidden/>
              </w:rPr>
              <w:fldChar w:fldCharType="begin"/>
            </w:r>
            <w:r>
              <w:rPr>
                <w:noProof/>
                <w:webHidden/>
              </w:rPr>
              <w:instrText xml:space="preserve"> PAGEREF _Toc41118992 \h </w:instrText>
            </w:r>
            <w:r>
              <w:rPr>
                <w:noProof/>
                <w:webHidden/>
              </w:rPr>
            </w:r>
            <w:r>
              <w:rPr>
                <w:noProof/>
                <w:webHidden/>
              </w:rPr>
              <w:fldChar w:fldCharType="separate"/>
            </w:r>
            <w:r>
              <w:rPr>
                <w:noProof/>
                <w:webHidden/>
              </w:rPr>
              <w:t>3</w:t>
            </w:r>
            <w:r>
              <w:rPr>
                <w:noProof/>
                <w:webHidden/>
              </w:rPr>
              <w:fldChar w:fldCharType="end"/>
            </w:r>
          </w:hyperlink>
        </w:p>
        <w:p w14:paraId="138CCEF5" w14:textId="775FD03D" w:rsidR="00CA7889" w:rsidRDefault="00CA7889">
          <w:pPr>
            <w:pStyle w:val="Verzeichnis2"/>
            <w:rPr>
              <w:rFonts w:asciiTheme="minorHAnsi" w:eastAsiaTheme="minorEastAsia" w:hAnsiTheme="minorHAnsi"/>
              <w:noProof/>
              <w:sz w:val="22"/>
              <w:lang w:eastAsia="de-CH"/>
            </w:rPr>
          </w:pPr>
          <w:hyperlink w:anchor="_Toc41118993" w:history="1">
            <w:r w:rsidRPr="004F4BB2">
              <w:rPr>
                <w:rStyle w:val="Hyperlink"/>
                <w:noProof/>
              </w:rPr>
              <w:t>2.1.</w:t>
            </w:r>
            <w:r>
              <w:rPr>
                <w:rFonts w:asciiTheme="minorHAnsi" w:eastAsiaTheme="minorEastAsia" w:hAnsiTheme="minorHAnsi"/>
                <w:noProof/>
                <w:sz w:val="22"/>
                <w:lang w:eastAsia="de-CH"/>
              </w:rPr>
              <w:tab/>
            </w:r>
            <w:r w:rsidRPr="004F4BB2">
              <w:rPr>
                <w:rStyle w:val="Hyperlink"/>
                <w:noProof/>
              </w:rPr>
              <w:t>Die moderne Portfoliotheorie von Harry M. Markowitz</w:t>
            </w:r>
            <w:r>
              <w:rPr>
                <w:noProof/>
                <w:webHidden/>
              </w:rPr>
              <w:tab/>
            </w:r>
            <w:r>
              <w:rPr>
                <w:noProof/>
                <w:webHidden/>
              </w:rPr>
              <w:fldChar w:fldCharType="begin"/>
            </w:r>
            <w:r>
              <w:rPr>
                <w:noProof/>
                <w:webHidden/>
              </w:rPr>
              <w:instrText xml:space="preserve"> PAGEREF _Toc41118993 \h </w:instrText>
            </w:r>
            <w:r>
              <w:rPr>
                <w:noProof/>
                <w:webHidden/>
              </w:rPr>
            </w:r>
            <w:r>
              <w:rPr>
                <w:noProof/>
                <w:webHidden/>
              </w:rPr>
              <w:fldChar w:fldCharType="separate"/>
            </w:r>
            <w:r>
              <w:rPr>
                <w:noProof/>
                <w:webHidden/>
              </w:rPr>
              <w:t>4</w:t>
            </w:r>
            <w:r>
              <w:rPr>
                <w:noProof/>
                <w:webHidden/>
              </w:rPr>
              <w:fldChar w:fldCharType="end"/>
            </w:r>
          </w:hyperlink>
        </w:p>
        <w:p w14:paraId="1BEC5589" w14:textId="265BAD7C" w:rsidR="00CA7889" w:rsidRDefault="00CA7889">
          <w:pPr>
            <w:pStyle w:val="Verzeichnis2"/>
            <w:rPr>
              <w:rFonts w:asciiTheme="minorHAnsi" w:eastAsiaTheme="minorEastAsia" w:hAnsiTheme="minorHAnsi"/>
              <w:noProof/>
              <w:sz w:val="22"/>
              <w:lang w:eastAsia="de-CH"/>
            </w:rPr>
          </w:pPr>
          <w:hyperlink w:anchor="_Toc41118994" w:history="1">
            <w:r w:rsidRPr="004F4BB2">
              <w:rPr>
                <w:rStyle w:val="Hyperlink"/>
                <w:noProof/>
              </w:rPr>
              <w:t>2.2.</w:t>
            </w:r>
            <w:r>
              <w:rPr>
                <w:rFonts w:asciiTheme="minorHAnsi" w:eastAsiaTheme="minorEastAsia" w:hAnsiTheme="minorHAnsi"/>
                <w:noProof/>
                <w:sz w:val="22"/>
                <w:lang w:eastAsia="de-CH"/>
              </w:rPr>
              <w:tab/>
            </w:r>
            <w:r w:rsidRPr="004F4BB2">
              <w:rPr>
                <w:rStyle w:val="Hyperlink"/>
                <w:noProof/>
              </w:rPr>
              <w:t>SMI – der bedeutendste Schweizer Aktienindex</w:t>
            </w:r>
            <w:r>
              <w:rPr>
                <w:noProof/>
                <w:webHidden/>
              </w:rPr>
              <w:tab/>
            </w:r>
            <w:r>
              <w:rPr>
                <w:noProof/>
                <w:webHidden/>
              </w:rPr>
              <w:fldChar w:fldCharType="begin"/>
            </w:r>
            <w:r>
              <w:rPr>
                <w:noProof/>
                <w:webHidden/>
              </w:rPr>
              <w:instrText xml:space="preserve"> PAGEREF _Toc41118994 \h </w:instrText>
            </w:r>
            <w:r>
              <w:rPr>
                <w:noProof/>
                <w:webHidden/>
              </w:rPr>
            </w:r>
            <w:r>
              <w:rPr>
                <w:noProof/>
                <w:webHidden/>
              </w:rPr>
              <w:fldChar w:fldCharType="separate"/>
            </w:r>
            <w:r>
              <w:rPr>
                <w:noProof/>
                <w:webHidden/>
              </w:rPr>
              <w:t>5</w:t>
            </w:r>
            <w:r>
              <w:rPr>
                <w:noProof/>
                <w:webHidden/>
              </w:rPr>
              <w:fldChar w:fldCharType="end"/>
            </w:r>
          </w:hyperlink>
        </w:p>
        <w:p w14:paraId="549A3C04" w14:textId="3CFDC47D" w:rsidR="00CA7889" w:rsidRDefault="00CA7889">
          <w:pPr>
            <w:pStyle w:val="Verzeichnis1"/>
            <w:tabs>
              <w:tab w:val="left" w:pos="440"/>
            </w:tabs>
            <w:rPr>
              <w:rFonts w:asciiTheme="minorHAnsi" w:eastAsiaTheme="minorEastAsia" w:hAnsiTheme="minorHAnsi"/>
              <w:noProof/>
              <w:sz w:val="22"/>
              <w:lang w:eastAsia="de-CH"/>
            </w:rPr>
          </w:pPr>
          <w:hyperlink w:anchor="_Toc41118995" w:history="1">
            <w:r w:rsidRPr="004F4BB2">
              <w:rPr>
                <w:rStyle w:val="Hyperlink"/>
                <w:noProof/>
              </w:rPr>
              <w:t>3.</w:t>
            </w:r>
            <w:r>
              <w:rPr>
                <w:rFonts w:asciiTheme="minorHAnsi" w:eastAsiaTheme="minorEastAsia" w:hAnsiTheme="minorHAnsi"/>
                <w:noProof/>
                <w:sz w:val="22"/>
                <w:lang w:eastAsia="de-CH"/>
              </w:rPr>
              <w:tab/>
            </w:r>
            <w:r w:rsidRPr="004F4BB2">
              <w:rPr>
                <w:rStyle w:val="Hyperlink"/>
                <w:noProof/>
              </w:rPr>
              <w:t>Methodik</w:t>
            </w:r>
            <w:r>
              <w:rPr>
                <w:noProof/>
                <w:webHidden/>
              </w:rPr>
              <w:tab/>
            </w:r>
            <w:r>
              <w:rPr>
                <w:noProof/>
                <w:webHidden/>
              </w:rPr>
              <w:fldChar w:fldCharType="begin"/>
            </w:r>
            <w:r>
              <w:rPr>
                <w:noProof/>
                <w:webHidden/>
              </w:rPr>
              <w:instrText xml:space="preserve"> PAGEREF _Toc41118995 \h </w:instrText>
            </w:r>
            <w:r>
              <w:rPr>
                <w:noProof/>
                <w:webHidden/>
              </w:rPr>
            </w:r>
            <w:r>
              <w:rPr>
                <w:noProof/>
                <w:webHidden/>
              </w:rPr>
              <w:fldChar w:fldCharType="separate"/>
            </w:r>
            <w:r>
              <w:rPr>
                <w:noProof/>
                <w:webHidden/>
              </w:rPr>
              <w:t>5</w:t>
            </w:r>
            <w:r>
              <w:rPr>
                <w:noProof/>
                <w:webHidden/>
              </w:rPr>
              <w:fldChar w:fldCharType="end"/>
            </w:r>
          </w:hyperlink>
        </w:p>
        <w:p w14:paraId="3BFD37BA" w14:textId="5CD8BD13" w:rsidR="00CA7889" w:rsidRDefault="00CA7889">
          <w:pPr>
            <w:pStyle w:val="Verzeichnis2"/>
            <w:rPr>
              <w:rFonts w:asciiTheme="minorHAnsi" w:eastAsiaTheme="minorEastAsia" w:hAnsiTheme="minorHAnsi"/>
              <w:noProof/>
              <w:sz w:val="22"/>
              <w:lang w:eastAsia="de-CH"/>
            </w:rPr>
          </w:pPr>
          <w:hyperlink w:anchor="_Toc41118996" w:history="1">
            <w:r w:rsidRPr="004F4BB2">
              <w:rPr>
                <w:rStyle w:val="Hyperlink"/>
                <w:noProof/>
              </w:rPr>
              <w:t>3.1.</w:t>
            </w:r>
            <w:r>
              <w:rPr>
                <w:rFonts w:asciiTheme="minorHAnsi" w:eastAsiaTheme="minorEastAsia" w:hAnsiTheme="minorHAnsi"/>
                <w:noProof/>
                <w:sz w:val="22"/>
                <w:lang w:eastAsia="de-CH"/>
              </w:rPr>
              <w:tab/>
            </w:r>
            <w:r w:rsidRPr="004F4BB2">
              <w:rPr>
                <w:rStyle w:val="Hyperlink"/>
                <w:noProof/>
              </w:rPr>
              <w:t>Eine Hypothese</w:t>
            </w:r>
            <w:r>
              <w:rPr>
                <w:noProof/>
                <w:webHidden/>
              </w:rPr>
              <w:tab/>
            </w:r>
            <w:r>
              <w:rPr>
                <w:noProof/>
                <w:webHidden/>
              </w:rPr>
              <w:fldChar w:fldCharType="begin"/>
            </w:r>
            <w:r>
              <w:rPr>
                <w:noProof/>
                <w:webHidden/>
              </w:rPr>
              <w:instrText xml:space="preserve"> PAGEREF _Toc41118996 \h </w:instrText>
            </w:r>
            <w:r>
              <w:rPr>
                <w:noProof/>
                <w:webHidden/>
              </w:rPr>
            </w:r>
            <w:r>
              <w:rPr>
                <w:noProof/>
                <w:webHidden/>
              </w:rPr>
              <w:fldChar w:fldCharType="separate"/>
            </w:r>
            <w:r>
              <w:rPr>
                <w:noProof/>
                <w:webHidden/>
              </w:rPr>
              <w:t>5</w:t>
            </w:r>
            <w:r>
              <w:rPr>
                <w:noProof/>
                <w:webHidden/>
              </w:rPr>
              <w:fldChar w:fldCharType="end"/>
            </w:r>
          </w:hyperlink>
        </w:p>
        <w:p w14:paraId="7C4F9EFA" w14:textId="45488094" w:rsidR="00CA7889" w:rsidRDefault="00CA7889">
          <w:pPr>
            <w:pStyle w:val="Verzeichnis2"/>
            <w:rPr>
              <w:rFonts w:asciiTheme="minorHAnsi" w:eastAsiaTheme="minorEastAsia" w:hAnsiTheme="minorHAnsi"/>
              <w:noProof/>
              <w:sz w:val="22"/>
              <w:lang w:eastAsia="de-CH"/>
            </w:rPr>
          </w:pPr>
          <w:hyperlink w:anchor="_Toc41118997" w:history="1">
            <w:r w:rsidRPr="004F4BB2">
              <w:rPr>
                <w:rStyle w:val="Hyperlink"/>
                <w:noProof/>
              </w:rPr>
              <w:t>3.2.</w:t>
            </w:r>
            <w:r>
              <w:rPr>
                <w:rFonts w:asciiTheme="minorHAnsi" w:eastAsiaTheme="minorEastAsia" w:hAnsiTheme="minorHAnsi"/>
                <w:noProof/>
                <w:sz w:val="22"/>
                <w:lang w:eastAsia="de-CH"/>
              </w:rPr>
              <w:tab/>
            </w:r>
            <w:r w:rsidRPr="004F4BB2">
              <w:rPr>
                <w:rStyle w:val="Hyperlink"/>
                <w:noProof/>
              </w:rPr>
              <w:t>Das methodische Vorgehen</w:t>
            </w:r>
            <w:r>
              <w:rPr>
                <w:noProof/>
                <w:webHidden/>
              </w:rPr>
              <w:tab/>
            </w:r>
            <w:r>
              <w:rPr>
                <w:noProof/>
                <w:webHidden/>
              </w:rPr>
              <w:fldChar w:fldCharType="begin"/>
            </w:r>
            <w:r>
              <w:rPr>
                <w:noProof/>
                <w:webHidden/>
              </w:rPr>
              <w:instrText xml:space="preserve"> PAGEREF _Toc41118997 \h </w:instrText>
            </w:r>
            <w:r>
              <w:rPr>
                <w:noProof/>
                <w:webHidden/>
              </w:rPr>
            </w:r>
            <w:r>
              <w:rPr>
                <w:noProof/>
                <w:webHidden/>
              </w:rPr>
              <w:fldChar w:fldCharType="separate"/>
            </w:r>
            <w:r>
              <w:rPr>
                <w:noProof/>
                <w:webHidden/>
              </w:rPr>
              <w:t>6</w:t>
            </w:r>
            <w:r>
              <w:rPr>
                <w:noProof/>
                <w:webHidden/>
              </w:rPr>
              <w:fldChar w:fldCharType="end"/>
            </w:r>
          </w:hyperlink>
        </w:p>
        <w:p w14:paraId="1592D6CE" w14:textId="49E164BC" w:rsidR="00CA7889" w:rsidRDefault="00CA7889">
          <w:pPr>
            <w:pStyle w:val="Verzeichnis2"/>
            <w:rPr>
              <w:rFonts w:asciiTheme="minorHAnsi" w:eastAsiaTheme="minorEastAsia" w:hAnsiTheme="minorHAnsi"/>
              <w:noProof/>
              <w:sz w:val="22"/>
              <w:lang w:eastAsia="de-CH"/>
            </w:rPr>
          </w:pPr>
          <w:hyperlink w:anchor="_Toc41118998" w:history="1">
            <w:r w:rsidRPr="004F4BB2">
              <w:rPr>
                <w:rStyle w:val="Hyperlink"/>
                <w:noProof/>
              </w:rPr>
              <w:t>3.3.</w:t>
            </w:r>
            <w:r>
              <w:rPr>
                <w:rFonts w:asciiTheme="minorHAnsi" w:eastAsiaTheme="minorEastAsia" w:hAnsiTheme="minorHAnsi"/>
                <w:noProof/>
                <w:sz w:val="22"/>
                <w:lang w:eastAsia="de-CH"/>
              </w:rPr>
              <w:tab/>
            </w:r>
            <w:r w:rsidRPr="004F4BB2">
              <w:rPr>
                <w:rStyle w:val="Hyperlink"/>
                <w:noProof/>
              </w:rPr>
              <w:t>Auswahl der Aktien</w:t>
            </w:r>
            <w:r>
              <w:rPr>
                <w:noProof/>
                <w:webHidden/>
              </w:rPr>
              <w:tab/>
            </w:r>
            <w:r>
              <w:rPr>
                <w:noProof/>
                <w:webHidden/>
              </w:rPr>
              <w:fldChar w:fldCharType="begin"/>
            </w:r>
            <w:r>
              <w:rPr>
                <w:noProof/>
                <w:webHidden/>
              </w:rPr>
              <w:instrText xml:space="preserve"> PAGEREF _Toc41118998 \h </w:instrText>
            </w:r>
            <w:r>
              <w:rPr>
                <w:noProof/>
                <w:webHidden/>
              </w:rPr>
            </w:r>
            <w:r>
              <w:rPr>
                <w:noProof/>
                <w:webHidden/>
              </w:rPr>
              <w:fldChar w:fldCharType="separate"/>
            </w:r>
            <w:r>
              <w:rPr>
                <w:noProof/>
                <w:webHidden/>
              </w:rPr>
              <w:t>6</w:t>
            </w:r>
            <w:r>
              <w:rPr>
                <w:noProof/>
                <w:webHidden/>
              </w:rPr>
              <w:fldChar w:fldCharType="end"/>
            </w:r>
          </w:hyperlink>
        </w:p>
        <w:p w14:paraId="3D476B96" w14:textId="3263C26D" w:rsidR="00CA7889" w:rsidRDefault="00CA7889">
          <w:pPr>
            <w:pStyle w:val="Verzeichnis1"/>
            <w:tabs>
              <w:tab w:val="left" w:pos="440"/>
            </w:tabs>
            <w:rPr>
              <w:rFonts w:asciiTheme="minorHAnsi" w:eastAsiaTheme="minorEastAsia" w:hAnsiTheme="minorHAnsi"/>
              <w:noProof/>
              <w:sz w:val="22"/>
              <w:lang w:eastAsia="de-CH"/>
            </w:rPr>
          </w:pPr>
          <w:hyperlink w:anchor="_Toc41118999" w:history="1">
            <w:r w:rsidRPr="004F4BB2">
              <w:rPr>
                <w:rStyle w:val="Hyperlink"/>
                <w:noProof/>
              </w:rPr>
              <w:t>4.</w:t>
            </w:r>
            <w:r>
              <w:rPr>
                <w:rFonts w:asciiTheme="minorHAnsi" w:eastAsiaTheme="minorEastAsia" w:hAnsiTheme="minorHAnsi"/>
                <w:noProof/>
                <w:sz w:val="22"/>
                <w:lang w:eastAsia="de-CH"/>
              </w:rPr>
              <w:tab/>
            </w:r>
            <w:r w:rsidRPr="004F4BB2">
              <w:rPr>
                <w:rStyle w:val="Hyperlink"/>
                <w:noProof/>
              </w:rPr>
              <w:t>Ergebnisse</w:t>
            </w:r>
            <w:r>
              <w:rPr>
                <w:noProof/>
                <w:webHidden/>
              </w:rPr>
              <w:tab/>
            </w:r>
            <w:r>
              <w:rPr>
                <w:noProof/>
                <w:webHidden/>
              </w:rPr>
              <w:fldChar w:fldCharType="begin"/>
            </w:r>
            <w:r>
              <w:rPr>
                <w:noProof/>
                <w:webHidden/>
              </w:rPr>
              <w:instrText xml:space="preserve"> PAGEREF _Toc41118999 \h </w:instrText>
            </w:r>
            <w:r>
              <w:rPr>
                <w:noProof/>
                <w:webHidden/>
              </w:rPr>
            </w:r>
            <w:r>
              <w:rPr>
                <w:noProof/>
                <w:webHidden/>
              </w:rPr>
              <w:fldChar w:fldCharType="separate"/>
            </w:r>
            <w:r>
              <w:rPr>
                <w:noProof/>
                <w:webHidden/>
              </w:rPr>
              <w:t>6</w:t>
            </w:r>
            <w:r>
              <w:rPr>
                <w:noProof/>
                <w:webHidden/>
              </w:rPr>
              <w:fldChar w:fldCharType="end"/>
            </w:r>
          </w:hyperlink>
        </w:p>
        <w:p w14:paraId="77F72FA8" w14:textId="574C9639" w:rsidR="00CA7889" w:rsidRDefault="00CA7889">
          <w:pPr>
            <w:pStyle w:val="Verzeichnis1"/>
            <w:tabs>
              <w:tab w:val="left" w:pos="440"/>
            </w:tabs>
            <w:rPr>
              <w:rFonts w:asciiTheme="minorHAnsi" w:eastAsiaTheme="minorEastAsia" w:hAnsiTheme="minorHAnsi"/>
              <w:noProof/>
              <w:sz w:val="22"/>
              <w:lang w:eastAsia="de-CH"/>
            </w:rPr>
          </w:pPr>
          <w:hyperlink w:anchor="_Toc41119000" w:history="1">
            <w:r w:rsidRPr="004F4BB2">
              <w:rPr>
                <w:rStyle w:val="Hyperlink"/>
                <w:noProof/>
              </w:rPr>
              <w:t>5.</w:t>
            </w:r>
            <w:r>
              <w:rPr>
                <w:rFonts w:asciiTheme="minorHAnsi" w:eastAsiaTheme="minorEastAsia" w:hAnsiTheme="minorHAnsi"/>
                <w:noProof/>
                <w:sz w:val="22"/>
                <w:lang w:eastAsia="de-CH"/>
              </w:rPr>
              <w:tab/>
            </w:r>
            <w:r w:rsidRPr="004F4BB2">
              <w:rPr>
                <w:rStyle w:val="Hyperlink"/>
                <w:noProof/>
              </w:rPr>
              <w:t>Schlussfolgerung</w:t>
            </w:r>
            <w:r>
              <w:rPr>
                <w:noProof/>
                <w:webHidden/>
              </w:rPr>
              <w:tab/>
            </w:r>
            <w:r>
              <w:rPr>
                <w:noProof/>
                <w:webHidden/>
              </w:rPr>
              <w:fldChar w:fldCharType="begin"/>
            </w:r>
            <w:r>
              <w:rPr>
                <w:noProof/>
                <w:webHidden/>
              </w:rPr>
              <w:instrText xml:space="preserve"> PAGEREF _Toc41119000 \h </w:instrText>
            </w:r>
            <w:r>
              <w:rPr>
                <w:noProof/>
                <w:webHidden/>
              </w:rPr>
            </w:r>
            <w:r>
              <w:rPr>
                <w:noProof/>
                <w:webHidden/>
              </w:rPr>
              <w:fldChar w:fldCharType="separate"/>
            </w:r>
            <w:r>
              <w:rPr>
                <w:noProof/>
                <w:webHidden/>
              </w:rPr>
              <w:t>6</w:t>
            </w:r>
            <w:r>
              <w:rPr>
                <w:noProof/>
                <w:webHidden/>
              </w:rPr>
              <w:fldChar w:fldCharType="end"/>
            </w:r>
          </w:hyperlink>
        </w:p>
        <w:p w14:paraId="60EC3BE3" w14:textId="22C1B20A" w:rsidR="00CA7889" w:rsidRDefault="00CA7889">
          <w:pPr>
            <w:pStyle w:val="Verzeichnis1"/>
            <w:rPr>
              <w:rFonts w:asciiTheme="minorHAnsi" w:eastAsiaTheme="minorEastAsia" w:hAnsiTheme="minorHAnsi"/>
              <w:noProof/>
              <w:sz w:val="22"/>
              <w:lang w:eastAsia="de-CH"/>
            </w:rPr>
          </w:pPr>
          <w:hyperlink w:anchor="_Toc41119001" w:history="1">
            <w:r w:rsidRPr="004F4BB2">
              <w:rPr>
                <w:rStyle w:val="Hyperlink"/>
                <w:noProof/>
              </w:rPr>
              <w:t>Literaturverzeichnis</w:t>
            </w:r>
            <w:r>
              <w:rPr>
                <w:noProof/>
                <w:webHidden/>
              </w:rPr>
              <w:tab/>
            </w:r>
            <w:r>
              <w:rPr>
                <w:noProof/>
                <w:webHidden/>
              </w:rPr>
              <w:fldChar w:fldCharType="begin"/>
            </w:r>
            <w:r>
              <w:rPr>
                <w:noProof/>
                <w:webHidden/>
              </w:rPr>
              <w:instrText xml:space="preserve"> PAGEREF _Toc41119001 \h </w:instrText>
            </w:r>
            <w:r>
              <w:rPr>
                <w:noProof/>
                <w:webHidden/>
              </w:rPr>
            </w:r>
            <w:r>
              <w:rPr>
                <w:noProof/>
                <w:webHidden/>
              </w:rPr>
              <w:fldChar w:fldCharType="separate"/>
            </w:r>
            <w:r>
              <w:rPr>
                <w:noProof/>
                <w:webHidden/>
              </w:rPr>
              <w:t>7</w:t>
            </w:r>
            <w:r>
              <w:rPr>
                <w:noProof/>
                <w:webHidden/>
              </w:rPr>
              <w:fldChar w:fldCharType="end"/>
            </w:r>
          </w:hyperlink>
        </w:p>
        <w:p w14:paraId="61C2570B" w14:textId="12517DFD" w:rsidR="00CA7889" w:rsidRDefault="00CA7889">
          <w:pPr>
            <w:pStyle w:val="Verzeichnis1"/>
            <w:rPr>
              <w:rFonts w:asciiTheme="minorHAnsi" w:eastAsiaTheme="minorEastAsia" w:hAnsiTheme="minorHAnsi"/>
              <w:noProof/>
              <w:sz w:val="22"/>
              <w:lang w:eastAsia="de-CH"/>
            </w:rPr>
          </w:pPr>
          <w:hyperlink w:anchor="_Toc41119002" w:history="1">
            <w:r w:rsidRPr="004F4BB2">
              <w:rPr>
                <w:rStyle w:val="Hyperlink"/>
                <w:noProof/>
              </w:rPr>
              <w:t>Anhang</w:t>
            </w:r>
            <w:r>
              <w:rPr>
                <w:noProof/>
                <w:webHidden/>
              </w:rPr>
              <w:tab/>
            </w:r>
            <w:r>
              <w:rPr>
                <w:noProof/>
                <w:webHidden/>
              </w:rPr>
              <w:fldChar w:fldCharType="begin"/>
            </w:r>
            <w:r>
              <w:rPr>
                <w:noProof/>
                <w:webHidden/>
              </w:rPr>
              <w:instrText xml:space="preserve"> PAGEREF _Toc41119002 \h </w:instrText>
            </w:r>
            <w:r>
              <w:rPr>
                <w:noProof/>
                <w:webHidden/>
              </w:rPr>
            </w:r>
            <w:r>
              <w:rPr>
                <w:noProof/>
                <w:webHidden/>
              </w:rPr>
              <w:fldChar w:fldCharType="separate"/>
            </w:r>
            <w:r>
              <w:rPr>
                <w:noProof/>
                <w:webHidden/>
              </w:rPr>
              <w:t>8</w:t>
            </w:r>
            <w:r>
              <w:rPr>
                <w:noProof/>
                <w:webHidden/>
              </w:rPr>
              <w:fldChar w:fldCharType="end"/>
            </w:r>
          </w:hyperlink>
        </w:p>
        <w:p w14:paraId="77922A31" w14:textId="2D0F810B" w:rsidR="00CA7889" w:rsidRDefault="00CA7889">
          <w:pPr>
            <w:pStyle w:val="Verzeichnis2"/>
            <w:rPr>
              <w:rFonts w:asciiTheme="minorHAnsi" w:eastAsiaTheme="minorEastAsia" w:hAnsiTheme="minorHAnsi"/>
              <w:noProof/>
              <w:sz w:val="22"/>
              <w:lang w:eastAsia="de-CH"/>
            </w:rPr>
          </w:pPr>
          <w:hyperlink w:anchor="_Toc41119003" w:history="1">
            <w:r w:rsidRPr="004F4BB2">
              <w:rPr>
                <w:rStyle w:val="Hyperlink"/>
                <w:noProof/>
              </w:rPr>
              <w:t>A.</w:t>
            </w:r>
            <w:r>
              <w:rPr>
                <w:rFonts w:asciiTheme="minorHAnsi" w:eastAsiaTheme="minorEastAsia" w:hAnsiTheme="minorHAnsi"/>
                <w:noProof/>
                <w:sz w:val="22"/>
                <w:lang w:eastAsia="de-CH"/>
              </w:rPr>
              <w:tab/>
            </w:r>
            <w:r w:rsidRPr="004F4BB2">
              <w:rPr>
                <w:rStyle w:val="Hyperlink"/>
                <w:noProof/>
              </w:rPr>
              <w:t>Effizienzkurve und Indifferenzkurve</w:t>
            </w:r>
            <w:r>
              <w:rPr>
                <w:noProof/>
                <w:webHidden/>
              </w:rPr>
              <w:tab/>
            </w:r>
            <w:r>
              <w:rPr>
                <w:noProof/>
                <w:webHidden/>
              </w:rPr>
              <w:fldChar w:fldCharType="begin"/>
            </w:r>
            <w:r>
              <w:rPr>
                <w:noProof/>
                <w:webHidden/>
              </w:rPr>
              <w:instrText xml:space="preserve"> PAGEREF _Toc41119003 \h </w:instrText>
            </w:r>
            <w:r>
              <w:rPr>
                <w:noProof/>
                <w:webHidden/>
              </w:rPr>
            </w:r>
            <w:r>
              <w:rPr>
                <w:noProof/>
                <w:webHidden/>
              </w:rPr>
              <w:fldChar w:fldCharType="separate"/>
            </w:r>
            <w:r>
              <w:rPr>
                <w:noProof/>
                <w:webHidden/>
              </w:rPr>
              <w:t>8</w:t>
            </w:r>
            <w:r>
              <w:rPr>
                <w:noProof/>
                <w:webHidden/>
              </w:rPr>
              <w:fldChar w:fldCharType="end"/>
            </w:r>
          </w:hyperlink>
        </w:p>
        <w:p w14:paraId="3D699AE7" w14:textId="4DFB7AF7" w:rsidR="00CA7889" w:rsidRDefault="00CA7889">
          <w:pPr>
            <w:pStyle w:val="Verzeichnis2"/>
            <w:rPr>
              <w:rFonts w:asciiTheme="minorHAnsi" w:eastAsiaTheme="minorEastAsia" w:hAnsiTheme="minorHAnsi"/>
              <w:noProof/>
              <w:sz w:val="22"/>
              <w:lang w:eastAsia="de-CH"/>
            </w:rPr>
          </w:pPr>
          <w:hyperlink w:anchor="_Toc41119004" w:history="1">
            <w:r w:rsidRPr="004F4BB2">
              <w:rPr>
                <w:rStyle w:val="Hyperlink"/>
                <w:noProof/>
              </w:rPr>
              <w:t>B.</w:t>
            </w:r>
            <w:r>
              <w:rPr>
                <w:rFonts w:asciiTheme="minorHAnsi" w:eastAsiaTheme="minorEastAsia" w:hAnsiTheme="minorHAnsi"/>
                <w:noProof/>
                <w:sz w:val="22"/>
                <w:lang w:eastAsia="de-CH"/>
              </w:rPr>
              <w:tab/>
            </w:r>
            <w:r w:rsidRPr="004F4BB2">
              <w:rPr>
                <w:rStyle w:val="Hyperlink"/>
                <w:noProof/>
              </w:rPr>
              <w:t>Optimales Portfolio</w:t>
            </w:r>
            <w:r>
              <w:rPr>
                <w:noProof/>
                <w:webHidden/>
              </w:rPr>
              <w:tab/>
            </w:r>
            <w:r>
              <w:rPr>
                <w:noProof/>
                <w:webHidden/>
              </w:rPr>
              <w:fldChar w:fldCharType="begin"/>
            </w:r>
            <w:r>
              <w:rPr>
                <w:noProof/>
                <w:webHidden/>
              </w:rPr>
              <w:instrText xml:space="preserve"> PAGEREF _Toc41119004 \h </w:instrText>
            </w:r>
            <w:r>
              <w:rPr>
                <w:noProof/>
                <w:webHidden/>
              </w:rPr>
            </w:r>
            <w:r>
              <w:rPr>
                <w:noProof/>
                <w:webHidden/>
              </w:rPr>
              <w:fldChar w:fldCharType="separate"/>
            </w:r>
            <w:r>
              <w:rPr>
                <w:noProof/>
                <w:webHidden/>
              </w:rPr>
              <w:t>8</w:t>
            </w:r>
            <w:r>
              <w:rPr>
                <w:noProof/>
                <w:webHidden/>
              </w:rPr>
              <w:fldChar w:fldCharType="end"/>
            </w:r>
          </w:hyperlink>
        </w:p>
        <w:p w14:paraId="17686890" w14:textId="14E03CA1" w:rsidR="00CA7889" w:rsidRDefault="00CA7889">
          <w:pPr>
            <w:pStyle w:val="Verzeichnis2"/>
            <w:rPr>
              <w:rFonts w:asciiTheme="minorHAnsi" w:eastAsiaTheme="minorEastAsia" w:hAnsiTheme="minorHAnsi"/>
              <w:noProof/>
              <w:sz w:val="22"/>
              <w:lang w:eastAsia="de-CH"/>
            </w:rPr>
          </w:pPr>
          <w:hyperlink w:anchor="_Toc41119005" w:history="1">
            <w:r w:rsidRPr="004F4BB2">
              <w:rPr>
                <w:rStyle w:val="Hyperlink"/>
                <w:noProof/>
              </w:rPr>
              <w:t>C.</w:t>
            </w:r>
            <w:r>
              <w:rPr>
                <w:rFonts w:asciiTheme="minorHAnsi" w:eastAsiaTheme="minorEastAsia" w:hAnsiTheme="minorHAnsi"/>
                <w:noProof/>
                <w:sz w:val="22"/>
                <w:lang w:eastAsia="de-CH"/>
              </w:rPr>
              <w:tab/>
            </w:r>
            <w:r w:rsidRPr="004F4BB2">
              <w:rPr>
                <w:rStyle w:val="Hyperlink"/>
                <w:noProof/>
              </w:rPr>
              <w:t>Chart des SMI</w:t>
            </w:r>
            <w:r>
              <w:rPr>
                <w:noProof/>
                <w:webHidden/>
              </w:rPr>
              <w:tab/>
            </w:r>
            <w:r>
              <w:rPr>
                <w:noProof/>
                <w:webHidden/>
              </w:rPr>
              <w:fldChar w:fldCharType="begin"/>
            </w:r>
            <w:r>
              <w:rPr>
                <w:noProof/>
                <w:webHidden/>
              </w:rPr>
              <w:instrText xml:space="preserve"> PAGEREF _Toc41119005 \h </w:instrText>
            </w:r>
            <w:r>
              <w:rPr>
                <w:noProof/>
                <w:webHidden/>
              </w:rPr>
            </w:r>
            <w:r>
              <w:rPr>
                <w:noProof/>
                <w:webHidden/>
              </w:rPr>
              <w:fldChar w:fldCharType="separate"/>
            </w:r>
            <w:r>
              <w:rPr>
                <w:noProof/>
                <w:webHidden/>
              </w:rPr>
              <w:t>14</w:t>
            </w:r>
            <w:r>
              <w:rPr>
                <w:noProof/>
                <w:webHidden/>
              </w:rPr>
              <w:fldChar w:fldCharType="end"/>
            </w:r>
          </w:hyperlink>
        </w:p>
        <w:p w14:paraId="1B800B38" w14:textId="7936C75E" w:rsidR="00CA7889" w:rsidRDefault="00CA7889">
          <w:pPr>
            <w:pStyle w:val="Verzeichnis2"/>
            <w:rPr>
              <w:rFonts w:asciiTheme="minorHAnsi" w:eastAsiaTheme="minorEastAsia" w:hAnsiTheme="minorHAnsi"/>
              <w:noProof/>
              <w:sz w:val="22"/>
              <w:lang w:eastAsia="de-CH"/>
            </w:rPr>
          </w:pPr>
          <w:hyperlink w:anchor="_Toc41119006" w:history="1">
            <w:r w:rsidRPr="004F4BB2">
              <w:rPr>
                <w:rStyle w:val="Hyperlink"/>
                <w:noProof/>
              </w:rPr>
              <w:t>D.</w:t>
            </w:r>
            <w:r>
              <w:rPr>
                <w:rFonts w:asciiTheme="minorHAnsi" w:eastAsiaTheme="minorEastAsia" w:hAnsiTheme="minorHAnsi"/>
                <w:noProof/>
                <w:sz w:val="22"/>
                <w:lang w:eastAsia="de-CH"/>
              </w:rPr>
              <w:tab/>
            </w:r>
            <w:r w:rsidRPr="004F4BB2">
              <w:rPr>
                <w:rStyle w:val="Hyperlink"/>
                <w:noProof/>
              </w:rPr>
              <w:t>Formelsammlung</w:t>
            </w:r>
            <w:r>
              <w:rPr>
                <w:noProof/>
                <w:webHidden/>
              </w:rPr>
              <w:tab/>
            </w:r>
            <w:r>
              <w:rPr>
                <w:noProof/>
                <w:webHidden/>
              </w:rPr>
              <w:fldChar w:fldCharType="begin"/>
            </w:r>
            <w:r>
              <w:rPr>
                <w:noProof/>
                <w:webHidden/>
              </w:rPr>
              <w:instrText xml:space="preserve"> PAGEREF _Toc41119006 \h </w:instrText>
            </w:r>
            <w:r>
              <w:rPr>
                <w:noProof/>
                <w:webHidden/>
              </w:rPr>
            </w:r>
            <w:r>
              <w:rPr>
                <w:noProof/>
                <w:webHidden/>
              </w:rPr>
              <w:fldChar w:fldCharType="separate"/>
            </w:r>
            <w:r>
              <w:rPr>
                <w:noProof/>
                <w:webHidden/>
              </w:rPr>
              <w:t>15</w:t>
            </w:r>
            <w:r>
              <w:rPr>
                <w:noProof/>
                <w:webHidden/>
              </w:rPr>
              <w:fldChar w:fldCharType="end"/>
            </w:r>
          </w:hyperlink>
        </w:p>
        <w:p w14:paraId="1A3B31F2" w14:textId="389CF3D8" w:rsidR="00CA7889" w:rsidRDefault="00CA7889">
          <w:pPr>
            <w:pStyle w:val="Verzeichnis2"/>
            <w:rPr>
              <w:rFonts w:asciiTheme="minorHAnsi" w:eastAsiaTheme="minorEastAsia" w:hAnsiTheme="minorHAnsi"/>
              <w:noProof/>
              <w:sz w:val="22"/>
              <w:lang w:eastAsia="de-CH"/>
            </w:rPr>
          </w:pPr>
          <w:hyperlink w:anchor="_Toc41119007" w:history="1">
            <w:r w:rsidRPr="004F4BB2">
              <w:rPr>
                <w:rStyle w:val="Hyperlink"/>
                <w:noProof/>
              </w:rPr>
              <w:t>E</w:t>
            </w:r>
            <w:r>
              <w:rPr>
                <w:rFonts w:asciiTheme="minorHAnsi" w:eastAsiaTheme="minorEastAsia" w:hAnsiTheme="minorHAnsi"/>
                <w:noProof/>
                <w:sz w:val="22"/>
                <w:lang w:eastAsia="de-CH"/>
              </w:rPr>
              <w:tab/>
            </w:r>
            <w:r w:rsidRPr="004F4BB2">
              <w:rPr>
                <w:rStyle w:val="Hyperlink"/>
                <w:noProof/>
              </w:rPr>
              <w:t>R-Code</w:t>
            </w:r>
            <w:r>
              <w:rPr>
                <w:noProof/>
                <w:webHidden/>
              </w:rPr>
              <w:tab/>
            </w:r>
            <w:r>
              <w:rPr>
                <w:noProof/>
                <w:webHidden/>
              </w:rPr>
              <w:fldChar w:fldCharType="begin"/>
            </w:r>
            <w:r>
              <w:rPr>
                <w:noProof/>
                <w:webHidden/>
              </w:rPr>
              <w:instrText xml:space="preserve"> PAGEREF _Toc41119007 \h </w:instrText>
            </w:r>
            <w:r>
              <w:rPr>
                <w:noProof/>
                <w:webHidden/>
              </w:rPr>
            </w:r>
            <w:r>
              <w:rPr>
                <w:noProof/>
                <w:webHidden/>
              </w:rPr>
              <w:fldChar w:fldCharType="separate"/>
            </w:r>
            <w:r>
              <w:rPr>
                <w:noProof/>
                <w:webHidden/>
              </w:rPr>
              <w:t>15</w:t>
            </w:r>
            <w:r>
              <w:rPr>
                <w:noProof/>
                <w:webHidden/>
              </w:rPr>
              <w:fldChar w:fldCharType="end"/>
            </w:r>
          </w:hyperlink>
        </w:p>
        <w:p w14:paraId="6BF7D925" w14:textId="7139DF35" w:rsidR="00CA7889" w:rsidRDefault="00CA7889">
          <w:pPr>
            <w:pStyle w:val="Verzeichnis1"/>
            <w:rPr>
              <w:rFonts w:asciiTheme="minorHAnsi" w:eastAsiaTheme="minorEastAsia" w:hAnsiTheme="minorHAnsi"/>
              <w:noProof/>
              <w:sz w:val="22"/>
              <w:lang w:eastAsia="de-CH"/>
            </w:rPr>
          </w:pPr>
          <w:hyperlink w:anchor="_Toc41119008" w:history="1">
            <w:r w:rsidRPr="004F4BB2">
              <w:rPr>
                <w:rStyle w:val="Hyperlink"/>
                <w:noProof/>
              </w:rPr>
              <w:t>Eidesstattliche Erklärung</w:t>
            </w:r>
            <w:r>
              <w:rPr>
                <w:noProof/>
                <w:webHidden/>
              </w:rPr>
              <w:tab/>
            </w:r>
            <w:r>
              <w:rPr>
                <w:noProof/>
                <w:webHidden/>
              </w:rPr>
              <w:fldChar w:fldCharType="begin"/>
            </w:r>
            <w:r>
              <w:rPr>
                <w:noProof/>
                <w:webHidden/>
              </w:rPr>
              <w:instrText xml:space="preserve"> PAGEREF _Toc41119008 \h </w:instrText>
            </w:r>
            <w:r>
              <w:rPr>
                <w:noProof/>
                <w:webHidden/>
              </w:rPr>
            </w:r>
            <w:r>
              <w:rPr>
                <w:noProof/>
                <w:webHidden/>
              </w:rPr>
              <w:fldChar w:fldCharType="separate"/>
            </w:r>
            <w:r>
              <w:rPr>
                <w:noProof/>
                <w:webHidden/>
              </w:rPr>
              <w:t>21</w:t>
            </w:r>
            <w:r>
              <w:rPr>
                <w:noProof/>
                <w:webHidden/>
              </w:rPr>
              <w:fldChar w:fldCharType="end"/>
            </w:r>
          </w:hyperlink>
        </w:p>
        <w:p w14:paraId="757CEE8F" w14:textId="696A2907" w:rsidR="00FC0D38" w:rsidRDefault="00A33E7D" w:rsidP="00A33E7D">
          <w:r>
            <w:rPr>
              <w:b/>
              <w:bCs/>
              <w:lang w:val="de-DE"/>
            </w:rPr>
            <w:fldChar w:fldCharType="end"/>
          </w:r>
        </w:p>
      </w:sdtContent>
    </w:sdt>
    <w:p w14:paraId="4DFBCAD8" w14:textId="77777777" w:rsidR="008B4BF2" w:rsidRDefault="008B4BF2" w:rsidP="008B4BF2">
      <w:pPr>
        <w:pStyle w:val="berschrift1"/>
      </w:pPr>
      <w:bookmarkStart w:id="4" w:name="_Toc39494800"/>
      <w:bookmarkStart w:id="5" w:name="_Toc40866355"/>
      <w:bookmarkStart w:id="6" w:name="_Toc41118990"/>
      <w:r>
        <w:t>Abbildungsverzeichnis</w:t>
      </w:r>
      <w:bookmarkEnd w:id="4"/>
      <w:bookmarkEnd w:id="5"/>
      <w:bookmarkEnd w:id="6"/>
    </w:p>
    <w:p w14:paraId="4848FEF9" w14:textId="1C094354" w:rsidR="00CA7889" w:rsidRDefault="00685E2F">
      <w:pPr>
        <w:pStyle w:val="Abbildungsverzeichnis"/>
        <w:tabs>
          <w:tab w:val="right" w:leader="dot" w:pos="9060"/>
        </w:tabs>
        <w:rPr>
          <w:rFonts w:asciiTheme="minorHAnsi" w:eastAsiaTheme="minorEastAsia" w:hAnsiTheme="minorHAnsi"/>
          <w:noProof/>
          <w:sz w:val="22"/>
          <w:lang w:eastAsia="de-CH"/>
        </w:rPr>
      </w:pPr>
      <w:r>
        <w:fldChar w:fldCharType="begin"/>
      </w:r>
      <w:r>
        <w:instrText xml:space="preserve"> TOC \h \z \c "Abbildung" </w:instrText>
      </w:r>
      <w:r>
        <w:fldChar w:fldCharType="separate"/>
      </w:r>
      <w:hyperlink r:id="rId8" w:anchor="_Toc41118951" w:history="1">
        <w:r w:rsidR="00CA7889" w:rsidRPr="006E33B4">
          <w:rPr>
            <w:rStyle w:val="Hyperlink"/>
            <w:noProof/>
          </w:rPr>
          <w:t>Abbildung 1: Die Effizienzkurve (Mondello, 2015, p. 118)</w:t>
        </w:r>
        <w:r w:rsidR="00CA7889">
          <w:rPr>
            <w:noProof/>
            <w:webHidden/>
          </w:rPr>
          <w:tab/>
        </w:r>
        <w:r w:rsidR="00CA7889">
          <w:rPr>
            <w:noProof/>
            <w:webHidden/>
          </w:rPr>
          <w:fldChar w:fldCharType="begin"/>
        </w:r>
        <w:r w:rsidR="00CA7889">
          <w:rPr>
            <w:noProof/>
            <w:webHidden/>
          </w:rPr>
          <w:instrText xml:space="preserve"> PAGEREF _Toc41118951 \h </w:instrText>
        </w:r>
        <w:r w:rsidR="00CA7889">
          <w:rPr>
            <w:noProof/>
            <w:webHidden/>
          </w:rPr>
        </w:r>
        <w:r w:rsidR="00CA7889">
          <w:rPr>
            <w:noProof/>
            <w:webHidden/>
          </w:rPr>
          <w:fldChar w:fldCharType="separate"/>
        </w:r>
        <w:r w:rsidR="00CA7889">
          <w:rPr>
            <w:noProof/>
            <w:webHidden/>
          </w:rPr>
          <w:t>8</w:t>
        </w:r>
        <w:r w:rsidR="00CA7889">
          <w:rPr>
            <w:noProof/>
            <w:webHidden/>
          </w:rPr>
          <w:fldChar w:fldCharType="end"/>
        </w:r>
      </w:hyperlink>
    </w:p>
    <w:p w14:paraId="336A600A" w14:textId="73BFC4AD" w:rsidR="00CA7889" w:rsidRDefault="00CA7889">
      <w:pPr>
        <w:pStyle w:val="Abbildungsverzeichnis"/>
        <w:tabs>
          <w:tab w:val="right" w:leader="dot" w:pos="9060"/>
        </w:tabs>
        <w:rPr>
          <w:rFonts w:asciiTheme="minorHAnsi" w:eastAsiaTheme="minorEastAsia" w:hAnsiTheme="minorHAnsi"/>
          <w:noProof/>
          <w:sz w:val="22"/>
          <w:lang w:eastAsia="de-CH"/>
        </w:rPr>
      </w:pPr>
      <w:hyperlink r:id="rId9" w:anchor="_Toc41118952" w:history="1">
        <w:r w:rsidRPr="006E33B4">
          <w:rPr>
            <w:rStyle w:val="Hyperlink"/>
            <w:noProof/>
          </w:rPr>
          <w:t>Abbildung 2: Die Indifferenzkurve (Mondello, 2015, p. 141)</w:t>
        </w:r>
        <w:r>
          <w:rPr>
            <w:noProof/>
            <w:webHidden/>
          </w:rPr>
          <w:tab/>
        </w:r>
        <w:r>
          <w:rPr>
            <w:noProof/>
            <w:webHidden/>
          </w:rPr>
          <w:fldChar w:fldCharType="begin"/>
        </w:r>
        <w:r>
          <w:rPr>
            <w:noProof/>
            <w:webHidden/>
          </w:rPr>
          <w:instrText xml:space="preserve"> PAGEREF _Toc41118952 \h </w:instrText>
        </w:r>
        <w:r>
          <w:rPr>
            <w:noProof/>
            <w:webHidden/>
          </w:rPr>
        </w:r>
        <w:r>
          <w:rPr>
            <w:noProof/>
            <w:webHidden/>
          </w:rPr>
          <w:fldChar w:fldCharType="separate"/>
        </w:r>
        <w:r>
          <w:rPr>
            <w:noProof/>
            <w:webHidden/>
          </w:rPr>
          <w:t>8</w:t>
        </w:r>
        <w:r>
          <w:rPr>
            <w:noProof/>
            <w:webHidden/>
          </w:rPr>
          <w:fldChar w:fldCharType="end"/>
        </w:r>
      </w:hyperlink>
    </w:p>
    <w:p w14:paraId="12F32159" w14:textId="2A22A42B" w:rsidR="00CA7889" w:rsidRDefault="00CA7889">
      <w:pPr>
        <w:pStyle w:val="Abbildungsverzeichnis"/>
        <w:tabs>
          <w:tab w:val="right" w:leader="dot" w:pos="9060"/>
        </w:tabs>
        <w:rPr>
          <w:rFonts w:asciiTheme="minorHAnsi" w:eastAsiaTheme="minorEastAsia" w:hAnsiTheme="minorHAnsi"/>
          <w:noProof/>
          <w:sz w:val="22"/>
          <w:lang w:eastAsia="de-CH"/>
        </w:rPr>
      </w:pPr>
      <w:hyperlink r:id="rId10" w:anchor="_Toc41118953" w:history="1">
        <w:r w:rsidRPr="006E33B4">
          <w:rPr>
            <w:rStyle w:val="Hyperlink"/>
            <w:noProof/>
          </w:rPr>
          <w:t>Abbildung 3: Das optimale Portfolio (Mondello, 2015, p. 147)</w:t>
        </w:r>
        <w:r>
          <w:rPr>
            <w:noProof/>
            <w:webHidden/>
          </w:rPr>
          <w:tab/>
        </w:r>
        <w:r>
          <w:rPr>
            <w:noProof/>
            <w:webHidden/>
          </w:rPr>
          <w:fldChar w:fldCharType="begin"/>
        </w:r>
        <w:r>
          <w:rPr>
            <w:noProof/>
            <w:webHidden/>
          </w:rPr>
          <w:instrText xml:space="preserve"> PAGEREF _Toc41118953 \h </w:instrText>
        </w:r>
        <w:r>
          <w:rPr>
            <w:noProof/>
            <w:webHidden/>
          </w:rPr>
        </w:r>
        <w:r>
          <w:rPr>
            <w:noProof/>
            <w:webHidden/>
          </w:rPr>
          <w:fldChar w:fldCharType="separate"/>
        </w:r>
        <w:r>
          <w:rPr>
            <w:noProof/>
            <w:webHidden/>
          </w:rPr>
          <w:t>8</w:t>
        </w:r>
        <w:r>
          <w:rPr>
            <w:noProof/>
            <w:webHidden/>
          </w:rPr>
          <w:fldChar w:fldCharType="end"/>
        </w:r>
      </w:hyperlink>
    </w:p>
    <w:p w14:paraId="14531246" w14:textId="6EB6F53F" w:rsidR="00CA7889" w:rsidRDefault="00CA7889">
      <w:pPr>
        <w:pStyle w:val="Abbildungsverzeichnis"/>
        <w:tabs>
          <w:tab w:val="right" w:leader="dot" w:pos="9060"/>
        </w:tabs>
        <w:rPr>
          <w:rFonts w:asciiTheme="minorHAnsi" w:eastAsiaTheme="minorEastAsia" w:hAnsiTheme="minorHAnsi"/>
          <w:noProof/>
          <w:sz w:val="22"/>
          <w:lang w:eastAsia="de-CH"/>
        </w:rPr>
      </w:pPr>
      <w:hyperlink w:anchor="_Toc41118954" w:history="1">
        <w:r w:rsidRPr="006E33B4">
          <w:rPr>
            <w:rStyle w:val="Hyperlink"/>
            <w:noProof/>
          </w:rPr>
          <w:t>Abbildung 4: Chart des SMI von 1991 bis 2020 von Yahoo Finance</w:t>
        </w:r>
        <w:r>
          <w:rPr>
            <w:noProof/>
            <w:webHidden/>
          </w:rPr>
          <w:tab/>
        </w:r>
        <w:r>
          <w:rPr>
            <w:noProof/>
            <w:webHidden/>
          </w:rPr>
          <w:fldChar w:fldCharType="begin"/>
        </w:r>
        <w:r>
          <w:rPr>
            <w:noProof/>
            <w:webHidden/>
          </w:rPr>
          <w:instrText xml:space="preserve"> PAGEREF _Toc41118954 \h </w:instrText>
        </w:r>
        <w:r>
          <w:rPr>
            <w:noProof/>
            <w:webHidden/>
          </w:rPr>
        </w:r>
        <w:r>
          <w:rPr>
            <w:noProof/>
            <w:webHidden/>
          </w:rPr>
          <w:fldChar w:fldCharType="separate"/>
        </w:r>
        <w:r>
          <w:rPr>
            <w:noProof/>
            <w:webHidden/>
          </w:rPr>
          <w:t>14</w:t>
        </w:r>
        <w:r>
          <w:rPr>
            <w:noProof/>
            <w:webHidden/>
          </w:rPr>
          <w:fldChar w:fldCharType="end"/>
        </w:r>
      </w:hyperlink>
    </w:p>
    <w:p w14:paraId="656DF3F9" w14:textId="09CE3EB9" w:rsidR="008B4BF2" w:rsidRDefault="00685E2F" w:rsidP="00BB02B4">
      <w:pPr>
        <w:jc w:val="left"/>
      </w:pPr>
      <w:r>
        <w:fldChar w:fldCharType="end"/>
      </w:r>
    </w:p>
    <w:p w14:paraId="3A668C7B" w14:textId="77777777" w:rsidR="00FC0D38" w:rsidRDefault="00FC0D38">
      <w:pPr>
        <w:spacing w:line="259" w:lineRule="auto"/>
        <w:jc w:val="left"/>
        <w:rPr>
          <w:rFonts w:eastAsiaTheme="majorEastAsia" w:cstheme="majorBidi"/>
          <w:b/>
          <w:sz w:val="24"/>
          <w:szCs w:val="32"/>
        </w:rPr>
      </w:pPr>
      <w:r>
        <w:br w:type="page"/>
      </w:r>
      <w:bookmarkStart w:id="7" w:name="_GoBack"/>
      <w:bookmarkEnd w:id="7"/>
    </w:p>
    <w:p w14:paraId="7F395905" w14:textId="7961D4EE" w:rsidR="00374880" w:rsidRDefault="001370F7" w:rsidP="000E3924">
      <w:pPr>
        <w:pStyle w:val="berschrift1"/>
        <w:numPr>
          <w:ilvl w:val="0"/>
          <w:numId w:val="9"/>
        </w:numPr>
      </w:pPr>
      <w:bookmarkStart w:id="8" w:name="_Toc40866356"/>
      <w:bookmarkStart w:id="9" w:name="_Toc41118991"/>
      <w:r>
        <w:lastRenderedPageBreak/>
        <w:t>Einleitung</w:t>
      </w:r>
      <w:bookmarkEnd w:id="8"/>
      <w:bookmarkEnd w:id="9"/>
    </w:p>
    <w:p w14:paraId="1A766AD4" w14:textId="1CB970E0" w:rsidR="00B1631E" w:rsidRDefault="00C43651" w:rsidP="00674B18">
      <w:r>
        <w:t xml:space="preserve">Aus den eigenen Ersparnissen gewinnbringendes Vermögen generieren. Diese Möglichkeit besteht bereits seit langer Zeit. Schon im 13. Jahrhundert haben sich italienische Kaufleute in Belgien zum </w:t>
      </w:r>
      <w:r w:rsidR="00A45961">
        <w:t>Aktienhandel</w:t>
      </w:r>
      <w:r>
        <w:t xml:space="preserve"> getroffen </w:t>
      </w:r>
      <w:r w:rsidR="00A45961">
        <w:fldChar w:fldCharType="begin" w:fldLock="1"/>
      </w:r>
      <w:r w:rsidR="00F243A2">
        <w:instrText>ADDIN CSL_CITATION {"citationItems":[{"id":"ITEM-1","itemData":{"URL":"https://boerse.ard.de/boersenwissen/boersenwissen-grundlagen/die-geschichte-der-aktie-100.html","accessed":{"date-parts":[["2020","5","20"]]},"id":"ITEM-1","issued":{"date-parts":[["0"]]},"title":"Die Geschichte der Aktie | Börsenwissen Grundlagen | boerse.ARD.de","type":"webpage"},"uris":["http://www.mendeley.com/documents/?uuid=c7985b6b-0693-381b-bbd7-c2cddd713527"]}],"mendeley":{"formattedCitation":"(&lt;i&gt;Die Geschichte Der Aktie | Börsenwissen Grundlagen | Boerse.ARD.De&lt;/i&gt;, n.d.)","plainTextFormattedCitation":"(Die Geschichte Der Aktie | Börsenwissen Grundlagen | Boerse.ARD.De, n.d.)","previouslyFormattedCitation":"(&lt;i&gt;Die Geschichte Der Aktie | Börsenwissen Grundlagen | Boerse.ARD.De&lt;/i&gt;, n.d.)"},"properties":{"noteIndex":0},"schema":"https://github.com/citation-style-language/schema/raw/master/csl-citation.json"}</w:instrText>
      </w:r>
      <w:r w:rsidR="00A45961">
        <w:fldChar w:fldCharType="separate"/>
      </w:r>
      <w:r w:rsidR="00A45961" w:rsidRPr="00A45961">
        <w:rPr>
          <w:noProof/>
        </w:rPr>
        <w:t>(</w:t>
      </w:r>
      <w:r w:rsidR="00A45961" w:rsidRPr="00A45961">
        <w:rPr>
          <w:i/>
          <w:noProof/>
        </w:rPr>
        <w:t>Die Geschichte Der Aktie | Börsenwissen Grundlagen | Boerse.ARD.De</w:t>
      </w:r>
      <w:r w:rsidR="00A45961" w:rsidRPr="00A45961">
        <w:rPr>
          <w:noProof/>
        </w:rPr>
        <w:t>, n.d.)</w:t>
      </w:r>
      <w:r w:rsidR="00A45961">
        <w:fldChar w:fldCharType="end"/>
      </w:r>
      <w:r>
        <w:t>.</w:t>
      </w:r>
      <w:r w:rsidR="00A45961">
        <w:t xml:space="preserve"> Doch was sind Aktien eigentlich? Die Aktie ist nichts anderes als ein Wertpapier, das es einem Aktionär erlaubt sein Geld einer Aktiengesellschaft als Darlehen zur Verfügung zu stellen. Dafür zahlt das Unternehmen Aktionären einen Anteil ihres Gewinnes aus: die sogenannte Dividende. Die Höhe der Dividendenausschüttung ist abhängig vom Reingewinn der Aktiengesellschaft und von der Anzahl Aktien die Aktionäre </w:t>
      </w:r>
      <w:r w:rsidR="00847657">
        <w:t xml:space="preserve">vom jeweiligen Unternehmen </w:t>
      </w:r>
      <w:r w:rsidR="00A45961">
        <w:t>besitzen</w:t>
      </w:r>
      <w:r w:rsidR="00F243A2">
        <w:t xml:space="preserve"> </w:t>
      </w:r>
      <w:r w:rsidR="00F243A2">
        <w:fldChar w:fldCharType="begin" w:fldLock="1"/>
      </w:r>
      <w:r w:rsidR="00B1631E">
        <w:instrText>ADDIN CSL_CITATION {"citationItems":[{"id":"ITEM-1","itemData":{"URL":"https://wirtschaftslexikon.gabler.de/definition/aktie-31763#head4","accessed":{"date-parts":[["2020","5","20"]]},"id":"ITEM-1","issued":{"date-parts":[["0"]]},"title":"Aktie • Definition | Gabler Wirtschaftslexikon","type":"webpage"},"uris":["http://www.mendeley.com/documents/?uuid=30b3c9f2-d64c-3b4f-b5e2-8ca3a65b2fc7"]}],"mendeley":{"formattedCitation":"(&lt;i&gt;Aktie • Definition | Gabler Wirtschaftslexikon&lt;/i&gt;, n.d.)","plainTextFormattedCitation":"(Aktie • Definition | Gabler Wirtschaftslexikon, n.d.)","previouslyFormattedCitation":"(&lt;i&gt;Aktie • Definition | Gabler Wirtschaftslexikon&lt;/i&gt;, n.d.)"},"properties":{"noteIndex":0},"schema":"https://github.com/citation-style-language/schema/raw/master/csl-citation.json"}</w:instrText>
      </w:r>
      <w:r w:rsidR="00F243A2">
        <w:fldChar w:fldCharType="separate"/>
      </w:r>
      <w:r w:rsidR="00F243A2" w:rsidRPr="00F243A2">
        <w:rPr>
          <w:noProof/>
        </w:rPr>
        <w:t>(</w:t>
      </w:r>
      <w:r w:rsidR="00F243A2" w:rsidRPr="00F243A2">
        <w:rPr>
          <w:i/>
          <w:noProof/>
        </w:rPr>
        <w:t>Aktie • Definition | Gabler Wirtschaftslexikon</w:t>
      </w:r>
      <w:r w:rsidR="00F243A2" w:rsidRPr="00F243A2">
        <w:rPr>
          <w:noProof/>
        </w:rPr>
        <w:t>, n.d.)</w:t>
      </w:r>
      <w:r w:rsidR="00F243A2">
        <w:fldChar w:fldCharType="end"/>
      </w:r>
      <w:r w:rsidR="00A45961">
        <w:t>.</w:t>
      </w:r>
      <w:r w:rsidR="00847657">
        <w:t xml:space="preserve"> Somit sind Aktien</w:t>
      </w:r>
      <w:r w:rsidR="00F243A2">
        <w:t xml:space="preserve"> risikoreicher als andere Geldanlagen. Im Gegensatz zu beispielsweise Obligationen – für </w:t>
      </w:r>
      <w:r w:rsidR="00847657">
        <w:t>die</w:t>
      </w:r>
      <w:r w:rsidR="00F243A2">
        <w:t xml:space="preserve"> regelmässig </w:t>
      </w:r>
      <w:r w:rsidR="00847657">
        <w:t xml:space="preserve">festgelegte </w:t>
      </w:r>
      <w:r w:rsidR="00F243A2">
        <w:t xml:space="preserve">Zinsen gezahlt werden – kann es bei Aktien vorkommen, dass der Aktionär leer ausgeht, wenn das Unternehmen </w:t>
      </w:r>
      <w:r w:rsidR="00B1631E">
        <w:t xml:space="preserve">am Ende des Jahres </w:t>
      </w:r>
      <w:r w:rsidR="00F243A2">
        <w:t>k</w:t>
      </w:r>
      <w:r w:rsidR="00B1631E">
        <w:t>einen Reingewinn vorzeigen kann. Trotzdem können sich Aktien lohnen: denn die Chance auf hohe Renditen ist durchaus gegeben</w:t>
      </w:r>
      <w:r w:rsidR="00700CC7">
        <w:t xml:space="preserve">. </w:t>
      </w:r>
      <w:r w:rsidR="00B1631E">
        <w:t xml:space="preserve">Mit der überlegten Zusammenstellung eines Aktienbündels – fachsprachlich Aktienportfolio genannt – können auf lange Zeit hohe Erträge </w:t>
      </w:r>
      <w:r w:rsidR="007F2110">
        <w:t>erzielt werden</w:t>
      </w:r>
      <w:r w:rsidR="00700CC7">
        <w:t xml:space="preserve"> </w:t>
      </w:r>
      <w:r w:rsidR="00700CC7">
        <w:fldChar w:fldCharType="begin" w:fldLock="1"/>
      </w:r>
      <w:r w:rsidR="0018137A">
        <w:instrText>ADDIN CSL_CITATION {"citationItems":[{"id":"ITEM-1","itemData":{"URL":"https://www.postfinance.ch/de/privat/beduerfnisse/anlagewissen/warum-sich-aktien-lohnen.html","accessed":{"date-parts":[["2020","5","20"]]},"id":"ITEM-1","issued":{"date-parts":[["0"]]},"title":"Warum sich Aktien lohnen | PostFinance","type":"webpage"},"uris":["http://www.mendeley.com/documents/?uuid=189ca5d9-5dab-3ef6-9f00-842fa037f4a3"]}],"mendeley":{"formattedCitation":"(&lt;i&gt;Warum Sich Aktien Lohnen | PostFinance&lt;/i&gt;, n.d.)","plainTextFormattedCitation":"(Warum Sich Aktien Lohnen | PostFinance, n.d.)","previouslyFormattedCitation":"(&lt;i&gt;Warum Sich Aktien Lohnen | PostFinance&lt;/i&gt;, n.d.)"},"properties":{"noteIndex":0},"schema":"https://github.com/citation-style-language/schema/raw/master/csl-citation.json"}</w:instrText>
      </w:r>
      <w:r w:rsidR="00700CC7">
        <w:fldChar w:fldCharType="separate"/>
      </w:r>
      <w:r w:rsidR="00700CC7" w:rsidRPr="00700CC7">
        <w:rPr>
          <w:noProof/>
        </w:rPr>
        <w:t>(</w:t>
      </w:r>
      <w:r w:rsidR="00700CC7" w:rsidRPr="00700CC7">
        <w:rPr>
          <w:i/>
          <w:noProof/>
        </w:rPr>
        <w:t>Warum Sich Aktien Lohnen | PostFinance</w:t>
      </w:r>
      <w:r w:rsidR="00700CC7" w:rsidRPr="00700CC7">
        <w:rPr>
          <w:noProof/>
        </w:rPr>
        <w:t>, n.d.)</w:t>
      </w:r>
      <w:r w:rsidR="00700CC7">
        <w:fldChar w:fldCharType="end"/>
      </w:r>
      <w:r w:rsidR="00B1631E">
        <w:t>.</w:t>
      </w:r>
    </w:p>
    <w:p w14:paraId="08919C5F" w14:textId="77777777" w:rsidR="00700CC7" w:rsidRDefault="00664C0A">
      <w:pPr>
        <w:spacing w:line="259" w:lineRule="auto"/>
        <w:jc w:val="left"/>
      </w:pPr>
      <w:r>
        <w:t xml:space="preserve">Das moderne Portfoliomanagement befasst sich mit </w:t>
      </w:r>
      <w:r w:rsidR="00D07F62">
        <w:t xml:space="preserve">den zu erwartenden </w:t>
      </w:r>
      <w:r>
        <w:t>Renditen aus den Aktien und dem Risiko</w:t>
      </w:r>
      <w:r w:rsidR="00D07F62">
        <w:t>, dass diese Renditen geringer ausfallen als erwartet oder sogar vollständig aussetzen</w:t>
      </w:r>
      <w:r w:rsidR="00961AA9">
        <w:t xml:space="preserve"> </w:t>
      </w:r>
      <w:r w:rsidR="00961AA9">
        <w:fldChar w:fldCharType="begin" w:fldLock="1"/>
      </w:r>
      <w:r w:rsidR="00700CC7">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961AA9">
        <w:fldChar w:fldCharType="separate"/>
      </w:r>
      <w:r w:rsidR="00961AA9" w:rsidRPr="00961AA9">
        <w:rPr>
          <w:noProof/>
        </w:rPr>
        <w:t>(Mondello, 2015)</w:t>
      </w:r>
      <w:r w:rsidR="00961AA9">
        <w:fldChar w:fldCharType="end"/>
      </w:r>
      <w:r w:rsidR="00D07F62">
        <w:t>.</w:t>
      </w:r>
      <w:r w:rsidR="00D04175">
        <w:t xml:space="preserve"> Ein hilfreiches </w:t>
      </w:r>
      <w:r w:rsidR="0072179E">
        <w:t>Instrument,</w:t>
      </w:r>
      <w:r w:rsidR="00D04175">
        <w:t xml:space="preserve"> um die Erwartungswerte für Rendite und Risiko zu ermitteln, ist die Zeitreihenanalyse.</w:t>
      </w:r>
      <w:r w:rsidR="00C81720">
        <w:t xml:space="preserve"> </w:t>
      </w:r>
      <w:r w:rsidR="002229F1">
        <w:t>Vergangene Aktienpreise</w:t>
      </w:r>
      <w:r w:rsidR="00C81720">
        <w:t xml:space="preserve"> werden analysiert</w:t>
      </w:r>
      <w:r w:rsidR="00961AA9">
        <w:t>,</w:t>
      </w:r>
      <w:r w:rsidR="002229F1">
        <w:t xml:space="preserve"> um Muster zu erkennen und diese Regelmässigkeiten in zukünftige</w:t>
      </w:r>
      <w:r w:rsidR="00961AA9">
        <w:t>n</w:t>
      </w:r>
      <w:r w:rsidR="002229F1">
        <w:t xml:space="preserve"> Prognosen weiterzuführen </w:t>
      </w:r>
      <w:r w:rsidR="002229F1">
        <w:fldChar w:fldCharType="begin" w:fldLock="1"/>
      </w:r>
      <w:r w:rsidR="00301BEE">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2229F1">
        <w:fldChar w:fldCharType="separate"/>
      </w:r>
      <w:r w:rsidR="002229F1" w:rsidRPr="002229F1">
        <w:rPr>
          <w:noProof/>
        </w:rPr>
        <w:t>(Neusser, 2011)</w:t>
      </w:r>
      <w:r w:rsidR="002229F1">
        <w:fldChar w:fldCharType="end"/>
      </w:r>
      <w:r w:rsidR="002229F1">
        <w:t>.</w:t>
      </w:r>
    </w:p>
    <w:p w14:paraId="1D770C56" w14:textId="718F53D1" w:rsidR="00A33E7D" w:rsidRDefault="0072179E">
      <w:pPr>
        <w:spacing w:line="259" w:lineRule="auto"/>
        <w:jc w:val="left"/>
      </w:pPr>
      <w:r>
        <w:t>Diese Arbeit befasst sich mit der Zusammenstellung eines Aktienportfolios aus den auf lange Sicht vielversprechendsten Aktien des Swiss Market Index (SMI)</w:t>
      </w:r>
      <w:r w:rsidR="002229F1">
        <w:rPr>
          <w:rStyle w:val="Funotenzeichen"/>
        </w:rPr>
        <w:footnoteReference w:id="1"/>
      </w:r>
      <w:r>
        <w:t xml:space="preserve"> unter Berücksichtigung der zu erwartenden Rendite und des entsprechenden Risikos.</w:t>
      </w:r>
      <w:r w:rsidR="00275BB1">
        <w:t xml:space="preserve"> </w:t>
      </w:r>
      <w:r w:rsidR="009F5928">
        <w:t xml:space="preserve">Im weiteren </w:t>
      </w:r>
      <w:r w:rsidR="00184BA7">
        <w:t>Verlauf</w:t>
      </w:r>
      <w:r w:rsidR="009F5928">
        <w:t xml:space="preserve"> soll herausgefunden werden, welche Aktien aus dem SMI ausgewählt werden sollen</w:t>
      </w:r>
      <w:r w:rsidR="00CE3EFC">
        <w:t>, um ein gewinnbringendes Aktienportfolio zu erhalten.</w:t>
      </w:r>
      <w:r w:rsidR="009F5928">
        <w:t xml:space="preserve"> Daraus </w:t>
      </w:r>
      <w:r w:rsidR="00285B86">
        <w:t>leitet</w:t>
      </w:r>
      <w:r w:rsidR="009F5928">
        <w:t xml:space="preserve"> sich </w:t>
      </w:r>
      <w:r w:rsidR="00975DF5">
        <w:t>die</w:t>
      </w:r>
      <w:r w:rsidR="009F5928">
        <w:t xml:space="preserve"> </w:t>
      </w:r>
      <w:r w:rsidR="00975DF5">
        <w:t xml:space="preserve">Forschungsfrage </w:t>
      </w:r>
      <w:r w:rsidR="00F02FC8" w:rsidRPr="00F17354">
        <w:t>F1</w:t>
      </w:r>
      <w:r w:rsidR="00E30E03">
        <w:t xml:space="preserve"> </w:t>
      </w:r>
      <w:r w:rsidR="009F5928">
        <w:t>ab</w:t>
      </w:r>
      <w:r w:rsidR="00275BB1">
        <w:t>:</w:t>
      </w:r>
    </w:p>
    <w:p w14:paraId="4F3B6380" w14:textId="49C00C6B" w:rsidR="00275BB1" w:rsidRDefault="00275BB1" w:rsidP="00533539">
      <w:pPr>
        <w:spacing w:line="259" w:lineRule="auto"/>
        <w:ind w:firstLine="708"/>
        <w:jc w:val="left"/>
      </w:pPr>
      <w:r w:rsidRPr="00275BB1">
        <w:rPr>
          <w:b/>
        </w:rPr>
        <w:t>F1</w:t>
      </w:r>
      <w:r>
        <w:t xml:space="preserve">: Wie setzt sich ein </w:t>
      </w:r>
      <w:r w:rsidR="00FC256B">
        <w:t>optimales</w:t>
      </w:r>
      <w:r>
        <w:t xml:space="preserve"> Aktienportfolio aus dem SMI zusammen?</w:t>
      </w:r>
    </w:p>
    <w:p w14:paraId="3B441912" w14:textId="5179F769" w:rsidR="00504FE1" w:rsidRDefault="00975DF5">
      <w:pPr>
        <w:spacing w:line="259" w:lineRule="auto"/>
        <w:jc w:val="left"/>
      </w:pPr>
      <w:r>
        <w:t xml:space="preserve">Mit dem umfassenden Ziel der Beantwortung </w:t>
      </w:r>
      <w:r w:rsidR="00285B86">
        <w:t>von</w:t>
      </w:r>
      <w:r>
        <w:t xml:space="preserve"> F1</w:t>
      </w:r>
      <w:r w:rsidR="007D0074">
        <w:t xml:space="preserve"> </w:t>
      </w:r>
      <w:r w:rsidR="00285B86">
        <w:t xml:space="preserve">werden </w:t>
      </w:r>
      <w:r w:rsidR="00700CC7">
        <w:t>im nächsten Kapitel (vgl. Kapitel 2</w:t>
      </w:r>
      <w:r w:rsidR="00B00B9A">
        <w:t>) zunächst die theoretischen Grundlagen der modernen Portfoliotheorie und zum SMI ausgearbeitet. In einer ausführlichen Literatur-Review werden die aktuellen Erkenntnisse dargestellt, welche die bestehende Literatur liefert. Im dritten Kapitel (vgl. Kapitel 3) wird eine Hypothese aufgestellt und das methodische Vorgehen für die Hypothesenprüfung festgelegt. In den letzten beiden Kapiteln (vgl. Kapitel 4</w:t>
      </w:r>
      <w:r w:rsidR="00504FE1">
        <w:t xml:space="preserve"> </w:t>
      </w:r>
      <w:r w:rsidR="00B00B9A">
        <w:t>und Kapitel 5) werden die Ergebnisse mithilfe der Statistikprogrammiersprache R ausgearbeitet und mit dem Ziel</w:t>
      </w:r>
      <w:r w:rsidR="00A33E7D">
        <w:t xml:space="preserve"> die obengenannte Forschungsfrage zu beantworten, </w:t>
      </w:r>
      <w:r w:rsidR="00B00B9A">
        <w:t>diskutiert</w:t>
      </w:r>
      <w:r w:rsidR="00275BB1">
        <w:t>.</w:t>
      </w:r>
    </w:p>
    <w:p w14:paraId="51382BA5" w14:textId="66690DF6" w:rsidR="001370F7" w:rsidRDefault="001370F7" w:rsidP="001370F7">
      <w:pPr>
        <w:pStyle w:val="berschrift1"/>
        <w:numPr>
          <w:ilvl w:val="0"/>
          <w:numId w:val="9"/>
        </w:numPr>
      </w:pPr>
      <w:bookmarkStart w:id="10" w:name="_Toc40866357"/>
      <w:bookmarkStart w:id="11" w:name="_Toc41118992"/>
      <w:r>
        <w:t>Literatur-Review</w:t>
      </w:r>
      <w:bookmarkEnd w:id="10"/>
      <w:bookmarkEnd w:id="11"/>
    </w:p>
    <w:p w14:paraId="4CA12C22" w14:textId="16A2ADE9" w:rsidR="00504FE1" w:rsidRDefault="00982B15" w:rsidP="00EF34D9">
      <w:r>
        <w:t>Die Literaturrecherche</w:t>
      </w:r>
      <w:r w:rsidR="00EF34D9">
        <w:t xml:space="preserve"> </w:t>
      </w:r>
      <w:r>
        <w:t xml:space="preserve">in dieser Arbeit </w:t>
      </w:r>
      <w:r w:rsidR="00EF34D9">
        <w:t>folgt einem</w:t>
      </w:r>
      <w:r w:rsidR="00B17421">
        <w:t xml:space="preserve"> einfachen</w:t>
      </w:r>
      <w:r w:rsidR="00EF34D9">
        <w:t xml:space="preserve"> iterativen </w:t>
      </w:r>
      <w:r>
        <w:t>Vorgehen,</w:t>
      </w:r>
      <w:r w:rsidR="00EF34D9">
        <w:t xml:space="preserve"> </w:t>
      </w:r>
      <w:r>
        <w:t xml:space="preserve">das in der siebten Ausgabe des Werkes «Research Methods </w:t>
      </w:r>
      <w:proofErr w:type="spellStart"/>
      <w:r>
        <w:t>for</w:t>
      </w:r>
      <w:proofErr w:type="spellEnd"/>
      <w:r>
        <w:t xml:space="preserve"> Business </w:t>
      </w:r>
      <w:proofErr w:type="spellStart"/>
      <w:r>
        <w:t>Students</w:t>
      </w:r>
      <w:proofErr w:type="spellEnd"/>
      <w:r>
        <w:t xml:space="preserve">» von M. Saunders, P. Lewis und A. Thornhill vorgeschlagen wird. Der Prozess beginnt mit der Definition des Forschungszieles und der Formulierung der Forschungsfragen (vgl. Kapitel 1). </w:t>
      </w:r>
      <w:r w:rsidR="00B00385">
        <w:t>Im nächsten Schritt</w:t>
      </w:r>
      <w:r>
        <w:t xml:space="preserve"> werden die Ziele definiert, die mit den einzelnen Iterationen der Literaturrecherche erreicht werden sollen. Aus diesen Zielen werden jeweils die zu verwenden </w:t>
      </w:r>
      <w:r w:rsidR="00B17421">
        <w:t>Suchbegriffe,</w:t>
      </w:r>
      <w:r>
        <w:t xml:space="preserve"> die für die Literatursuche verwendet </w:t>
      </w:r>
      <w:r w:rsidR="00B17421">
        <w:t>werden,</w:t>
      </w:r>
      <w:r>
        <w:t xml:space="preserve"> </w:t>
      </w:r>
      <w:r w:rsidR="00B00385">
        <w:t>abgeleitet</w:t>
      </w:r>
      <w:r>
        <w:t xml:space="preserve">. </w:t>
      </w:r>
      <w:r w:rsidR="00B00385">
        <w:t>Die Suche beginnt, die</w:t>
      </w:r>
      <w:r>
        <w:t xml:space="preserve"> damit </w:t>
      </w:r>
      <w:r w:rsidR="00B00385">
        <w:t>resultierende</w:t>
      </w:r>
      <w:r>
        <w:t xml:space="preserve"> Literatur wird in Relevanz und Tauglichkeit beurteilt</w:t>
      </w:r>
      <w:r w:rsidR="00B17421">
        <w:t xml:space="preserve"> und im besten Fall in die eigene Literaturliste aufgenommen. Die nächste Iteration beginnt mit der Zieldefinition</w:t>
      </w:r>
      <w:r w:rsidR="00B00385">
        <w:t xml:space="preserve"> </w:t>
      </w:r>
      <w:r w:rsidR="00B17421">
        <w:t>und der Umformulierung der Suchbegriffe</w:t>
      </w:r>
      <w:r w:rsidR="00B00385">
        <w:t>. Das iterative Vorgehen endet mit der</w:t>
      </w:r>
      <w:r w:rsidR="00C4503B">
        <w:t xml:space="preserve"> verfassten</w:t>
      </w:r>
      <w:r w:rsidR="00B00385">
        <w:t xml:space="preserve"> </w:t>
      </w:r>
      <w:r w:rsidR="00D51F5C">
        <w:t>kritischen Literatur-Review</w:t>
      </w:r>
      <w:r w:rsidR="000F1819">
        <w:t xml:space="preserve"> </w:t>
      </w:r>
      <w:r w:rsidR="000F1819">
        <w:fldChar w:fldCharType="begin" w:fldLock="1"/>
      </w:r>
      <w:r w:rsidR="009B1D59">
        <w:instrText>ADDIN CSL_CITATION {"citationItems":[{"id":"ITEM-1","itemData":{"ISBN":"9781292016627","author":[{"dropping-particle":"","family":"Saunders","given":"Mark","non-dropping-particle":"","parse-names":false,"suffix":""},{"dropping-particle":"","family":"Lewis","given":"Philip","non-dropping-particle":"","parse-names":false,"suffix":""},{"dropping-particle":"","family":"Thornhill","given":"Adrian","non-dropping-particle":"","parse-names":false,"suffix":""}],"id":"ITEM-1","issued":{"date-parts":[["2016"]]},"number-of-pages":"768","title":"Research Methods for Business Students","type":"book"},"uris":["http://www.mendeley.com/documents/?uuid=bf29424e-3ec4-480a-9470-4ccab97ae2eb"]}],"mendeley":{"formattedCitation":"(Saunders et al., 2016)","plainTextFormattedCitation":"(Saunders et al., 2016)","previouslyFormattedCitation":"(Saunders et al., 2016)"},"properties":{"noteIndex":0},"schema":"https://github.com/citation-style-language/schema/raw/master/csl-citation.json"}</w:instrText>
      </w:r>
      <w:r w:rsidR="000F1819">
        <w:fldChar w:fldCharType="separate"/>
      </w:r>
      <w:r w:rsidR="000F1819" w:rsidRPr="000F1819">
        <w:rPr>
          <w:noProof/>
        </w:rPr>
        <w:t>(Saunders et al., 2016)</w:t>
      </w:r>
      <w:r w:rsidR="000F1819">
        <w:fldChar w:fldCharType="end"/>
      </w:r>
      <w:r w:rsidR="005E2972">
        <w:t>.</w:t>
      </w:r>
    </w:p>
    <w:p w14:paraId="42AB8444" w14:textId="1F2A3CF3" w:rsidR="00B00385" w:rsidRDefault="00B00385" w:rsidP="00BF1864">
      <w:r>
        <w:t>In der ersten Iteration</w:t>
      </w:r>
      <w:r w:rsidR="00504FE1">
        <w:t xml:space="preserve"> (vgl. Kapitel 2.1)</w:t>
      </w:r>
      <w:r>
        <w:t xml:space="preserve"> geht es darum</w:t>
      </w:r>
      <w:r w:rsidR="00BA66A4">
        <w:t xml:space="preserve"> herauszufinden wie sich das optimale Portfolio zusammensetzt. Hilfreich sind</w:t>
      </w:r>
      <w:r>
        <w:t xml:space="preserve"> </w:t>
      </w:r>
      <w:r w:rsidR="00504FE1">
        <w:t>die theoretischen Erkenntnisse aus der</w:t>
      </w:r>
      <w:r w:rsidR="006C5A0A">
        <w:t xml:space="preserve"> modernen</w:t>
      </w:r>
      <w:r w:rsidR="00504FE1">
        <w:t xml:space="preserve"> Portfoliotheorie von Harry M. Markowitz. Das Ziel ist es also Literatur zu finden, die sich mit dieser Theorie befasst und </w:t>
      </w:r>
      <w:r w:rsidR="00895EF9">
        <w:t xml:space="preserve">diese </w:t>
      </w:r>
      <w:r w:rsidR="00895EF9">
        <w:lastRenderedPageBreak/>
        <w:t>nachvollziehbar beschreibt.</w:t>
      </w:r>
      <w:r w:rsidR="00F949D4">
        <w:t xml:space="preserve"> Als Suchbegriffe wurden «Moderne Portfoliothe</w:t>
      </w:r>
      <w:r w:rsidR="00C10673">
        <w:t>o</w:t>
      </w:r>
      <w:r w:rsidR="00F949D4">
        <w:t>rie» und «Portfoliomanagement» verwendet. Diese wurden unter anderem auf Google Scholar</w:t>
      </w:r>
      <w:r w:rsidR="00F949D4">
        <w:rPr>
          <w:rStyle w:val="Funotenzeichen"/>
        </w:rPr>
        <w:footnoteReference w:id="2"/>
      </w:r>
      <w:r w:rsidR="00F949D4">
        <w:t xml:space="preserve"> und </w:t>
      </w:r>
      <w:proofErr w:type="spellStart"/>
      <w:r w:rsidR="00F949D4">
        <w:t>SpringerLink</w:t>
      </w:r>
      <w:proofErr w:type="spellEnd"/>
      <w:r w:rsidR="00F949D4">
        <w:rPr>
          <w:rStyle w:val="Funotenzeichen"/>
        </w:rPr>
        <w:footnoteReference w:id="3"/>
      </w:r>
      <w:r w:rsidR="00F949D4">
        <w:t xml:space="preserve"> eingesetzt.</w:t>
      </w:r>
      <w:r w:rsidR="00BF1864">
        <w:t xml:space="preserve"> Z</w:t>
      </w:r>
      <w:r w:rsidR="00F949D4">
        <w:t xml:space="preserve">ur Beschreibung der modernen Portfoliotheorie </w:t>
      </w:r>
      <w:r w:rsidR="00BF1864">
        <w:t xml:space="preserve">bedienen wir uns hauptsächlich </w:t>
      </w:r>
      <w:r w:rsidR="009C0CA0">
        <w:t>de</w:t>
      </w:r>
      <w:r w:rsidR="000F5B71">
        <w:t>n</w:t>
      </w:r>
      <w:r w:rsidR="009C0CA0">
        <w:t xml:space="preserve"> beiden Werke</w:t>
      </w:r>
      <w:r w:rsidR="000F5B71">
        <w:t>n</w:t>
      </w:r>
      <w:r w:rsidR="00F949D4">
        <w:t xml:space="preserve"> </w:t>
      </w:r>
      <w:r w:rsidR="00BF1864">
        <w:t>«Erfolgreiches Depotmanagement – Wie Ihnen die moderne Portfoliotheorie hilft» von F</w:t>
      </w:r>
      <w:r w:rsidR="009C4043">
        <w:t>.-</w:t>
      </w:r>
      <w:r w:rsidR="00BF1864">
        <w:t xml:space="preserve">J. Leven und C. Schlienkamp sowie </w:t>
      </w:r>
      <w:r w:rsidR="00F949D4">
        <w:t xml:space="preserve">«Portfoliomanagement – Theorie und Anwendungsbeispiele» von E. </w:t>
      </w:r>
      <w:proofErr w:type="spellStart"/>
      <w:r w:rsidR="00F949D4">
        <w:t>Mondello</w:t>
      </w:r>
      <w:proofErr w:type="spellEnd"/>
      <w:r w:rsidR="00895EF9">
        <w:t>.</w:t>
      </w:r>
    </w:p>
    <w:p w14:paraId="7DD2BF6B" w14:textId="6204EBEF" w:rsidR="00B00385" w:rsidRPr="00EF34D9" w:rsidRDefault="007A4A2B" w:rsidP="00EF34D9">
      <w:r w:rsidRPr="006C297C">
        <w:t>In der zweiten Iteration (vgl. Kapitel 2.2</w:t>
      </w:r>
      <w:r w:rsidR="006C297C" w:rsidRPr="006C297C">
        <w:t>)</w:t>
      </w:r>
      <w:r w:rsidR="006C297C">
        <w:t xml:space="preserve"> wurde auf den SMI und seine Entstehungsgeschichte eingegangen. Hierzu wurden Beschreibungen und Dokumentationen über den SMI gesucht. Als Suchbegriffe wurden dabei «Swiss Market Index» und «SMI» verwendet. Diese wurden bei Google eingesetzt und nach Relevanz ausgewählt. Für die Erklärung um was es sich beim SMI handelt, wurde einerseits die Beschreibung der SIX Group als auch Wikipedia verwendet.</w:t>
      </w:r>
    </w:p>
    <w:p w14:paraId="28DE70CE" w14:textId="1D4AC930" w:rsidR="00636C09" w:rsidRDefault="00A33E7D" w:rsidP="00A33E7D">
      <w:pPr>
        <w:pStyle w:val="berschrift2"/>
        <w:numPr>
          <w:ilvl w:val="1"/>
          <w:numId w:val="9"/>
        </w:numPr>
      </w:pPr>
      <w:bookmarkStart w:id="12" w:name="_Toc40866358"/>
      <w:bookmarkStart w:id="13" w:name="_Toc41118993"/>
      <w:r>
        <w:t xml:space="preserve">Die </w:t>
      </w:r>
      <w:r w:rsidR="002241CC">
        <w:t>m</w:t>
      </w:r>
      <w:r>
        <w:t>oderne Portfoliotheorie von Harry M. Markowitz</w:t>
      </w:r>
      <w:bookmarkEnd w:id="12"/>
      <w:bookmarkEnd w:id="13"/>
    </w:p>
    <w:p w14:paraId="5914EDCF" w14:textId="6C626565" w:rsidR="00001E9D" w:rsidRPr="00001E9D" w:rsidRDefault="00001E9D" w:rsidP="00001E9D">
      <w:r>
        <w:t xml:space="preserve">Ein optimales Portfolio </w:t>
      </w:r>
      <w:r w:rsidR="00571B86">
        <w:t xml:space="preserve">aus unterschiedlichen Aktien </w:t>
      </w:r>
      <w:r>
        <w:t>zusammensetzen</w:t>
      </w:r>
      <w:r w:rsidR="00285B86">
        <w:t>; d</w:t>
      </w:r>
      <w:r>
        <w:t>ies ist das Ziel der modernen Portfoliotheorie, die bereits im Jahre 1952</w:t>
      </w:r>
      <w:r w:rsidR="00DF202E">
        <w:t xml:space="preserve"> von Harry M. Markowitz begründet wurde</w:t>
      </w:r>
      <w:r w:rsidR="00285B86">
        <w:t xml:space="preserve">. </w:t>
      </w:r>
      <w:r w:rsidR="00C75E37">
        <w:t>Nach</w:t>
      </w:r>
      <w:r w:rsidR="00DF202E">
        <w:t xml:space="preserve"> E. </w:t>
      </w:r>
      <w:proofErr w:type="spellStart"/>
      <w:r w:rsidR="00DF202E">
        <w:t>Mondello</w:t>
      </w:r>
      <w:proofErr w:type="spellEnd"/>
      <w:r w:rsidR="00E925D7">
        <w:t xml:space="preserve"> </w:t>
      </w:r>
      <w:r w:rsidR="00E925D7">
        <w:fldChar w:fldCharType="begin" w:fldLock="1"/>
      </w:r>
      <w:r w:rsidR="00285B86">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2015)","manualFormatting":"(2015)","plainTextFormattedCitation":"(Mondello, 2015)","previouslyFormattedCitation":"(Mondello, 2015)"},"properties":{"noteIndex":0},"schema":"https://github.com/citation-style-language/schema/raw/master/csl-citation.json"}</w:instrText>
      </w:r>
      <w:r w:rsidR="00E925D7">
        <w:fldChar w:fldCharType="separate"/>
      </w:r>
      <w:r w:rsidR="00E925D7" w:rsidRPr="00F12853">
        <w:rPr>
          <w:noProof/>
        </w:rPr>
        <w:t>(2015)</w:t>
      </w:r>
      <w:r w:rsidR="00E925D7">
        <w:fldChar w:fldCharType="end"/>
      </w:r>
      <w:r w:rsidR="00DF202E">
        <w:t xml:space="preserve"> </w:t>
      </w:r>
      <w:r w:rsidR="00C75E37">
        <w:t>bestimmen einerseits die Effizienzkurve und andererseits die Indifferenzkurven</w:t>
      </w:r>
      <w:r w:rsidR="00F12853">
        <w:t xml:space="preserve"> die Zusammensetzung eines optimalen Portfolios.</w:t>
      </w:r>
      <w:r w:rsidR="00CE038A">
        <w:t xml:space="preserve"> Die Effizienzkurve wird aus der erwarteten Rendite eines Portfolios, der Schwankungen der Rendite </w:t>
      </w:r>
      <w:r w:rsidR="00571B86">
        <w:t xml:space="preserve">– also dem </w:t>
      </w:r>
      <w:r w:rsidR="008533B3">
        <w:t>Risiko,</w:t>
      </w:r>
      <w:r w:rsidR="00571B86">
        <w:t xml:space="preserve"> das ein Anleger eingeht – </w:t>
      </w:r>
      <w:r w:rsidR="00CE038A">
        <w:t>und der Korrelation zwischen den einzelnen Aktien gebildet.</w:t>
      </w:r>
      <w:r w:rsidR="00571B86">
        <w:t xml:space="preserve"> Die Indifferenzkurve misst den Nutzen der Anleger aus dem Halten des Portfolios. Dazu wird neben Rendite und Risiko auch die sogenannte «Risikoaversion» des Anlegers betrachtet. Das optimale Portfolio ergibt sich aus dem Schnittpunkt der Effizienzkurve und der Indifferenzkurve</w:t>
      </w:r>
      <w:r w:rsidR="008533B3">
        <w:t xml:space="preserve"> des Anlegers</w:t>
      </w:r>
      <w:r w:rsidR="00571B86">
        <w:t>.</w:t>
      </w:r>
    </w:p>
    <w:p w14:paraId="7573B88E" w14:textId="6F6EE647" w:rsidR="004E4F37" w:rsidRPr="00492DF9" w:rsidRDefault="008533B3" w:rsidP="004E4F37">
      <w:r>
        <w:t xml:space="preserve">Die </w:t>
      </w:r>
      <w:r w:rsidR="00F65CFD">
        <w:t xml:space="preserve">periodische </w:t>
      </w:r>
      <w:r>
        <w:t>Rendite</w:t>
      </w:r>
      <w:r w:rsidR="00AC37B6">
        <w:rPr>
          <w:rFonts w:eastAsiaTheme="minorEastAsia"/>
        </w:rPr>
        <w:t xml:space="preserve"> </w:t>
      </w:r>
      <w:r w:rsidR="00573D75">
        <w:t>einer Aktie ergibt sich aus der Kurs</w:t>
      </w:r>
      <w:r w:rsidR="004D55B2">
        <w:t>differenz</w:t>
      </w:r>
      <w:r w:rsidR="00573D75">
        <w:t xml:space="preserve"> des aktuellen Aktienkurses</w:t>
      </w:r>
      <w:r w:rsidR="00EF17D1">
        <w:t xml:space="preserve"> </w:t>
      </w:r>
      <w:r w:rsidR="00573D75">
        <w:t xml:space="preserve">und des </w:t>
      </w:r>
      <w:r w:rsidR="00C57F10">
        <w:t>Aktienkurses der letzten Periode</w:t>
      </w:r>
      <w:r w:rsidR="00EF17D1">
        <w:t xml:space="preserve"> </w:t>
      </w:r>
      <w:r>
        <w:t xml:space="preserve">unter Einbezug der Dividende </w:t>
      </w:r>
      <w:r w:rsidRPr="00523795">
        <w:rPr>
          <w:highlight w:val="yellow"/>
        </w:rPr>
        <w:t xml:space="preserve">(vgl. Anhang </w:t>
      </w:r>
      <w:r w:rsidR="00614985" w:rsidRPr="00523795">
        <w:rPr>
          <w:highlight w:val="yellow"/>
        </w:rPr>
        <w:t xml:space="preserve">C </w:t>
      </w:r>
      <w:r w:rsidRPr="00523795">
        <w:rPr>
          <w:highlight w:val="yellow"/>
        </w:rPr>
        <w:t>– Formelsammlung).</w:t>
      </w:r>
      <w:r>
        <w:t xml:space="preserve"> </w:t>
      </w:r>
      <w:r w:rsidR="004D55B2">
        <w:t>Die Hoffnung des Anlegers ist also eine möglichst hohe positive Kursänderung aus dem aktuellen Aktienkurs und dem Aktienkurs der letzten Periode</w:t>
      </w:r>
      <w:r w:rsidR="00602698">
        <w:t xml:space="preserve"> sowie einer </w:t>
      </w:r>
      <w:r w:rsidR="00C60F80">
        <w:t>hohen Dividendenausschüttung am Ende des Jahres</w:t>
      </w:r>
      <w:r w:rsidR="00D8483B">
        <w:t>, die zu einer möglichst hohen Rendite führ</w:t>
      </w:r>
      <w:r>
        <w:t xml:space="preserve">en. </w:t>
      </w:r>
      <w:r w:rsidR="00D8483B">
        <w:t xml:space="preserve">Neben </w:t>
      </w:r>
      <w:r w:rsidR="008538F2">
        <w:t>einer hohen</w:t>
      </w:r>
      <w:r w:rsidR="00D8483B">
        <w:t xml:space="preserve"> Rendite wünschen sich Aktionäre viel Sicherheit, das heisst dass sie mit einem Investment ein möglichst geringes Risiko eingehen.</w:t>
      </w:r>
      <w:r w:rsidR="008538F2">
        <w:t xml:space="preserve"> Weil der Aktienkurs</w:t>
      </w:r>
      <w:r w:rsidR="00BF0EAF">
        <w:t xml:space="preserve"> sowie auch die Dividende</w:t>
      </w:r>
      <w:r w:rsidR="008538F2">
        <w:t xml:space="preserve"> und damit folglich auch die Rendite schwankt</w:t>
      </w:r>
      <w:r w:rsidR="002C2203">
        <w:t>,</w:t>
      </w:r>
      <w:r w:rsidR="008538F2">
        <w:t xml:space="preserve"> besteht </w:t>
      </w:r>
      <w:r w:rsidR="00DC3906">
        <w:t xml:space="preserve">eine </w:t>
      </w:r>
      <w:r w:rsidR="008538F2">
        <w:t>Unsicherheit, ob die Erwartungen der Anleger eintreffen</w:t>
      </w:r>
      <w:r w:rsidR="00BA065A">
        <w:t xml:space="preserve"> </w:t>
      </w:r>
      <w:r w:rsidR="008538F2">
        <w:fldChar w:fldCharType="begin" w:fldLock="1"/>
      </w:r>
      <w:r w:rsidR="00340AA4">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8538F2">
        <w:fldChar w:fldCharType="separate"/>
      </w:r>
      <w:r w:rsidR="008538F2" w:rsidRPr="008538F2">
        <w:rPr>
          <w:noProof/>
        </w:rPr>
        <w:t>(Leven &amp; Schlienkamp, 1998)</w:t>
      </w:r>
      <w:r w:rsidR="008538F2">
        <w:fldChar w:fldCharType="end"/>
      </w:r>
      <w:r w:rsidR="008538F2">
        <w:t xml:space="preserve">. </w:t>
      </w:r>
      <w:r w:rsidR="00340AA4">
        <w:t>Diese Schwankungen lassen sich statistisch mit der Volatilität messen.</w:t>
      </w:r>
      <w:r w:rsidR="008A733C">
        <w:t xml:space="preserve"> Die Volatilität berechnet sich aus der Abweichung </w:t>
      </w:r>
      <w:r w:rsidR="008977E4">
        <w:t>einer</w:t>
      </w:r>
      <w:r w:rsidR="008A733C">
        <w:t xml:space="preserve"> </w:t>
      </w:r>
      <w:r w:rsidR="006D3936">
        <w:t>historischen</w:t>
      </w:r>
      <w:r w:rsidR="008A733C">
        <w:t xml:space="preserve"> Rendite</w:t>
      </w:r>
      <w:r w:rsidR="000B40DB">
        <w:t xml:space="preserve"> </w:t>
      </w:r>
      <w:r w:rsidR="008977E4">
        <w:t>zu einem bestimmten Zeitpunkt</w:t>
      </w:r>
      <w:r w:rsidR="000B40DB">
        <w:rPr>
          <w:rFonts w:eastAsiaTheme="minorEastAsia"/>
        </w:rPr>
        <w:t xml:space="preserve"> </w:t>
      </w:r>
      <w:r w:rsidR="008A733C">
        <w:t>und de</w:t>
      </w:r>
      <w:r w:rsidR="000B40DB">
        <w:t xml:space="preserve">r durchschnittlichen Rendite der Aktie. Die durchschnittliche Rendite wird auch als </w:t>
      </w:r>
      <w:r w:rsidR="003D0C34">
        <w:t>erwartete Rendite</w:t>
      </w:r>
      <w:r w:rsidR="000B40DB">
        <w:t xml:space="preserve"> </w:t>
      </w:r>
      <w:r w:rsidR="000B40DB">
        <w:rPr>
          <w:rFonts w:eastAsiaTheme="minorEastAsia"/>
        </w:rPr>
        <w:t>bezeichnet</w:t>
      </w:r>
      <w:r w:rsidR="00F63908">
        <w:rPr>
          <w:rFonts w:eastAsiaTheme="minorEastAsia"/>
        </w:rPr>
        <w:t xml:space="preserve"> und ergibt sich aus dem arithmetischen Mittel</w:t>
      </w:r>
      <w:r w:rsidR="00FB790E">
        <w:rPr>
          <w:rFonts w:eastAsiaTheme="minorEastAsia"/>
        </w:rPr>
        <w:t xml:space="preserve"> </w:t>
      </w:r>
      <w:r w:rsidR="008977E4">
        <w:rPr>
          <w:rFonts w:eastAsiaTheme="minorEastAsia"/>
        </w:rPr>
        <w:t>aller</w:t>
      </w:r>
      <w:r w:rsidR="00FB790E">
        <w:rPr>
          <w:rFonts w:eastAsiaTheme="minorEastAsia"/>
        </w:rPr>
        <w:t xml:space="preserve"> historischen Renditen</w:t>
      </w:r>
      <m:oMath>
        <m:r>
          <w:rPr>
            <w:rFonts w:ascii="Cambria Math" w:hAnsi="Cambria Math"/>
          </w:rPr>
          <m:t xml:space="preserve"> </m:t>
        </m:r>
      </m:oMath>
      <w:r w:rsidR="006A087E">
        <w:rPr>
          <w:rFonts w:eastAsiaTheme="minorEastAsia"/>
        </w:rPr>
        <w:fldChar w:fldCharType="begin" w:fldLock="1"/>
      </w:r>
      <w:r w:rsidR="00EF17D1">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6A087E">
        <w:rPr>
          <w:rFonts w:eastAsiaTheme="minorEastAsia"/>
        </w:rPr>
        <w:fldChar w:fldCharType="separate"/>
      </w:r>
      <w:r w:rsidR="006A087E" w:rsidRPr="006A087E">
        <w:rPr>
          <w:rFonts w:eastAsiaTheme="minorEastAsia"/>
          <w:noProof/>
        </w:rPr>
        <w:t>(Mondello, 2015)</w:t>
      </w:r>
      <w:r w:rsidR="006A087E">
        <w:rPr>
          <w:rFonts w:eastAsiaTheme="minorEastAsia"/>
        </w:rPr>
        <w:fldChar w:fldCharType="end"/>
      </w:r>
      <w:r w:rsidR="000B40DB">
        <w:rPr>
          <w:rFonts w:eastAsiaTheme="minorEastAsia"/>
        </w:rPr>
        <w:t>. Für die Formel zur Berechnung der Volatilität wird das statistische Konzept der Standardabweichung verwendet</w:t>
      </w:r>
      <w:r w:rsidR="008977E4">
        <w:rPr>
          <w:rFonts w:eastAsiaTheme="minorEastAsia"/>
        </w:rPr>
        <w:t xml:space="preserve"> </w:t>
      </w:r>
      <w:r w:rsidR="008977E4" w:rsidRPr="00523795">
        <w:rPr>
          <w:rFonts w:eastAsiaTheme="minorEastAsia"/>
          <w:highlight w:val="yellow"/>
        </w:rPr>
        <w:t>(vgl. Anhang</w:t>
      </w:r>
      <w:r w:rsidR="00614985" w:rsidRPr="00523795">
        <w:rPr>
          <w:rFonts w:eastAsiaTheme="minorEastAsia"/>
          <w:highlight w:val="yellow"/>
        </w:rPr>
        <w:t xml:space="preserve"> C</w:t>
      </w:r>
      <w:r w:rsidR="008977E4" w:rsidRPr="00523795">
        <w:rPr>
          <w:rFonts w:eastAsiaTheme="minorEastAsia"/>
          <w:highlight w:val="yellow"/>
        </w:rPr>
        <w:t xml:space="preserve"> – Formelsammlung).</w:t>
      </w:r>
      <w:r w:rsidR="008977E4">
        <w:rPr>
          <w:rFonts w:eastAsiaTheme="minorEastAsia"/>
        </w:rPr>
        <w:t xml:space="preserve"> </w:t>
      </w:r>
      <w:r w:rsidR="00AA3B52">
        <w:rPr>
          <w:rFonts w:eastAsiaTheme="minorEastAsia"/>
        </w:rPr>
        <w:t xml:space="preserve">Wie hoch das Risiko für eine Aktie nun ist lässt sich aus der Volatilität ablesen. </w:t>
      </w:r>
      <w:r w:rsidR="00BA065A">
        <w:t xml:space="preserve">Je stärker also die Standardabweichung </w:t>
      </w:r>
      <w:r w:rsidR="006D5488">
        <w:t xml:space="preserve">ist, </w:t>
      </w:r>
      <w:r w:rsidR="00BA065A">
        <w:t>desto mehr schwankt die zu erwartende Rendite und desto grösser ist folglich das Risiko</w:t>
      </w:r>
      <w:r w:rsidR="008977E4">
        <w:t xml:space="preserve">, das mit dem Wertpapier einhergeht </w:t>
      </w:r>
      <w:r w:rsidR="008977E4">
        <w:fldChar w:fldCharType="begin" w:fldLock="1"/>
      </w:r>
      <w:r w:rsidR="008977E4">
        <w:instrText>ADDIN CSL_CITATION {"citationItems":[{"id":"ITEM-1","itemData":{"ISBN":"9783834818461","author":[{"dropping-particle":"","family":"Neusser","given":"Klaus","non-dropping-particle":"","parse-names":false,"suffix":""}],"id":"ITEM-1","issued":{"date-parts":[["2011"]]},"number-of-pages":"321","title":"Zeitreihenanalyse in den Wirtschaftswissenschaften","type":"book"},"uris":["http://www.mendeley.com/documents/?uuid=30a4602d-72d7-4083-a068-ebc1cb8b1679"]}],"mendeley":{"formattedCitation":"(Neusser, 2011)","plainTextFormattedCitation":"(Neusser, 2011)","previouslyFormattedCitation":"(Neusser, 2011)"},"properties":{"noteIndex":0},"schema":"https://github.com/citation-style-language/schema/raw/master/csl-citation.json"}</w:instrText>
      </w:r>
      <w:r w:rsidR="008977E4">
        <w:fldChar w:fldCharType="separate"/>
      </w:r>
      <w:r w:rsidR="008977E4" w:rsidRPr="00340AA4">
        <w:rPr>
          <w:noProof/>
        </w:rPr>
        <w:t>(Neusser, 2011)</w:t>
      </w:r>
      <w:r w:rsidR="008977E4">
        <w:fldChar w:fldCharType="end"/>
      </w:r>
      <w:r w:rsidR="00BA065A">
        <w:t>.</w:t>
      </w:r>
      <w:r w:rsidR="00492DF9">
        <w:t xml:space="preserve"> </w:t>
      </w:r>
      <w:r w:rsidR="00B12BF2">
        <w:t xml:space="preserve">Ein </w:t>
      </w:r>
      <w:r w:rsidR="00DF7E48">
        <w:rPr>
          <w:rFonts w:eastAsiaTheme="minorEastAsia"/>
        </w:rPr>
        <w:t xml:space="preserve">Aktienportfolio </w:t>
      </w:r>
      <w:r w:rsidR="002A2AA1">
        <w:rPr>
          <w:rFonts w:eastAsiaTheme="minorEastAsia"/>
        </w:rPr>
        <w:t>besteht</w:t>
      </w:r>
      <w:r w:rsidR="00DF7E48">
        <w:rPr>
          <w:rFonts w:eastAsiaTheme="minorEastAsia"/>
        </w:rPr>
        <w:t xml:space="preserve"> aus mehreren Aktien mit einem prozentualen Anteil am Portfolio. Die zu erwartende Rendite </w:t>
      </w:r>
      <w:r w:rsidR="002A2AA1">
        <w:rPr>
          <w:rFonts w:eastAsiaTheme="minorEastAsia"/>
        </w:rPr>
        <w:t xml:space="preserve">von mehreren </w:t>
      </w:r>
      <w:r w:rsidR="00F640F1">
        <w:rPr>
          <w:rFonts w:eastAsiaTheme="minorEastAsia"/>
        </w:rPr>
        <w:t xml:space="preserve">Aktien ist die Summe </w:t>
      </w:r>
      <w:r w:rsidR="002A2AA1">
        <w:rPr>
          <w:rFonts w:eastAsiaTheme="minorEastAsia"/>
        </w:rPr>
        <w:t>der</w:t>
      </w:r>
      <w:r w:rsidR="00F640F1">
        <w:rPr>
          <w:rFonts w:eastAsiaTheme="minorEastAsia"/>
        </w:rPr>
        <w:t xml:space="preserve"> gewichteten durchschnittlichen Renditen aller Aktien</w:t>
      </w:r>
      <w:r w:rsidR="002A2AA1">
        <w:rPr>
          <w:rFonts w:eastAsiaTheme="minorEastAsia"/>
        </w:rPr>
        <w:t xml:space="preserve"> im Portfolio</w:t>
      </w:r>
      <w:r w:rsidR="00004E30">
        <w:rPr>
          <w:rFonts w:eastAsiaTheme="minorEastAsia"/>
        </w:rPr>
        <w:t xml:space="preserve">. </w:t>
      </w:r>
      <w:r w:rsidR="00E210DC">
        <w:rPr>
          <w:rFonts w:eastAsiaTheme="minorEastAsia"/>
        </w:rPr>
        <w:t>In der Berechnung des Risikos eines Aktienportfolios muss neben der Summe der Standardabweichungen auch die Kovarianz berücksichtigt werden</w:t>
      </w:r>
      <w:r w:rsidR="00004E30">
        <w:rPr>
          <w:rFonts w:eastAsiaTheme="minorEastAsia"/>
        </w:rPr>
        <w:t xml:space="preserve"> </w:t>
      </w:r>
      <w:r w:rsidR="00004E30" w:rsidRPr="00FE4FF9">
        <w:rPr>
          <w:rFonts w:eastAsiaTheme="minorEastAsia"/>
          <w:highlight w:val="yellow"/>
        </w:rPr>
        <w:t>(vgl. Anhang</w:t>
      </w:r>
      <w:r w:rsidR="00614985" w:rsidRPr="00FE4FF9">
        <w:rPr>
          <w:rFonts w:eastAsiaTheme="minorEastAsia"/>
          <w:highlight w:val="yellow"/>
        </w:rPr>
        <w:t xml:space="preserve"> C</w:t>
      </w:r>
      <w:r w:rsidR="00004E30" w:rsidRPr="00FE4FF9">
        <w:rPr>
          <w:rFonts w:eastAsiaTheme="minorEastAsia"/>
          <w:highlight w:val="yellow"/>
        </w:rPr>
        <w:t xml:space="preserve"> – Formelsammlung)</w:t>
      </w:r>
      <w:r w:rsidR="00E210DC" w:rsidRPr="00FE4FF9">
        <w:rPr>
          <w:rFonts w:eastAsiaTheme="minorEastAsia"/>
          <w:highlight w:val="yellow"/>
        </w:rPr>
        <w:t>.</w:t>
      </w:r>
      <w:r w:rsidR="00E210DC">
        <w:rPr>
          <w:rFonts w:eastAsiaTheme="minorEastAsia"/>
        </w:rPr>
        <w:t xml:space="preserve"> Diese hat einen Einfluss auf die Verlustgefahr einer Portfoliokombination. Die Kovarianz ist ein Mass </w:t>
      </w:r>
      <w:r w:rsidR="00B12BF2">
        <w:rPr>
          <w:rFonts w:eastAsiaTheme="minorEastAsia"/>
        </w:rPr>
        <w:t>für die Korrelation</w:t>
      </w:r>
      <w:r w:rsidR="00E210DC">
        <w:rPr>
          <w:rFonts w:eastAsiaTheme="minorEastAsia"/>
        </w:rPr>
        <w:t xml:space="preserve"> zwischen mehreren </w:t>
      </w:r>
      <w:r w:rsidR="00004E30">
        <w:rPr>
          <w:rFonts w:eastAsiaTheme="minorEastAsia"/>
        </w:rPr>
        <w:t>Aktien</w:t>
      </w:r>
      <w:r w:rsidR="00E210DC">
        <w:rPr>
          <w:rFonts w:eastAsiaTheme="minorEastAsia"/>
        </w:rPr>
        <w:t xml:space="preserve"> </w:t>
      </w:r>
      <w:r w:rsidR="00E210DC">
        <w:rPr>
          <w:rFonts w:eastAsiaTheme="minorEastAsia"/>
        </w:rPr>
        <w:fldChar w:fldCharType="begin" w:fldLock="1"/>
      </w:r>
      <w:r w:rsidR="00001E9D">
        <w:rPr>
          <w:rFonts w:eastAsiaTheme="minorEastAsia"/>
        </w:rPr>
        <w:instrText>ADDIN CSL_CITATION {"citationItems":[{"id":"ITEM-1","itemData":{"ISBN":"9783409140751","author":[{"dropping-particle":"","family":"Leven","given":"Franz-Josef","non-dropping-particle":"","parse-names":false,"suffix":""},{"dropping-particle":"","family":"Schlienkamp","given":"Christoph","non-dropping-particle":"","parse-names":false,"suffix":""}],"id":"ITEM-1","issued":{"date-parts":[["1998"]]},"number-of-pages":"241","title":"Erfolgreiches Depotmanagement - Wie Ihnen die moderne Portfoliotheorie hilft","type":"book"},"uris":["http://www.mendeley.com/documents/?uuid=5f47955b-4bca-41ab-bdaf-c45761835ab0"]}],"mendeley":{"formattedCitation":"(Leven &amp; Schlienkamp, 1998)","plainTextFormattedCitation":"(Leven &amp; Schlienkamp, 1998)","previouslyFormattedCitation":"(Leven &amp; Schlienkamp, 1998)"},"properties":{"noteIndex":0},"schema":"https://github.com/citation-style-language/schema/raw/master/csl-citation.json"}</w:instrText>
      </w:r>
      <w:r w:rsidR="00E210DC">
        <w:rPr>
          <w:rFonts w:eastAsiaTheme="minorEastAsia"/>
        </w:rPr>
        <w:fldChar w:fldCharType="separate"/>
      </w:r>
      <w:r w:rsidR="00E210DC" w:rsidRPr="00E210DC">
        <w:rPr>
          <w:rFonts w:eastAsiaTheme="minorEastAsia"/>
          <w:noProof/>
        </w:rPr>
        <w:t>(Leven &amp; Schlienkamp, 1998)</w:t>
      </w:r>
      <w:r w:rsidR="00E210DC">
        <w:rPr>
          <w:rFonts w:eastAsiaTheme="minorEastAsia"/>
        </w:rPr>
        <w:fldChar w:fldCharType="end"/>
      </w:r>
      <w:r w:rsidR="00E210DC">
        <w:rPr>
          <w:rFonts w:eastAsiaTheme="minorEastAsia"/>
        </w:rPr>
        <w:t>.</w:t>
      </w:r>
    </w:p>
    <w:p w14:paraId="529D0543" w14:textId="3758D167" w:rsidR="00733E3B" w:rsidRDefault="00492DF9" w:rsidP="00733E3B">
      <w:pPr>
        <w:rPr>
          <w:rFonts w:eastAsiaTheme="minorEastAsia"/>
        </w:rPr>
      </w:pPr>
      <w:r>
        <w:rPr>
          <w:rFonts w:eastAsiaTheme="minorEastAsia"/>
        </w:rPr>
        <w:t>Neben Rendite und Risiko der Aktien beziehungsweise des Aktienportfolios beschäftigt sich die moderne Portfoliotheorie auch mit der Risikoaversion des Anlegers.</w:t>
      </w:r>
      <w:r w:rsidR="009F27D6">
        <w:rPr>
          <w:rFonts w:eastAsiaTheme="minorEastAsia"/>
        </w:rPr>
        <w:t xml:space="preserve"> Anleger unterscheiden sich in der Bereitschaft ein Risiko einzugehen. Bestimmte Investoren gehen höhere Risiken als andere ein. Das Konzept der Risikoaversion teilt Anleger in drei Klassen ein: risikofreudige, risikoneutrale und risikoaverse Investoren.</w:t>
      </w:r>
      <w:r w:rsidR="00F92698">
        <w:rPr>
          <w:rFonts w:eastAsiaTheme="minorEastAsia"/>
        </w:rPr>
        <w:t xml:space="preserve"> Der risikofreudige Investor geht ein höheres Risiko ein, wenn dafür eine höhere Rendite möglich ist – auch wenn ein Verlust droht. Für risikoneutrale Investoren spielt das Risiko überhaupt keine Rolle. Nur die erwartete Rendite zählt. Risikoaverse Investoren wählen </w:t>
      </w:r>
      <w:r w:rsidR="00D44961">
        <w:rPr>
          <w:rFonts w:eastAsiaTheme="minorEastAsia"/>
        </w:rPr>
        <w:t>Aktien</w:t>
      </w:r>
      <w:r w:rsidR="00CA343D">
        <w:rPr>
          <w:rFonts w:eastAsiaTheme="minorEastAsia"/>
        </w:rPr>
        <w:t>,</w:t>
      </w:r>
      <w:r w:rsidR="00F92698">
        <w:rPr>
          <w:rFonts w:eastAsiaTheme="minorEastAsia"/>
        </w:rPr>
        <w:t xml:space="preserve"> die eine garantierte Rendite einbringen und ein geringes Risiko aufweisen.</w:t>
      </w:r>
      <w:r w:rsidR="00CA343D">
        <w:rPr>
          <w:rFonts w:eastAsiaTheme="minorEastAsia"/>
        </w:rPr>
        <w:t xml:space="preserve"> Der Nutzen, den ein Investor aus einer Anlage erhält</w:t>
      </w:r>
      <w:r w:rsidR="00D44961">
        <w:rPr>
          <w:rFonts w:eastAsiaTheme="minorEastAsia"/>
        </w:rPr>
        <w:t>,</w:t>
      </w:r>
      <w:r w:rsidR="00CA343D">
        <w:rPr>
          <w:rFonts w:eastAsiaTheme="minorEastAsia"/>
        </w:rPr>
        <w:t xml:space="preserve"> verhält sich relativ zu dem Grad der Risikoaversion. Für einen risikoaversen Anleger hat die garantierte Rendite</w:t>
      </w:r>
      <w:r w:rsidR="00D44961">
        <w:rPr>
          <w:rFonts w:eastAsiaTheme="minorEastAsia"/>
        </w:rPr>
        <w:t xml:space="preserve">, </w:t>
      </w:r>
      <w:r w:rsidR="00CA343D">
        <w:rPr>
          <w:rFonts w:eastAsiaTheme="minorEastAsia"/>
        </w:rPr>
        <w:t>die möglicherweise viel tiefer als die mögliche Rendite ist</w:t>
      </w:r>
      <w:r w:rsidR="00D44961">
        <w:rPr>
          <w:rFonts w:eastAsiaTheme="minorEastAsia"/>
        </w:rPr>
        <w:t>,</w:t>
      </w:r>
      <w:r w:rsidR="00CA343D">
        <w:rPr>
          <w:rFonts w:eastAsiaTheme="minorEastAsia"/>
        </w:rPr>
        <w:t xml:space="preserve"> einen grösseren Nutzen als für einen risikofreudigen Anleger, der sich nur mit einer möglichst hohen Rendite </w:t>
      </w:r>
      <w:r w:rsidR="00D44961">
        <w:rPr>
          <w:rFonts w:eastAsiaTheme="minorEastAsia"/>
        </w:rPr>
        <w:t>zufriedengibt</w:t>
      </w:r>
      <w:r w:rsidR="00CA343D">
        <w:rPr>
          <w:rFonts w:eastAsiaTheme="minorEastAsia"/>
        </w:rPr>
        <w:t>.</w:t>
      </w:r>
      <w:r w:rsidR="00685E2F">
        <w:rPr>
          <w:rFonts w:eastAsiaTheme="minorEastAsia"/>
        </w:rPr>
        <w:t xml:space="preserve"> Den</w:t>
      </w:r>
      <w:r w:rsidR="00685E2F">
        <w:rPr>
          <w:rFonts w:eastAsiaTheme="minorEastAsia"/>
        </w:rPr>
        <w:lastRenderedPageBreak/>
        <w:t xml:space="preserve">noch ist zu beachten, dass innerhalb einer Klasse wiederum unterschiedliche </w:t>
      </w:r>
      <w:r w:rsidR="007F2128">
        <w:rPr>
          <w:rFonts w:eastAsiaTheme="minorEastAsia"/>
        </w:rPr>
        <w:t>Nutzenpräferenzen</w:t>
      </w:r>
      <w:r w:rsidR="00685E2F">
        <w:rPr>
          <w:rFonts w:eastAsiaTheme="minorEastAsia"/>
        </w:rPr>
        <w:t xml:space="preserve"> hinsichtlich der Rendite und des Risiko bestehen. Es ist also nicht jeder risikoaverse Investor bereit, eine niedrige garantierte Rendite in Kauf zu nehmen.</w:t>
      </w:r>
      <w:r w:rsidR="008F3B8A">
        <w:rPr>
          <w:rFonts w:eastAsiaTheme="minorEastAsia"/>
        </w:rPr>
        <w:t xml:space="preserve"> Der genaue Nutzen lässt sich über die Nutzenfunktion bestimmen. Damit führen Portfolios mit einer hohen Rendite zu einem hohen Nutzen währenddessen Aktienkombinationen mit hohem Risiko zu einem niedrigen Nutzen führen. </w:t>
      </w:r>
      <w:r w:rsidR="00417804">
        <w:rPr>
          <w:rFonts w:eastAsiaTheme="minorEastAsia"/>
        </w:rPr>
        <w:t xml:space="preserve">Eine mögliche Nutzenfunktion berücksichtigt die erwartete Rendite, die Varianz – also die </w:t>
      </w:r>
      <w:r w:rsidR="0056337F">
        <w:rPr>
          <w:rFonts w:eastAsiaTheme="minorEastAsia"/>
        </w:rPr>
        <w:t>Standardabweichung</w:t>
      </w:r>
      <w:r w:rsidR="00417804">
        <w:rPr>
          <w:rFonts w:eastAsiaTheme="minorEastAsia"/>
        </w:rPr>
        <w:t xml:space="preserve"> im Quadrat – und den Grad der Risikoaversion </w:t>
      </w:r>
      <w:r w:rsidR="00417804" w:rsidRPr="00523795">
        <w:rPr>
          <w:rFonts w:eastAsiaTheme="minorEastAsia"/>
          <w:highlight w:val="yellow"/>
        </w:rPr>
        <w:t>(vgl. Anhang</w:t>
      </w:r>
      <w:r w:rsidR="00614985" w:rsidRPr="00523795">
        <w:rPr>
          <w:rFonts w:eastAsiaTheme="minorEastAsia"/>
          <w:highlight w:val="yellow"/>
        </w:rPr>
        <w:t xml:space="preserve"> C</w:t>
      </w:r>
      <w:r w:rsidR="00417804" w:rsidRPr="00523795">
        <w:rPr>
          <w:rFonts w:eastAsiaTheme="minorEastAsia"/>
          <w:highlight w:val="yellow"/>
        </w:rPr>
        <w:t xml:space="preserve"> – Formelsammlung)</w:t>
      </w:r>
      <w:r w:rsidR="00417804">
        <w:rPr>
          <w:rFonts w:eastAsiaTheme="minorEastAsia"/>
        </w:rPr>
        <w:t>.</w:t>
      </w:r>
      <w:r w:rsidR="00826637">
        <w:rPr>
          <w:rFonts w:eastAsiaTheme="minorEastAsia"/>
        </w:rPr>
        <w:t xml:space="preserve"> Der Grad der Risikoaversion stellt die zusätzlich erwartete Rendite dar, die notwendig ist, um eine zusätzliche Risikoeinheit zu akzeptieren</w:t>
      </w:r>
      <w:r w:rsidR="00242D5E">
        <w:rPr>
          <w:rFonts w:eastAsiaTheme="minorEastAsia"/>
        </w:rPr>
        <w:t>. In der Praxis wird der Grad der Risikoaversion oft durch eine Umfrage oder ein Interview ermittelt</w:t>
      </w:r>
      <w:r w:rsidR="00826637">
        <w:rPr>
          <w:rFonts w:eastAsiaTheme="minorEastAsia"/>
        </w:rPr>
        <w:t xml:space="preserve"> </w:t>
      </w:r>
      <w:r w:rsidR="00826637">
        <w:rPr>
          <w:rFonts w:eastAsiaTheme="minorEastAsia"/>
        </w:rPr>
        <w:fldChar w:fldCharType="begin" w:fldLock="1"/>
      </w:r>
      <w:r w:rsidR="00285074">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2015)","previouslyFormattedCitation":"(Mondello, 2015)"},"properties":{"noteIndex":0},"schema":"https://github.com/citation-style-language/schema/raw/master/csl-citation.json"}</w:instrText>
      </w:r>
      <w:r w:rsidR="00826637">
        <w:rPr>
          <w:rFonts w:eastAsiaTheme="minorEastAsia"/>
        </w:rPr>
        <w:fldChar w:fldCharType="separate"/>
      </w:r>
      <w:r w:rsidR="00826637" w:rsidRPr="00826637">
        <w:rPr>
          <w:rFonts w:eastAsiaTheme="minorEastAsia"/>
          <w:noProof/>
        </w:rPr>
        <w:t>(Mondello, 2015)</w:t>
      </w:r>
      <w:r w:rsidR="00826637">
        <w:rPr>
          <w:rFonts w:eastAsiaTheme="minorEastAsia"/>
        </w:rPr>
        <w:fldChar w:fldCharType="end"/>
      </w:r>
      <w:r w:rsidR="00826637">
        <w:rPr>
          <w:rFonts w:eastAsiaTheme="minorEastAsia"/>
        </w:rPr>
        <w:t>.</w:t>
      </w:r>
    </w:p>
    <w:p w14:paraId="33BBEF43" w14:textId="34C8C248" w:rsidR="00717FE2" w:rsidRDefault="00717FE2" w:rsidP="00733E3B">
      <w:pPr>
        <w:rPr>
          <w:rFonts w:eastAsiaTheme="minorEastAsia"/>
        </w:rPr>
      </w:pPr>
      <w:r>
        <w:rPr>
          <w:rFonts w:eastAsiaTheme="minorEastAsia"/>
        </w:rPr>
        <w:t xml:space="preserve">Um das optimale Portfolio zu finden muss in einem Rendite-Risiko-Diagramm nun die Effizienzkurve (vgl. Abbildung </w:t>
      </w:r>
      <w:r w:rsidR="00FE4FF9">
        <w:rPr>
          <w:rFonts w:eastAsiaTheme="minorEastAsia"/>
        </w:rPr>
        <w:t>1</w:t>
      </w:r>
      <w:r>
        <w:rPr>
          <w:rFonts w:eastAsiaTheme="minorEastAsia"/>
        </w:rPr>
        <w:t xml:space="preserve">) mittels erwarteter Rendite, Volatilität und Kovarianz eines Aktienportfolios beziehungsweise mehrerer Aktien konstruiert werden. </w:t>
      </w:r>
      <w:r w:rsidR="002F5EFD">
        <w:rPr>
          <w:rFonts w:eastAsiaTheme="minorEastAsia"/>
        </w:rPr>
        <w:t xml:space="preserve">Dabei geht man davon aus, dass sich die Anleger risikoavers verhalten. </w:t>
      </w:r>
      <w:r>
        <w:rPr>
          <w:rFonts w:eastAsiaTheme="minorEastAsia"/>
        </w:rPr>
        <w:t>Auf der Effizienzkurve liegen die effizientesten Aktienportfolios in Bezug auf Rendite und Risiko.</w:t>
      </w:r>
      <w:r w:rsidR="002F5EFD">
        <w:rPr>
          <w:rFonts w:eastAsiaTheme="minorEastAsia"/>
        </w:rPr>
        <w:t xml:space="preserve"> Mit der Indifferenzkurve (vgl. Abbildung </w:t>
      </w:r>
      <w:r w:rsidR="00FE4FF9">
        <w:rPr>
          <w:rFonts w:eastAsiaTheme="minorEastAsia"/>
        </w:rPr>
        <w:t>2</w:t>
      </w:r>
      <w:r w:rsidR="002F5EFD">
        <w:rPr>
          <w:rFonts w:eastAsiaTheme="minorEastAsia"/>
        </w:rPr>
        <w:t xml:space="preserve">) wird der Nutzen aus den Aktienportfolios in Abhängigkeit der Risikoaversion des Anlegers. Werden die beiden Kurven übereinandergelegt, liegt das optimale Portfolio auf dem Schnittpunkt der beiden Kurven </w:t>
      </w:r>
      <w:r w:rsidR="002F5EFD">
        <w:rPr>
          <w:rFonts w:eastAsiaTheme="minorEastAsia"/>
        </w:rPr>
        <w:fldChar w:fldCharType="begin" w:fldLock="1"/>
      </w:r>
      <w:r w:rsidR="002F5EFD">
        <w:rPr>
          <w:rFonts w:eastAsiaTheme="minorEastAsia"/>
        </w:rPr>
        <w:instrText>ADDIN CSL_CITATION {"citationItems":[{"id":"ITEM-1","itemData":{"DOI":"10.1007/978-3-658-05817-3","ISBN":"9783658058166","author":[{"dropping-particle":"","family":"Mondello","given":"Enzo","non-dropping-particle":"","parse-names":false,"suffix":""}],"container-title":"Portfoliomanagement","id":"ITEM-1","issued":{"date-parts":[["2015"]]},"title":"Portfoliomanagement","type":"book"},"uris":["http://www.mendeley.com/documents/?uuid=0221b2c1-61c2-49e5-82ea-6c32f4c0ea23"]}],"mendeley":{"formattedCitation":"(Mondello, 2015)","plainTextFormattedCitation":"(Mondello, 2015)"},"properties":{"noteIndex":0},"schema":"https://github.com/citation-style-language/schema/raw/master/csl-citation.json"}</w:instrText>
      </w:r>
      <w:r w:rsidR="002F5EFD">
        <w:rPr>
          <w:rFonts w:eastAsiaTheme="minorEastAsia"/>
        </w:rPr>
        <w:fldChar w:fldCharType="separate"/>
      </w:r>
      <w:r w:rsidR="002F5EFD" w:rsidRPr="002F5EFD">
        <w:rPr>
          <w:rFonts w:eastAsiaTheme="minorEastAsia"/>
          <w:noProof/>
        </w:rPr>
        <w:t>(Mondello, 2015)</w:t>
      </w:r>
      <w:r w:rsidR="002F5EFD">
        <w:rPr>
          <w:rFonts w:eastAsiaTheme="minorEastAsia"/>
        </w:rPr>
        <w:fldChar w:fldCharType="end"/>
      </w:r>
      <w:r w:rsidR="002F5EFD">
        <w:rPr>
          <w:rFonts w:eastAsiaTheme="minorEastAsia"/>
        </w:rPr>
        <w:t xml:space="preserve">. Abbildung </w:t>
      </w:r>
      <w:r w:rsidR="00FE4FF9">
        <w:rPr>
          <w:rFonts w:eastAsiaTheme="minorEastAsia"/>
        </w:rPr>
        <w:t>3</w:t>
      </w:r>
      <w:r w:rsidR="002F5EFD">
        <w:rPr>
          <w:rFonts w:eastAsiaTheme="minorEastAsia"/>
        </w:rPr>
        <w:t xml:space="preserve"> im Anhang B zeigt zwei optimale Portfolios für zwei Anleger mit unterschiedlicher Risikoaversion.</w:t>
      </w:r>
    </w:p>
    <w:p w14:paraId="4A0FCA12" w14:textId="77777777" w:rsidR="009241AC" w:rsidRDefault="00A33E7D" w:rsidP="009241AC">
      <w:pPr>
        <w:pStyle w:val="berschrift2"/>
        <w:numPr>
          <w:ilvl w:val="1"/>
          <w:numId w:val="9"/>
        </w:numPr>
      </w:pPr>
      <w:bookmarkStart w:id="14" w:name="_Toc40866359"/>
      <w:bookmarkStart w:id="15" w:name="_Toc41118994"/>
      <w:r>
        <w:t>SMI – der bedeutendste Schweizer Aktienindex</w:t>
      </w:r>
      <w:bookmarkEnd w:id="14"/>
      <w:bookmarkEnd w:id="15"/>
    </w:p>
    <w:p w14:paraId="6D610760" w14:textId="1AF87E3E" w:rsidR="009241AC" w:rsidRDefault="009241AC" w:rsidP="009241AC">
      <w:r>
        <w:t>Der SMI ist der bedeutendste Schweizer Aktienindex der SIX Swiss Exchange. SIX Swiss Exchange ist auch unter dem Namen Schweizer Börse bekannt. Frühere Namen war SWX Swiss Exchange. Mittlerweile gehört die SIX Swiss Exchange zur SIX Group</w:t>
      </w:r>
      <w:r>
        <w:rPr>
          <w:rStyle w:val="Funotenzeichen"/>
        </w:rPr>
        <w:footnoteReference w:id="4"/>
      </w:r>
      <w:r>
        <w:t xml:space="preserve">. </w:t>
      </w:r>
      <w:r w:rsidRPr="009241AC">
        <w:rPr>
          <w:highlight w:val="yellow"/>
        </w:rPr>
        <w:t>(Zitieren: Wikipedia SIX)</w:t>
      </w:r>
    </w:p>
    <w:p w14:paraId="1282DEE8" w14:textId="72471D1E" w:rsidR="009241AC" w:rsidRDefault="009241AC" w:rsidP="009241AC">
      <w:r>
        <w:t>Der SMI startete am 30. Juni 1988 bei 1500 Indexpunkten. Der Index setzt sich aktuell aus den 20 höchstkapitalisierten und liquidesten Titel des SPI (Swiss Performance Index) zusammen. Der SPI ist ebenso ein Aktienindex der Schweizer Börse. Ob ein neuer Titel in den SMI aufgenommen wird, erfolgt einmal im Jahr am dritten Freitag im September. Der SMI erreichte am 20. Februar 2020 seinen bisherigen Höchststand bei einem Index von 11'270 Punkten. Dies war unmittelbar vor der Corona Krise. Kurz danach verlor der Index beinahe 5'000 Punkte. Mittlerweile ist das Defizit auf den Höchststand auf 1500 Punkte geschmolzen</w:t>
      </w:r>
      <w:r>
        <w:rPr>
          <w:rStyle w:val="Funotenzeichen"/>
        </w:rPr>
        <w:footnoteReference w:id="5"/>
      </w:r>
      <w:r>
        <w:t>.</w:t>
      </w:r>
      <w:r w:rsidR="00001CB2">
        <w:t xml:space="preserve"> Bei der letzten Anpassung des Indexes wurde 2018 Sika in den Index aufgenommen.</w:t>
      </w:r>
      <w:r>
        <w:t xml:space="preserve"> </w:t>
      </w:r>
      <w:r w:rsidRPr="009241AC">
        <w:rPr>
          <w:highlight w:val="yellow"/>
        </w:rPr>
        <w:t>(Zitieren: SIX Group)</w:t>
      </w:r>
    </w:p>
    <w:p w14:paraId="3CBE78AD" w14:textId="1DE5C352" w:rsidR="009241AC" w:rsidRDefault="009241AC" w:rsidP="009241AC">
      <w:r>
        <w:t xml:space="preserve">Seit dem 18. September 2017 darf das maximale Gewicht eines Titels maximal 20% betragen. Diese Anpassung erfolgt an jedem dritten Freitag in den Monaten März, Juni, September und Dezember. Damit wurde die Dominanz einiger Titel im SMI gebrochen. </w:t>
      </w:r>
      <w:r>
        <w:rPr>
          <w:rStyle w:val="Funotenzeichen"/>
        </w:rPr>
        <w:footnoteReference w:id="6"/>
      </w:r>
      <w:r>
        <w:t xml:space="preserve"> </w:t>
      </w:r>
      <w:r w:rsidRPr="009241AC">
        <w:rPr>
          <w:highlight w:val="yellow"/>
        </w:rPr>
        <w:t>(Zitieren: NZZ Artikel)</w:t>
      </w:r>
    </w:p>
    <w:p w14:paraId="6B0DFB9B" w14:textId="3A9333A4" w:rsidR="009241AC" w:rsidRPr="008F30BA" w:rsidRDefault="009241AC" w:rsidP="009241AC">
      <w:r>
        <w:t xml:space="preserve">Aus dem Chart </w:t>
      </w:r>
      <w:r w:rsidR="00FE4FF9">
        <w:t xml:space="preserve">des SMI (vgl. Abbildung 3 im Anhang C) </w:t>
      </w:r>
      <w:r>
        <w:t>sind die drei grösseren Einbrüche ersichtlich. 2003 war es die Dotcom Blase, 2008 die Finanzkriese und nun 2020 die Corona Kriese.</w:t>
      </w:r>
    </w:p>
    <w:p w14:paraId="34CA0CB1" w14:textId="64A73EB2" w:rsidR="001370F7" w:rsidRDefault="009241AC" w:rsidP="009241AC">
      <w:r>
        <w:t>Die Anzahl Titeln des SMI schwankte immer wieder, jedoch ist sie seit dem 24. September 2007 auf 20 Titel beschränkt. Der SMI startete 1988 mit 24 Titeln und schwankte zwischen 18 (1993) und 29 Titeln (2000). Gemessen an der Indexgewichtung machen die drei Titel Nestle, Roche und Novartis zwei Drittel des SMI aus</w:t>
      </w:r>
      <w:r>
        <w:rPr>
          <w:rStyle w:val="Funotenzeichen"/>
        </w:rPr>
        <w:footnoteReference w:id="7"/>
      </w:r>
      <w:r>
        <w:t xml:space="preserve">. </w:t>
      </w:r>
      <w:r w:rsidRPr="009241AC">
        <w:rPr>
          <w:highlight w:val="yellow"/>
        </w:rPr>
        <w:t>(Zitieren: Wikipedia SMI)</w:t>
      </w:r>
    </w:p>
    <w:p w14:paraId="61E8E535" w14:textId="789A4F92" w:rsidR="001370F7" w:rsidRDefault="001370F7" w:rsidP="001370F7">
      <w:pPr>
        <w:pStyle w:val="berschrift1"/>
        <w:numPr>
          <w:ilvl w:val="0"/>
          <w:numId w:val="9"/>
        </w:numPr>
      </w:pPr>
      <w:bookmarkStart w:id="16" w:name="_Toc40866360"/>
      <w:bookmarkStart w:id="17" w:name="_Toc41118995"/>
      <w:r>
        <w:t>Methodik</w:t>
      </w:r>
      <w:bookmarkEnd w:id="16"/>
      <w:bookmarkEnd w:id="17"/>
    </w:p>
    <w:p w14:paraId="52EB91D8" w14:textId="681A652C" w:rsidR="00636C09" w:rsidRDefault="002241CC" w:rsidP="002241CC">
      <w:pPr>
        <w:pStyle w:val="berschrift2"/>
        <w:numPr>
          <w:ilvl w:val="1"/>
          <w:numId w:val="9"/>
        </w:numPr>
      </w:pPr>
      <w:bookmarkStart w:id="18" w:name="_Toc41118996"/>
      <w:r>
        <w:t>Eine Hypothese</w:t>
      </w:r>
      <w:bookmarkEnd w:id="18"/>
    </w:p>
    <w:p w14:paraId="3C6BDB7B" w14:textId="77777777" w:rsidR="009241AC" w:rsidRDefault="009241AC" w:rsidP="009241AC">
      <w:r>
        <w:t>Für diese Arbeit wurden die Daten des SMI seit dem 1. Januar 2010 bis zum 8. Mai 2020 beigezogen. Der Zeitraum wurde bewusst auf die letzten zehn Jahre eingeschränkt, denn in diesem Zeitraum waren bereits 19 der 20 Titel im SMI. Sika kam erst 2018 in den Index, so dass diese Aktie nicht berücksichtig werden kann. Für diese Arbeit haben wir folgende Hypothese aufgestellt.</w:t>
      </w:r>
    </w:p>
    <w:p w14:paraId="10CFC551" w14:textId="77777777" w:rsidR="009241AC" w:rsidRDefault="009241AC" w:rsidP="009241AC">
      <w:pPr>
        <w:ind w:firstLine="709"/>
      </w:pPr>
      <w:r w:rsidRPr="009241AC">
        <w:rPr>
          <w:b/>
        </w:rPr>
        <w:lastRenderedPageBreak/>
        <w:t>F1</w:t>
      </w:r>
      <w:r>
        <w:t>: Wie setzt sich ein optimales Aktienportfolio aus dem SMI zusammen?</w:t>
      </w:r>
    </w:p>
    <w:p w14:paraId="57A83388" w14:textId="0DD180C8" w:rsidR="002241CC" w:rsidRDefault="009241AC" w:rsidP="009241AC">
      <w:r>
        <w:t>Für die Beantwortung der Hypothese stellen alle Aktien aus dem SMI zur Verfügung, die zum 1. Januar 2010 bereits im Index vorhanden waren.</w:t>
      </w:r>
    </w:p>
    <w:p w14:paraId="7450E928" w14:textId="01F0942B" w:rsidR="002241CC" w:rsidRDefault="002241CC" w:rsidP="002241CC">
      <w:pPr>
        <w:pStyle w:val="berschrift2"/>
        <w:numPr>
          <w:ilvl w:val="1"/>
          <w:numId w:val="9"/>
        </w:numPr>
      </w:pPr>
      <w:bookmarkStart w:id="19" w:name="_Toc41118997"/>
      <w:r>
        <w:t>Das methodische Vorgehen</w:t>
      </w:r>
      <w:bookmarkEnd w:id="19"/>
    </w:p>
    <w:p w14:paraId="0570DD69" w14:textId="77777777" w:rsidR="00884116" w:rsidRPr="00884116" w:rsidRDefault="00884116" w:rsidP="00884116"/>
    <w:p w14:paraId="6CFC1526" w14:textId="4F4A52BE" w:rsidR="0084413A" w:rsidRPr="0084413A" w:rsidRDefault="0084413A" w:rsidP="00523795">
      <w:pPr>
        <w:pStyle w:val="berschrift2"/>
        <w:numPr>
          <w:ilvl w:val="1"/>
          <w:numId w:val="9"/>
        </w:numPr>
      </w:pPr>
      <w:bookmarkStart w:id="20" w:name="_Toc41118998"/>
      <w:r>
        <w:t>Auswahl der Aktien</w:t>
      </w:r>
      <w:bookmarkEnd w:id="20"/>
    </w:p>
    <w:p w14:paraId="7A068F9A" w14:textId="74A5E839" w:rsidR="001370F7" w:rsidRDefault="00001CB2" w:rsidP="00884116">
      <w:r>
        <w:t xml:space="preserve">Für die Betrachtung des SMI wurden alle Titel berücksichtigt, die am 1. Januar 2010 bereits im Index vorhanden waren. </w:t>
      </w:r>
      <w:r w:rsidR="005F4363">
        <w:t xml:space="preserve">Grundlage dienen die Informationen der SIX Group, welche Aktien zu welchem Zeitpunkt im Index abgebildet waren. Wie erwähnt, wurde Sika erst nach dem 1. Januar 2010 in den Index aufgenommen, womit diese Aktie für die Betrachtung entfällt. Für </w:t>
      </w:r>
      <w:r w:rsidR="00884116">
        <w:t>das optimale</w:t>
      </w:r>
      <w:r w:rsidR="005F4363">
        <w:t xml:space="preserve"> Portfolio wurden somit 19 der 20 Title weiterverwendet. </w:t>
      </w:r>
      <w:r>
        <w:t>Damit keine Aktie eine zu hohe Dominanz erhält, wird das maximal Gewicht eines Titels auf 30% beschränkt. Sämtliche Kursdaten des SMI stammen von Yahoo Finance. Es wurde mit den zugehörigen Ticker Bezeichnungen gesucht.</w:t>
      </w:r>
    </w:p>
    <w:p w14:paraId="2B437E84" w14:textId="3246E469" w:rsidR="001370F7" w:rsidRDefault="001370F7" w:rsidP="001370F7">
      <w:pPr>
        <w:pStyle w:val="berschrift1"/>
        <w:numPr>
          <w:ilvl w:val="0"/>
          <w:numId w:val="9"/>
        </w:numPr>
      </w:pPr>
      <w:bookmarkStart w:id="21" w:name="_Toc40866361"/>
      <w:bookmarkStart w:id="22" w:name="_Toc41118999"/>
      <w:r>
        <w:t>Ergebnisse</w:t>
      </w:r>
      <w:bookmarkEnd w:id="21"/>
      <w:bookmarkEnd w:id="22"/>
    </w:p>
    <w:p w14:paraId="6B7D73E8" w14:textId="559AB89B" w:rsidR="001370F7" w:rsidRDefault="00722337">
      <w:pPr>
        <w:spacing w:line="259" w:lineRule="auto"/>
        <w:jc w:val="left"/>
      </w:pPr>
      <w:r>
        <w:t xml:space="preserve">Es wurde </w:t>
      </w:r>
      <w:r w:rsidR="00884116">
        <w:t>eine optimale Portfolio Analyse durchgeführt.</w:t>
      </w:r>
      <w:r w:rsidR="00C837FD">
        <w:t xml:space="preserve"> Es wurde untersucht, welche Aktien zu </w:t>
      </w:r>
      <w:proofErr w:type="spellStart"/>
      <w:r w:rsidR="00C837FD">
        <w:t>beginn</w:t>
      </w:r>
      <w:proofErr w:type="spellEnd"/>
      <w:r w:rsidR="00C837FD">
        <w:t xml:space="preserve"> des Untersuchungszeitraums hätten gekauft werden sollen, um ein </w:t>
      </w:r>
      <w:proofErr w:type="spellStart"/>
      <w:r w:rsidR="00C837FD">
        <w:t>grösst</w:t>
      </w:r>
      <w:proofErr w:type="spellEnd"/>
      <w:r w:rsidR="00C837FD">
        <w:t xml:space="preserve"> möglichen Gewinn zu erzielen.</w:t>
      </w:r>
    </w:p>
    <w:p w14:paraId="454C0E95" w14:textId="11D8434C" w:rsidR="00722337" w:rsidRDefault="00722337">
      <w:pPr>
        <w:spacing w:line="259" w:lineRule="auto"/>
        <w:jc w:val="left"/>
      </w:pPr>
    </w:p>
    <w:p w14:paraId="309A73EE" w14:textId="77777777" w:rsidR="00722337" w:rsidRDefault="00722337">
      <w:pPr>
        <w:spacing w:line="259" w:lineRule="auto"/>
        <w:jc w:val="left"/>
      </w:pPr>
    </w:p>
    <w:p w14:paraId="1D54D75D" w14:textId="1C6DF437" w:rsidR="001370F7" w:rsidRDefault="001370F7" w:rsidP="001370F7">
      <w:pPr>
        <w:pStyle w:val="berschrift1"/>
        <w:numPr>
          <w:ilvl w:val="0"/>
          <w:numId w:val="9"/>
        </w:numPr>
      </w:pPr>
      <w:bookmarkStart w:id="23" w:name="_Toc40866362"/>
      <w:bookmarkStart w:id="24" w:name="_Toc41119000"/>
      <w:r>
        <w:t>Schlussfolgerung</w:t>
      </w:r>
      <w:bookmarkEnd w:id="23"/>
      <w:bookmarkEnd w:id="24"/>
    </w:p>
    <w:p w14:paraId="413EABB6" w14:textId="77777777" w:rsidR="00636C09" w:rsidRPr="00636C09" w:rsidRDefault="00636C09" w:rsidP="00636C09"/>
    <w:p w14:paraId="02BDBC0A" w14:textId="43E38122" w:rsidR="001370F7" w:rsidRDefault="001370F7">
      <w:pPr>
        <w:spacing w:line="259" w:lineRule="auto"/>
        <w:jc w:val="left"/>
      </w:pPr>
      <w:r>
        <w:br w:type="page"/>
      </w:r>
    </w:p>
    <w:p w14:paraId="09DDC35C" w14:textId="0E3893D9" w:rsidR="001370F7" w:rsidRDefault="001370F7" w:rsidP="001370F7">
      <w:pPr>
        <w:pStyle w:val="berschrift1"/>
      </w:pPr>
      <w:bookmarkStart w:id="25" w:name="_Toc40866363"/>
      <w:bookmarkStart w:id="26" w:name="_Toc41119001"/>
      <w:r>
        <w:lastRenderedPageBreak/>
        <w:t>Literaturverzeichnis</w:t>
      </w:r>
      <w:bookmarkEnd w:id="25"/>
      <w:bookmarkEnd w:id="26"/>
    </w:p>
    <w:p w14:paraId="2B8CA30E" w14:textId="42735B6C" w:rsidR="009B1D59" w:rsidRPr="009B1D59" w:rsidRDefault="009B1D59" w:rsidP="009B1D59"/>
    <w:p w14:paraId="3B9C6F67" w14:textId="4CFF6FEE" w:rsidR="00001E9D" w:rsidRDefault="00001E9D">
      <w:pPr>
        <w:spacing w:line="259" w:lineRule="auto"/>
        <w:jc w:val="left"/>
      </w:pPr>
      <w:r>
        <w:br w:type="page"/>
      </w:r>
    </w:p>
    <w:p w14:paraId="7E75EA7A" w14:textId="3036656E" w:rsidR="001370F7" w:rsidRDefault="00001E9D" w:rsidP="00001E9D">
      <w:pPr>
        <w:pStyle w:val="berschrift1"/>
      </w:pPr>
      <w:bookmarkStart w:id="27" w:name="_Toc41119002"/>
      <w:r>
        <w:lastRenderedPageBreak/>
        <w:t>Anhang</w:t>
      </w:r>
      <w:bookmarkEnd w:id="27"/>
    </w:p>
    <w:p w14:paraId="6C099796" w14:textId="0E5CD8FF" w:rsidR="00001E9D" w:rsidRDefault="00001E9D" w:rsidP="00614985">
      <w:pPr>
        <w:pStyle w:val="berschrift2"/>
        <w:numPr>
          <w:ilvl w:val="0"/>
          <w:numId w:val="16"/>
        </w:numPr>
      </w:pPr>
      <w:bookmarkStart w:id="28" w:name="_Toc41119003"/>
      <w:r>
        <w:t>Effizienzkurve</w:t>
      </w:r>
      <w:r w:rsidR="00717FE2">
        <w:t xml:space="preserve"> und Indifferenzkurve</w:t>
      </w:r>
      <w:bookmarkEnd w:id="28"/>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4"/>
        <w:gridCol w:w="4566"/>
      </w:tblGrid>
      <w:tr w:rsidR="00717FE2" w14:paraId="54F4A3F4" w14:textId="77777777" w:rsidTr="00717FE2">
        <w:tc>
          <w:tcPr>
            <w:tcW w:w="4494" w:type="dxa"/>
          </w:tcPr>
          <w:p w14:paraId="79C0B67D" w14:textId="7E917563" w:rsidR="00717FE2" w:rsidRDefault="00717FE2" w:rsidP="00B05CF9">
            <w:r w:rsidRPr="00001E9D">
              <w:rPr>
                <w:noProof/>
              </w:rPr>
              <w:drawing>
                <wp:anchor distT="0" distB="0" distL="114300" distR="114300" simplePos="0" relativeHeight="251672575" behindDoc="0" locked="0" layoutInCell="1" allowOverlap="1" wp14:anchorId="76F1AD79" wp14:editId="719A2EEB">
                  <wp:simplePos x="0" y="0"/>
                  <wp:positionH relativeFrom="margin">
                    <wp:posOffset>-65405</wp:posOffset>
                  </wp:positionH>
                  <wp:positionV relativeFrom="paragraph">
                    <wp:posOffset>13970</wp:posOffset>
                  </wp:positionV>
                  <wp:extent cx="2673985" cy="2210435"/>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3985" cy="2210435"/>
                          </a:xfrm>
                          <a:prstGeom prst="rect">
                            <a:avLst/>
                          </a:prstGeom>
                        </pic:spPr>
                      </pic:pic>
                    </a:graphicData>
                  </a:graphic>
                  <wp14:sizeRelH relativeFrom="margin">
                    <wp14:pctWidth>0</wp14:pctWidth>
                  </wp14:sizeRelH>
                  <wp14:sizeRelV relativeFrom="margin">
                    <wp14:pctHeight>0</wp14:pctHeight>
                  </wp14:sizeRelV>
                </wp:anchor>
              </w:drawing>
            </w:r>
          </w:p>
        </w:tc>
        <w:tc>
          <w:tcPr>
            <w:tcW w:w="4566" w:type="dxa"/>
          </w:tcPr>
          <w:p w14:paraId="7125DF4E" w14:textId="3F905606" w:rsidR="00717FE2" w:rsidRDefault="00717FE2" w:rsidP="00B05CF9">
            <w:r w:rsidRPr="00614985">
              <w:rPr>
                <w:noProof/>
              </w:rPr>
              <w:drawing>
                <wp:anchor distT="0" distB="0" distL="114300" distR="114300" simplePos="0" relativeHeight="251670527" behindDoc="0" locked="0" layoutInCell="1" allowOverlap="1" wp14:anchorId="375939EB" wp14:editId="1A13465D">
                  <wp:simplePos x="0" y="0"/>
                  <wp:positionH relativeFrom="margin">
                    <wp:posOffset>-43815</wp:posOffset>
                  </wp:positionH>
                  <wp:positionV relativeFrom="paragraph">
                    <wp:posOffset>56300</wp:posOffset>
                  </wp:positionV>
                  <wp:extent cx="2756535" cy="2354580"/>
                  <wp:effectExtent l="0" t="0" r="5715" b="7620"/>
                  <wp:wrapTight wrapText="bothSides">
                    <wp:wrapPolygon edited="0">
                      <wp:start x="0" y="0"/>
                      <wp:lineTo x="0" y="21495"/>
                      <wp:lineTo x="21496" y="21495"/>
                      <wp:lineTo x="21496"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6535" cy="2354580"/>
                          </a:xfrm>
                          <a:prstGeom prst="rect">
                            <a:avLst/>
                          </a:prstGeom>
                        </pic:spPr>
                      </pic:pic>
                    </a:graphicData>
                  </a:graphic>
                  <wp14:sizeRelH relativeFrom="margin">
                    <wp14:pctWidth>0</wp14:pctWidth>
                  </wp14:sizeRelH>
                  <wp14:sizeRelV relativeFrom="margin">
                    <wp14:pctHeight>0</wp14:pctHeight>
                  </wp14:sizeRelV>
                </wp:anchor>
              </w:drawing>
            </w:r>
          </w:p>
        </w:tc>
      </w:tr>
      <w:tr w:rsidR="00717FE2" w14:paraId="5E3BCD02" w14:textId="77777777" w:rsidTr="00717FE2">
        <w:tc>
          <w:tcPr>
            <w:tcW w:w="4494" w:type="dxa"/>
          </w:tcPr>
          <w:p w14:paraId="4842A1C7" w14:textId="49027B0C" w:rsidR="00717FE2" w:rsidRDefault="00717FE2" w:rsidP="00B05CF9">
            <w:r>
              <w:rPr>
                <w:noProof/>
              </w:rPr>
              <mc:AlternateContent>
                <mc:Choice Requires="wps">
                  <w:drawing>
                    <wp:anchor distT="0" distB="0" distL="114300" distR="114300" simplePos="0" relativeHeight="251674623" behindDoc="1" locked="0" layoutInCell="1" allowOverlap="1" wp14:anchorId="7F3764C8" wp14:editId="427304AD">
                      <wp:simplePos x="0" y="0"/>
                      <wp:positionH relativeFrom="column">
                        <wp:posOffset>-65405</wp:posOffset>
                      </wp:positionH>
                      <wp:positionV relativeFrom="paragraph">
                        <wp:posOffset>35560</wp:posOffset>
                      </wp:positionV>
                      <wp:extent cx="2691130" cy="635"/>
                      <wp:effectExtent l="0" t="0" r="0" b="0"/>
                      <wp:wrapTight wrapText="bothSides">
                        <wp:wrapPolygon edited="0">
                          <wp:start x="0" y="0"/>
                          <wp:lineTo x="0" y="20052"/>
                          <wp:lineTo x="21406" y="20052"/>
                          <wp:lineTo x="2140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691130" cy="635"/>
                              </a:xfrm>
                              <a:prstGeom prst="rect">
                                <a:avLst/>
                              </a:prstGeom>
                              <a:solidFill>
                                <a:prstClr val="white"/>
                              </a:solidFill>
                              <a:ln>
                                <a:noFill/>
                              </a:ln>
                            </wps:spPr>
                            <wps:txbx>
                              <w:txbxContent>
                                <w:p w14:paraId="71C260A4" w14:textId="2EEE88D5" w:rsidR="00523795" w:rsidRPr="00A1469C" w:rsidRDefault="00523795" w:rsidP="00717FE2">
                                  <w:pPr>
                                    <w:pStyle w:val="Beschriftung"/>
                                    <w:rPr>
                                      <w:sz w:val="20"/>
                                    </w:rPr>
                                  </w:pPr>
                                  <w:bookmarkStart w:id="29" w:name="_Toc41118951"/>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2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3764C8" id="_x0000_t202" coordsize="21600,21600" o:spt="202" path="m,l,21600r21600,l21600,xe">
                      <v:stroke joinstyle="miter"/>
                      <v:path gradientshapeok="t" o:connecttype="rect"/>
                    </v:shapetype>
                    <v:shape id="Textfeld 4" o:spid="_x0000_s1026" type="#_x0000_t202" style="position:absolute;left:0;text-align:left;margin-left:-5.15pt;margin-top:2.8pt;width:211.9pt;height:.05pt;z-index:-25164185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Hs4LAIAAF0EAAAOAAAAZHJzL2Uyb0RvYy54bWysVMFuGjEQvVfqP1i+lwWSoga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JYSywxa&#10;tBdtlEJX5Dap07gwx6adw7bYfoYWXR7yAZOJdCu9Sb9Ih2Addb5ctUUwwjE5nd1NJjdY4lib3XxM&#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" stroked="f">
                      <v:textbox style="mso-fit-shape-to-text:t" inset="0,0,0,0">
                        <w:txbxContent>
                          <w:p w14:paraId="71C260A4" w14:textId="2EEE88D5" w:rsidR="00523795" w:rsidRPr="00A1469C" w:rsidRDefault="00523795" w:rsidP="00717FE2">
                            <w:pPr>
                              <w:pStyle w:val="Beschriftung"/>
                              <w:rPr>
                                <w:sz w:val="20"/>
                              </w:rPr>
                            </w:pPr>
                            <w:bookmarkStart w:id="30" w:name="_Toc41118951"/>
                            <w:r>
                              <w:t xml:space="preserve">Abbildung </w:t>
                            </w:r>
                            <w:fldSimple w:instr=" SEQ Abbildung \* ARABIC ">
                              <w:r>
                                <w:rPr>
                                  <w:noProof/>
                                </w:rPr>
                                <w:t>1</w:t>
                              </w:r>
                            </w:fldSimple>
                            <w:r>
                              <w:t xml:space="preserve">: Die Effizienzkurve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118","uris":["http://www.mendeley.com/documents/?uuid=0221b2c1-61c2-49e5-82ea-6c32f4c0ea23"]}],"mendeley":{"formattedCitation":"(Mondello, 2015, p. 118)","plainTextFormattedCitation":"(Mondello, 2015, p. 118)","previouslyFormattedCitation":"(Mondello, 2015, p. 118)"},"properties":{"noteIndex":0},"schema":"https://github.com/citation-style-language/schema/raw/master/csl-citation.json"}</w:instrText>
                            </w:r>
                            <w:r>
                              <w:fldChar w:fldCharType="separate"/>
                            </w:r>
                            <w:r w:rsidRPr="00001E9D">
                              <w:rPr>
                                <w:noProof/>
                              </w:rPr>
                              <w:t>(Mondello, 2015, p. 118)</w:t>
                            </w:r>
                            <w:bookmarkEnd w:id="30"/>
                            <w:r>
                              <w:fldChar w:fldCharType="end"/>
                            </w:r>
                          </w:p>
                        </w:txbxContent>
                      </v:textbox>
                      <w10:wrap type="tight"/>
                    </v:shape>
                  </w:pict>
                </mc:Fallback>
              </mc:AlternateContent>
            </w:r>
          </w:p>
        </w:tc>
        <w:tc>
          <w:tcPr>
            <w:tcW w:w="4566" w:type="dxa"/>
          </w:tcPr>
          <w:p w14:paraId="3F453CD7" w14:textId="5FCD8E10" w:rsidR="00717FE2" w:rsidRDefault="00717FE2" w:rsidP="00B05CF9">
            <w:r>
              <w:rPr>
                <w:noProof/>
              </w:rPr>
              <mc:AlternateContent>
                <mc:Choice Requires="wps">
                  <w:drawing>
                    <wp:anchor distT="0" distB="0" distL="114300" distR="114300" simplePos="0" relativeHeight="251676671" behindDoc="1" locked="0" layoutInCell="1" allowOverlap="1" wp14:anchorId="6BCFE516" wp14:editId="57949C9F">
                      <wp:simplePos x="0" y="0"/>
                      <wp:positionH relativeFrom="column">
                        <wp:posOffset>-68000</wp:posOffset>
                      </wp:positionH>
                      <wp:positionV relativeFrom="paragraph">
                        <wp:posOffset>47707</wp:posOffset>
                      </wp:positionV>
                      <wp:extent cx="2760453" cy="635"/>
                      <wp:effectExtent l="0" t="0" r="1905" b="0"/>
                      <wp:wrapTight wrapText="bothSides">
                        <wp:wrapPolygon edited="0">
                          <wp:start x="0" y="0"/>
                          <wp:lineTo x="0" y="20052"/>
                          <wp:lineTo x="21466" y="20052"/>
                          <wp:lineTo x="21466" y="0"/>
                          <wp:lineTo x="0" y="0"/>
                        </wp:wrapPolygon>
                      </wp:wrapTight>
                      <wp:docPr id="6" name="Textfeld 6"/>
                      <wp:cNvGraphicFramePr/>
                      <a:graphic xmlns:a="http://schemas.openxmlformats.org/drawingml/2006/main">
                        <a:graphicData uri="http://schemas.microsoft.com/office/word/2010/wordprocessingShape">
                          <wps:wsp>
                            <wps:cNvSpPr txBox="1"/>
                            <wps:spPr>
                              <a:xfrm>
                                <a:off x="0" y="0"/>
                                <a:ext cx="2760453" cy="635"/>
                              </a:xfrm>
                              <a:prstGeom prst="rect">
                                <a:avLst/>
                              </a:prstGeom>
                              <a:solidFill>
                                <a:prstClr val="white"/>
                              </a:solidFill>
                              <a:ln>
                                <a:noFill/>
                              </a:ln>
                            </wps:spPr>
                            <wps:txbx>
                              <w:txbxContent>
                                <w:p w14:paraId="4DB6259B" w14:textId="25E9AB72" w:rsidR="00523795" w:rsidRPr="00B05CF9" w:rsidRDefault="00523795" w:rsidP="00717FE2">
                                  <w:pPr>
                                    <w:pStyle w:val="Beschriftung"/>
                                  </w:pPr>
                                  <w:bookmarkStart w:id="31" w:name="_Toc41118952"/>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1"/>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CFE516" id="Textfeld 6" o:spid="_x0000_s1027" type="#_x0000_t202" style="position:absolute;left:0;text-align:left;margin-left:-5.35pt;margin-top:3.75pt;width:217.35pt;height:.05pt;z-index:-25163980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" stroked="f">
                      <v:textbox style="mso-fit-shape-to-text:t" inset="0,0,0,0">
                        <w:txbxContent>
                          <w:p w14:paraId="4DB6259B" w14:textId="25E9AB72" w:rsidR="00523795" w:rsidRPr="00B05CF9" w:rsidRDefault="00523795" w:rsidP="00717FE2">
                            <w:pPr>
                              <w:pStyle w:val="Beschriftung"/>
                            </w:pPr>
                            <w:bookmarkStart w:id="32" w:name="_Toc41118952"/>
                            <w:r>
                              <w:t xml:space="preserve">Abbildung </w:t>
                            </w:r>
                            <w:fldSimple w:instr=" SEQ Abbildung \* ARABIC ">
                              <w:r>
                                <w:rPr>
                                  <w:noProof/>
                                </w:rPr>
                                <w:t>2</w:t>
                              </w:r>
                            </w:fldSimple>
                            <w:r>
                              <w:t xml:space="preserve">: Die Indifferenzkurve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141","uris":["http://www.mendeley.com/documents/?uuid=0221b2c1-61c2-49e5-82ea-6c32f4c0ea23"]}],"mendeley":{"formattedCitation":"(Mondello, 2015, p. 141)","plainTextFormattedCitation":"(Mondello, 2015, p. 141)","previouslyFormattedCitation":"(Mondello, 2015, p. 141)"},"properties":{"noteIndex":0},"schema":"https://github.com/citation-style-language/schema/raw/master/csl-citation.json"}</w:instrText>
                            </w:r>
                            <w:r>
                              <w:fldChar w:fldCharType="separate"/>
                            </w:r>
                            <w:r w:rsidRPr="00285074">
                              <w:rPr>
                                <w:noProof/>
                              </w:rPr>
                              <w:t>(Mondello, 2015, p. 141)</w:t>
                            </w:r>
                            <w:bookmarkEnd w:id="32"/>
                            <w:r>
                              <w:fldChar w:fldCharType="end"/>
                            </w:r>
                          </w:p>
                        </w:txbxContent>
                      </v:textbox>
                      <w10:wrap type="tight"/>
                    </v:shape>
                  </w:pict>
                </mc:Fallback>
              </mc:AlternateContent>
            </w:r>
          </w:p>
        </w:tc>
      </w:tr>
    </w:tbl>
    <w:p w14:paraId="29FA98AF" w14:textId="573FE6D6" w:rsidR="00B05CF9" w:rsidRDefault="00B05CF9" w:rsidP="00B05CF9">
      <w:bookmarkStart w:id="33" w:name="_Toc39494811"/>
    </w:p>
    <w:p w14:paraId="5CDF12E9" w14:textId="2966C1C9" w:rsidR="00C837FD" w:rsidRDefault="004B2AFC" w:rsidP="00C837FD">
      <w:pPr>
        <w:pStyle w:val="berschrift2"/>
        <w:numPr>
          <w:ilvl w:val="0"/>
          <w:numId w:val="16"/>
        </w:numPr>
      </w:pPr>
      <w:bookmarkStart w:id="34" w:name="_Toc41119004"/>
      <w:r>
        <w:rPr>
          <w:noProof/>
        </w:rPr>
        <mc:AlternateContent>
          <mc:Choice Requires="wps">
            <w:drawing>
              <wp:anchor distT="0" distB="0" distL="114300" distR="114300" simplePos="0" relativeHeight="251679743" behindDoc="0" locked="0" layoutInCell="1" allowOverlap="1" wp14:anchorId="1F259883" wp14:editId="66250359">
                <wp:simplePos x="0" y="0"/>
                <wp:positionH relativeFrom="margin">
                  <wp:align>left</wp:align>
                </wp:positionH>
                <wp:positionV relativeFrom="paragraph">
                  <wp:posOffset>2887980</wp:posOffset>
                </wp:positionV>
                <wp:extent cx="2819400" cy="635"/>
                <wp:effectExtent l="0" t="0" r="0" b="0"/>
                <wp:wrapTopAndBottom/>
                <wp:docPr id="9" name="Textfeld 9"/>
                <wp:cNvGraphicFramePr/>
                <a:graphic xmlns:a="http://schemas.openxmlformats.org/drawingml/2006/main">
                  <a:graphicData uri="http://schemas.microsoft.com/office/word/2010/wordprocessingShape">
                    <wps:wsp>
                      <wps:cNvSpPr txBox="1"/>
                      <wps:spPr>
                        <a:xfrm>
                          <a:off x="0" y="0"/>
                          <a:ext cx="2819400" cy="635"/>
                        </a:xfrm>
                        <a:prstGeom prst="rect">
                          <a:avLst/>
                        </a:prstGeom>
                        <a:solidFill>
                          <a:prstClr val="white"/>
                        </a:solidFill>
                        <a:ln>
                          <a:noFill/>
                        </a:ln>
                      </wps:spPr>
                      <wps:txbx>
                        <w:txbxContent>
                          <w:p w14:paraId="62F14488" w14:textId="77777777" w:rsidR="00523795" w:rsidRPr="00975B65" w:rsidRDefault="00523795" w:rsidP="00C837FD">
                            <w:pPr>
                              <w:pStyle w:val="Beschriftung"/>
                              <w:rPr>
                                <w:sz w:val="20"/>
                              </w:rPr>
                            </w:pPr>
                            <w:bookmarkStart w:id="35" w:name="_Toc41118953"/>
                            <w:r>
                              <w:t xml:space="preserve">Abbildung </w:t>
                            </w:r>
                            <w:fldSimple w:instr=" SEQ Abbildung \* ARABIC ">
                              <w:r>
                                <w:rPr>
                                  <w:noProof/>
                                </w:rPr>
                                <w:t>3</w:t>
                              </w:r>
                            </w:fldSimple>
                            <w:r>
                              <w:t xml:space="preserve">: Das optimale Portfolio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259883" id="Textfeld 9" o:spid="_x0000_s1028" type="#_x0000_t202" style="position:absolute;left:0;text-align:left;margin-left:0;margin-top:227.4pt;width:222pt;height:.05pt;z-index:251679743;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" stroked="f">
                <v:textbox style="mso-fit-shape-to-text:t" inset="0,0,0,0">
                  <w:txbxContent>
                    <w:p w14:paraId="62F14488" w14:textId="77777777" w:rsidR="00523795" w:rsidRPr="00975B65" w:rsidRDefault="00523795" w:rsidP="00C837FD">
                      <w:pPr>
                        <w:pStyle w:val="Beschriftung"/>
                        <w:rPr>
                          <w:sz w:val="20"/>
                        </w:rPr>
                      </w:pPr>
                      <w:bookmarkStart w:id="36" w:name="_Toc41118953"/>
                      <w:r>
                        <w:t xml:space="preserve">Abbildung </w:t>
                      </w:r>
                      <w:fldSimple w:instr=" SEQ Abbildung \* ARABIC ">
                        <w:r>
                          <w:rPr>
                            <w:noProof/>
                          </w:rPr>
                          <w:t>3</w:t>
                        </w:r>
                      </w:fldSimple>
                      <w:r>
                        <w:t xml:space="preserve">: Das optimale Portfolio </w:t>
                      </w:r>
                      <w:r>
                        <w:fldChar w:fldCharType="begin" w:fldLock="1"/>
                      </w:r>
                      <w:r>
                        <w:instrText>ADDIN CSL_CITATION {"citationItems":[{"id":"ITEM-1","itemData":{"DOI":"10.1007/978-3-658-05817-3","ISBN":"9783658058166","author":[{"dropping-particle":"","family":"Mondello","given":"Enzo","non-dropping-particle":"","parse-names":false,"suffix":""}],"container-title":"Portfoliomanagement","id":"ITEM-1","issued":{"date-parts":[["2015"]]},"title":"Portfoliomanagement","type":"book"},"locator":"147","uris":["http://www.mendeley.com/documents/?uuid=0221b2c1-61c2-49e5-82ea-6c32f4c0ea23"]}],"mendeley":{"formattedCitation":"(Mondello, 2015, p. 147)","plainTextFormattedCitation":"(Mondello, 2015, p. 147)","previouslyFormattedCitation":"(Mondello, 2015, p. 147)"},"properties":{"noteIndex":0},"schema":"https://github.com/citation-style-language/schema/raw/master/csl-citation.json"}</w:instrText>
                      </w:r>
                      <w:r>
                        <w:fldChar w:fldCharType="separate"/>
                      </w:r>
                      <w:r w:rsidRPr="002F5EFD">
                        <w:rPr>
                          <w:noProof/>
                        </w:rPr>
                        <w:t>(Mondello, 2015, p. 147)</w:t>
                      </w:r>
                      <w:bookmarkEnd w:id="36"/>
                      <w:r>
                        <w:fldChar w:fldCharType="end"/>
                      </w:r>
                    </w:p>
                  </w:txbxContent>
                </v:textbox>
                <w10:wrap type="topAndBottom" anchorx="margin"/>
              </v:shape>
            </w:pict>
          </mc:Fallback>
        </mc:AlternateContent>
      </w:r>
      <w:r w:rsidRPr="00717FE2">
        <w:rPr>
          <w:noProof/>
        </w:rPr>
        <w:drawing>
          <wp:anchor distT="0" distB="0" distL="114300" distR="114300" simplePos="0" relativeHeight="251678719" behindDoc="0" locked="0" layoutInCell="1" allowOverlap="1" wp14:anchorId="5FAA1C89" wp14:editId="6DD215DE">
            <wp:simplePos x="0" y="0"/>
            <wp:positionH relativeFrom="margin">
              <wp:align>left</wp:align>
            </wp:positionH>
            <wp:positionV relativeFrom="paragraph">
              <wp:posOffset>249555</wp:posOffset>
            </wp:positionV>
            <wp:extent cx="3865880" cy="2495550"/>
            <wp:effectExtent l="0" t="0" r="127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5880" cy="2495550"/>
                    </a:xfrm>
                    <a:prstGeom prst="rect">
                      <a:avLst/>
                    </a:prstGeom>
                  </pic:spPr>
                </pic:pic>
              </a:graphicData>
            </a:graphic>
            <wp14:sizeRelH relativeFrom="margin">
              <wp14:pctWidth>0</wp14:pctWidth>
            </wp14:sizeRelH>
            <wp14:sizeRelV relativeFrom="margin">
              <wp14:pctHeight>0</wp14:pctHeight>
            </wp14:sizeRelV>
          </wp:anchor>
        </w:drawing>
      </w:r>
      <w:r w:rsidR="00717FE2">
        <w:t>Optimales Portfolio</w:t>
      </w:r>
      <w:bookmarkEnd w:id="34"/>
    </w:p>
    <w:p w14:paraId="74E56376" w14:textId="365D03C7" w:rsidR="00C837FD" w:rsidRPr="00717FE2" w:rsidRDefault="00C837FD" w:rsidP="00C837FD"/>
    <w:p w14:paraId="0910EFA5" w14:textId="6567D92E" w:rsidR="00C837FD" w:rsidRDefault="00C837FD" w:rsidP="00717FE2">
      <w:r>
        <w:rPr>
          <w:noProof/>
        </w:rPr>
        <w:lastRenderedPageBreak/>
        <w:drawing>
          <wp:inline distT="0" distB="0" distL="0" distR="0" wp14:anchorId="5C039A4B" wp14:editId="599B8EEA">
            <wp:extent cx="5759450" cy="29419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2941955"/>
                    </a:xfrm>
                    <a:prstGeom prst="rect">
                      <a:avLst/>
                    </a:prstGeom>
                  </pic:spPr>
                </pic:pic>
              </a:graphicData>
            </a:graphic>
          </wp:inline>
        </w:drawing>
      </w:r>
    </w:p>
    <w:p w14:paraId="78065EFE" w14:textId="3FC6960D" w:rsidR="00C837FD" w:rsidRDefault="00C837FD" w:rsidP="00717FE2"/>
    <w:p w14:paraId="407751E8" w14:textId="06A23CFE" w:rsidR="00C837FD" w:rsidRDefault="00C837FD" w:rsidP="00717FE2">
      <w:r>
        <w:rPr>
          <w:noProof/>
        </w:rPr>
        <w:drawing>
          <wp:inline distT="0" distB="0" distL="0" distR="0" wp14:anchorId="190A7EBD" wp14:editId="61A01C10">
            <wp:extent cx="5759450" cy="305879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3058795"/>
                    </a:xfrm>
                    <a:prstGeom prst="rect">
                      <a:avLst/>
                    </a:prstGeom>
                  </pic:spPr>
                </pic:pic>
              </a:graphicData>
            </a:graphic>
          </wp:inline>
        </w:drawing>
      </w:r>
    </w:p>
    <w:p w14:paraId="2DEEF139" w14:textId="42A8E449" w:rsidR="00C837FD" w:rsidRDefault="00C837FD" w:rsidP="00717FE2"/>
    <w:p w14:paraId="644A906C" w14:textId="488BDECA" w:rsidR="00C837FD" w:rsidRDefault="00C837FD" w:rsidP="00717FE2">
      <w:r>
        <w:rPr>
          <w:noProof/>
        </w:rPr>
        <w:lastRenderedPageBreak/>
        <w:drawing>
          <wp:inline distT="0" distB="0" distL="0" distR="0" wp14:anchorId="38EEC659" wp14:editId="5436DD21">
            <wp:extent cx="5759450" cy="276987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2769870"/>
                    </a:xfrm>
                    <a:prstGeom prst="rect">
                      <a:avLst/>
                    </a:prstGeom>
                  </pic:spPr>
                </pic:pic>
              </a:graphicData>
            </a:graphic>
          </wp:inline>
        </w:drawing>
      </w:r>
    </w:p>
    <w:p w14:paraId="240FD108" w14:textId="57CE13ED" w:rsidR="00C837FD" w:rsidRDefault="00C837FD" w:rsidP="00717FE2"/>
    <w:p w14:paraId="17DF5C3E" w14:textId="44D22C12" w:rsidR="00C837FD" w:rsidRDefault="00C837FD" w:rsidP="00717FE2">
      <w:r>
        <w:rPr>
          <w:noProof/>
        </w:rPr>
        <w:drawing>
          <wp:inline distT="0" distB="0" distL="0" distR="0" wp14:anchorId="4DF18FB8" wp14:editId="4B8EB8DB">
            <wp:extent cx="5759450" cy="3079115"/>
            <wp:effectExtent l="0" t="0" r="0" b="698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3079115"/>
                    </a:xfrm>
                    <a:prstGeom prst="rect">
                      <a:avLst/>
                    </a:prstGeom>
                  </pic:spPr>
                </pic:pic>
              </a:graphicData>
            </a:graphic>
          </wp:inline>
        </w:drawing>
      </w:r>
    </w:p>
    <w:p w14:paraId="00A18150" w14:textId="4EEA8359" w:rsidR="00C837FD" w:rsidRDefault="00C837FD" w:rsidP="00717FE2"/>
    <w:p w14:paraId="15BDCA66" w14:textId="742F516D" w:rsidR="00C837FD" w:rsidRDefault="00C837FD" w:rsidP="00717FE2">
      <w:r>
        <w:rPr>
          <w:noProof/>
        </w:rPr>
        <w:lastRenderedPageBreak/>
        <w:drawing>
          <wp:inline distT="0" distB="0" distL="0" distR="0" wp14:anchorId="5653ABA5" wp14:editId="39894B5B">
            <wp:extent cx="5759450" cy="594868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5948680"/>
                    </a:xfrm>
                    <a:prstGeom prst="rect">
                      <a:avLst/>
                    </a:prstGeom>
                  </pic:spPr>
                </pic:pic>
              </a:graphicData>
            </a:graphic>
          </wp:inline>
        </w:drawing>
      </w:r>
    </w:p>
    <w:p w14:paraId="5E79AFE0" w14:textId="631CAA96" w:rsidR="00C837FD" w:rsidRDefault="00C837FD" w:rsidP="00717FE2"/>
    <w:p w14:paraId="5DC93619" w14:textId="2ACF22E9" w:rsidR="00C837FD" w:rsidRDefault="00C837FD" w:rsidP="00717FE2">
      <w:r>
        <w:rPr>
          <w:noProof/>
        </w:rPr>
        <w:lastRenderedPageBreak/>
        <w:drawing>
          <wp:inline distT="0" distB="0" distL="0" distR="0" wp14:anchorId="04396C0A" wp14:editId="0FD2F35E">
            <wp:extent cx="5759450" cy="594931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9450" cy="5949315"/>
                    </a:xfrm>
                    <a:prstGeom prst="rect">
                      <a:avLst/>
                    </a:prstGeom>
                  </pic:spPr>
                </pic:pic>
              </a:graphicData>
            </a:graphic>
          </wp:inline>
        </w:drawing>
      </w:r>
    </w:p>
    <w:p w14:paraId="677AFC3D" w14:textId="6707F6FC" w:rsidR="00C837FD" w:rsidRDefault="00C837FD" w:rsidP="00717FE2">
      <w:r>
        <w:rPr>
          <w:noProof/>
        </w:rPr>
        <w:drawing>
          <wp:inline distT="0" distB="0" distL="0" distR="0" wp14:anchorId="0D832C06" wp14:editId="1F9D0CFD">
            <wp:extent cx="5759450" cy="143700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1437005"/>
                    </a:xfrm>
                    <a:prstGeom prst="rect">
                      <a:avLst/>
                    </a:prstGeom>
                  </pic:spPr>
                </pic:pic>
              </a:graphicData>
            </a:graphic>
          </wp:inline>
        </w:drawing>
      </w:r>
    </w:p>
    <w:p w14:paraId="379B20C7" w14:textId="05C6BDD2" w:rsidR="00C837FD" w:rsidRDefault="00C837FD" w:rsidP="00717FE2">
      <w:r>
        <w:rPr>
          <w:noProof/>
        </w:rPr>
        <w:lastRenderedPageBreak/>
        <w:drawing>
          <wp:inline distT="0" distB="0" distL="0" distR="0" wp14:anchorId="0C864050" wp14:editId="4815C22B">
            <wp:extent cx="5759450" cy="3025140"/>
            <wp:effectExtent l="0" t="0" r="0" b="381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3025140"/>
                    </a:xfrm>
                    <a:prstGeom prst="rect">
                      <a:avLst/>
                    </a:prstGeom>
                  </pic:spPr>
                </pic:pic>
              </a:graphicData>
            </a:graphic>
          </wp:inline>
        </w:drawing>
      </w:r>
    </w:p>
    <w:p w14:paraId="346CDEBB" w14:textId="02D8C2CB" w:rsidR="00C837FD" w:rsidRDefault="00C837FD" w:rsidP="00717FE2"/>
    <w:p w14:paraId="50B5A104" w14:textId="02083809" w:rsidR="00C837FD" w:rsidRDefault="00C837FD" w:rsidP="00717FE2">
      <w:r>
        <w:rPr>
          <w:noProof/>
        </w:rPr>
        <w:drawing>
          <wp:inline distT="0" distB="0" distL="0" distR="0" wp14:anchorId="105A58C3" wp14:editId="47A73C77">
            <wp:extent cx="5759450" cy="2678430"/>
            <wp:effectExtent l="0" t="0" r="0" b="762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678430"/>
                    </a:xfrm>
                    <a:prstGeom prst="rect">
                      <a:avLst/>
                    </a:prstGeom>
                  </pic:spPr>
                </pic:pic>
              </a:graphicData>
            </a:graphic>
          </wp:inline>
        </w:drawing>
      </w:r>
    </w:p>
    <w:p w14:paraId="01AB0B44" w14:textId="19DBCF1A" w:rsidR="00C837FD" w:rsidRDefault="00C837FD" w:rsidP="00717FE2"/>
    <w:p w14:paraId="20A4D00C" w14:textId="6DCE1E4B" w:rsidR="00C837FD" w:rsidRDefault="00C837FD" w:rsidP="00717FE2"/>
    <w:p w14:paraId="176D1D75" w14:textId="500FCEDF" w:rsidR="00C837FD" w:rsidRDefault="00C837FD" w:rsidP="00717FE2"/>
    <w:p w14:paraId="098011CA" w14:textId="77777777" w:rsidR="00C837FD" w:rsidRDefault="00C837FD" w:rsidP="00717FE2"/>
    <w:p w14:paraId="67BB870C" w14:textId="65D6E981" w:rsidR="00FE4FF9" w:rsidRDefault="00FE4FF9" w:rsidP="00523795">
      <w:pPr>
        <w:pStyle w:val="berschrift2"/>
        <w:numPr>
          <w:ilvl w:val="0"/>
          <w:numId w:val="16"/>
        </w:numPr>
      </w:pPr>
      <w:bookmarkStart w:id="37" w:name="_Toc41119005"/>
      <w:r>
        <w:lastRenderedPageBreak/>
        <w:t>Chart des SMI</w:t>
      </w:r>
      <w:bookmarkEnd w:id="37"/>
    </w:p>
    <w:p w14:paraId="7E692ED3" w14:textId="77777777" w:rsidR="00FE4FF9" w:rsidRDefault="00FE4FF9" w:rsidP="00FE4FF9">
      <w:pPr>
        <w:ind w:left="360"/>
      </w:pPr>
      <w:r>
        <w:rPr>
          <w:noProof/>
        </w:rPr>
        <w:drawing>
          <wp:inline distT="0" distB="0" distL="0" distR="0" wp14:anchorId="559E2DA5" wp14:editId="3049EBCF">
            <wp:extent cx="5759450" cy="36245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3624580"/>
                    </a:xfrm>
                    <a:prstGeom prst="rect">
                      <a:avLst/>
                    </a:prstGeom>
                  </pic:spPr>
                </pic:pic>
              </a:graphicData>
            </a:graphic>
          </wp:inline>
        </w:drawing>
      </w:r>
    </w:p>
    <w:p w14:paraId="243663C4" w14:textId="70693DD2" w:rsidR="00FE4FF9" w:rsidRDefault="00FE4FF9" w:rsidP="00FE4FF9">
      <w:pPr>
        <w:pStyle w:val="Beschriftung"/>
      </w:pPr>
      <w:bookmarkStart w:id="38" w:name="_Toc41118954"/>
      <w:r>
        <w:t xml:space="preserve">Abbildung </w:t>
      </w:r>
      <w:fldSimple w:instr=" SEQ Abbildung \* ARABIC ">
        <w:r>
          <w:rPr>
            <w:noProof/>
          </w:rPr>
          <w:t>4</w:t>
        </w:r>
      </w:fldSimple>
      <w:r>
        <w:t>: Chart des SMI von 1991 bis 2020 von Yahoo Finance</w:t>
      </w:r>
      <w:bookmarkEnd w:id="38"/>
    </w:p>
    <w:p w14:paraId="548E9EA6" w14:textId="77777777" w:rsidR="00FE4FF9" w:rsidRPr="00FE4FF9" w:rsidRDefault="00FE4FF9" w:rsidP="00FE4FF9"/>
    <w:p w14:paraId="711ED42C" w14:textId="5C41EA04" w:rsidR="00417804" w:rsidRDefault="00417804">
      <w:pPr>
        <w:spacing w:line="259" w:lineRule="auto"/>
        <w:jc w:val="left"/>
      </w:pPr>
      <w:r>
        <w:br w:type="page"/>
      </w:r>
    </w:p>
    <w:p w14:paraId="1907B45C" w14:textId="090550E0" w:rsidR="008533B3" w:rsidRDefault="008533B3" w:rsidP="00614985">
      <w:pPr>
        <w:pStyle w:val="berschrift2"/>
        <w:numPr>
          <w:ilvl w:val="0"/>
          <w:numId w:val="16"/>
        </w:numPr>
      </w:pPr>
      <w:bookmarkStart w:id="39" w:name="_Toc41119006"/>
      <w:r>
        <w:lastRenderedPageBreak/>
        <w:t>Formelsammlung</w:t>
      </w:r>
      <w:bookmarkEnd w:id="39"/>
    </w:p>
    <w:p w14:paraId="7A00CE1D" w14:textId="55DCA55F" w:rsidR="008533B3" w:rsidRPr="008533B3" w:rsidRDefault="00AB615E" w:rsidP="008533B3">
      <w:pPr>
        <w:rPr>
          <w:rFonts w:eastAsiaTheme="majorEastAsia" w:cstheme="majorBidi"/>
        </w:rPr>
      </w:pPr>
      <m:oMath>
        <m:r>
          <m:rPr>
            <m:sty m:val="bi"/>
          </m:rPr>
          <w:rPr>
            <w:rFonts w:ascii="Cambria Math" w:hAnsi="Cambria Math"/>
          </w:rPr>
          <m:t>Periodische Rendite einer Aktie</m:t>
        </m:r>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um>
          <m:den>
            <m:sSub>
              <m:sSubPr>
                <m:ctrlPr>
                  <w:rPr>
                    <w:rFonts w:ascii="Cambria Math" w:hAnsi="Cambria Math"/>
                    <w:i/>
                  </w:rPr>
                </m:ctrlPr>
              </m:sSubPr>
              <m:e>
                <m:r>
                  <w:rPr>
                    <w:rFonts w:ascii="Cambria Math" w:hAnsi="Cambria Math"/>
                  </w:rPr>
                  <m:t>P</m:t>
                </m:r>
              </m:e>
              <m:sub>
                <m:r>
                  <w:rPr>
                    <w:rFonts w:ascii="Cambria Math" w:hAnsi="Cambria Math"/>
                  </w:rPr>
                  <m:t>t-1</m:t>
                </m:r>
              </m:sub>
            </m:sSub>
          </m:den>
        </m:f>
        <m:r>
          <w:rPr>
            <w:rFonts w:ascii="Cambria Math" w:hAnsi="Cambria Math"/>
          </w:rPr>
          <m:t>×100</m:t>
        </m:r>
      </m:oMath>
      <w:r w:rsidR="008533B3">
        <w:rPr>
          <w:rFonts w:eastAsiaTheme="majorEastAsia" w:cstheme="majorBidi"/>
        </w:rPr>
        <w:t xml:space="preserve"> </w:t>
      </w:r>
    </w:p>
    <w:p w14:paraId="483BEF77" w14:textId="3D523385" w:rsidR="008977E4" w:rsidRDefault="00523795" w:rsidP="008977E4">
      <w:pPr>
        <w:rPr>
          <w:rFonts w:eastAsiaTheme="majorEastAsia" w:cstheme="majorBidi"/>
        </w:rPr>
      </w:pP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:Aktienkurs zum Zeitpunkt t; </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:Aktienkurs der letzten Periode;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:Dividende zum Zeitpunkt t</m:t>
        </m:r>
      </m:oMath>
      <w:r w:rsidR="008533B3">
        <w:rPr>
          <w:rFonts w:eastAsiaTheme="majorEastAsia" w:cstheme="majorBidi"/>
        </w:rPr>
        <w:t xml:space="preserve"> </w:t>
      </w:r>
    </w:p>
    <w:p w14:paraId="2A7F99E3" w14:textId="77777777" w:rsidR="008977E4" w:rsidRDefault="008977E4" w:rsidP="008977E4">
      <w:pPr>
        <w:rPr>
          <w:rFonts w:eastAsiaTheme="majorEastAsia" w:cstheme="majorBidi"/>
        </w:rPr>
      </w:pPr>
    </w:p>
    <w:p w14:paraId="47F5FF31" w14:textId="0C7B126C" w:rsidR="002A2AA1" w:rsidRDefault="00AB615E" w:rsidP="008977E4">
      <w:pPr>
        <w:rPr>
          <w:rFonts w:eastAsiaTheme="majorEastAsia" w:cstheme="majorBidi"/>
        </w:rPr>
      </w:pPr>
      <m:oMath>
        <m:r>
          <m:rPr>
            <m:sty m:val="bi"/>
          </m:rPr>
          <w:rPr>
            <w:rFonts w:ascii="Cambria Math" w:hAnsi="Cambria Math"/>
          </w:rPr>
          <m:t>Standardabweichung einer Aktie</m:t>
        </m:r>
        <m:r>
          <w:rPr>
            <w:rFonts w:ascii="Cambria Math" w:hAnsi="Cambria Math"/>
          </w:rPr>
          <m:t>=σ=</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T-1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-μ</m:t>
                        </m:r>
                      </m:e>
                    </m:d>
                  </m:e>
                  <m:sup>
                    <m:r>
                      <w:rPr>
                        <w:rFonts w:ascii="Cambria Math" w:hAnsi="Cambria Math"/>
                      </w:rPr>
                      <m:t>2</m:t>
                    </m:r>
                  </m:sup>
                </m:sSup>
              </m:e>
            </m:nary>
          </m:e>
        </m:rad>
      </m:oMath>
      <w:r w:rsidR="008977E4">
        <w:rPr>
          <w:rFonts w:eastAsiaTheme="majorEastAsia" w:cstheme="majorBidi"/>
        </w:rPr>
        <w:t xml:space="preserve"> </w:t>
      </w:r>
    </w:p>
    <w:p w14:paraId="2800108D" w14:textId="7DCBFE08" w:rsidR="008977E4" w:rsidRPr="008977E4" w:rsidRDefault="00AB615E" w:rsidP="008977E4">
      <w:pPr>
        <w:rPr>
          <w:rFonts w:eastAsiaTheme="majorEastAsia" w:cstheme="majorBidi"/>
        </w:rPr>
      </w:pPr>
      <m:oMath>
        <m:r>
          <m:rPr>
            <m:sty m:val="bi"/>
          </m:rPr>
          <w:rPr>
            <w:rFonts w:ascii="Cambria Math" w:eastAsiaTheme="majorEastAsia" w:hAnsi="Cambria Math" w:cstheme="majorBidi"/>
          </w:rPr>
          <m:t>Erwartete Rendite einer Aktie</m:t>
        </m:r>
        <m:r>
          <w:rPr>
            <w:rFonts w:ascii="Cambria Math" w:eastAsiaTheme="majorEastAsia" w:hAnsi="Cambria Math" w:cstheme="majorBidi"/>
          </w:rPr>
          <m:t>=</m:t>
        </m:r>
        <m:r>
          <w:rPr>
            <w:rFonts w:ascii="Cambria Math" w:hAnsi="Cambria Math"/>
          </w:rPr>
          <m:t>μ=</m:t>
        </m:r>
        <m:f>
          <m:fPr>
            <m:ctrlPr>
              <w:rPr>
                <w:rFonts w:ascii="Cambria Math" w:hAnsi="Cambria Math"/>
                <w:i/>
              </w:rPr>
            </m:ctrlPr>
          </m:fPr>
          <m:num>
            <m:r>
              <w:rPr>
                <w:rFonts w:ascii="Cambria Math" w:hAnsi="Cambria Math"/>
              </w:rPr>
              <m:t>1</m:t>
            </m:r>
          </m:num>
          <m:den>
            <m:r>
              <w:rPr>
                <w:rFonts w:ascii="Cambria Math" w:hAnsi="Cambria Math"/>
              </w:rPr>
              <m:t>T</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w:r w:rsidR="008977E4">
        <w:rPr>
          <w:rFonts w:eastAsiaTheme="minorEastAsia"/>
        </w:rPr>
        <w:t xml:space="preserve"> </w:t>
      </w:r>
    </w:p>
    <w:p w14:paraId="6673E744" w14:textId="192D69E9" w:rsidR="008977E4" w:rsidRDefault="008977E4" w:rsidP="008977E4">
      <w:pPr>
        <w:rPr>
          <w:rFonts w:eastAsiaTheme="majorEastAsia" w:cstheme="majorBidi"/>
        </w:rPr>
      </w:pPr>
      <m:oMath>
        <m:r>
          <w:rPr>
            <w:rFonts w:ascii="Cambria Math" w:hAnsi="Cambria Math"/>
          </w:rPr>
          <m:t xml:space="preserve">T:Anzahl Perioden </m:t>
        </m:r>
        <m:d>
          <m:dPr>
            <m:ctrlPr>
              <w:rPr>
                <w:rFonts w:ascii="Cambria Math" w:hAnsi="Cambria Math"/>
                <w:i/>
              </w:rPr>
            </m:ctrlPr>
          </m:dPr>
          <m:e>
            <m:r>
              <w:rPr>
                <w:rFonts w:ascii="Cambria Math" w:hAnsi="Cambria Math"/>
              </w:rPr>
              <m:t>oder Renditen</m:t>
            </m:r>
          </m:e>
        </m:d>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:tatsächliche Rendite zum Zeitpunkt i</m:t>
        </m:r>
      </m:oMath>
      <w:r w:rsidR="00026E2A">
        <w:rPr>
          <w:rFonts w:eastAsiaTheme="majorEastAsia" w:cstheme="majorBidi"/>
        </w:rPr>
        <w:t xml:space="preserve"> </w:t>
      </w:r>
    </w:p>
    <w:p w14:paraId="3C6DCBE5" w14:textId="43FF6A49" w:rsidR="008977E4" w:rsidRDefault="008977E4" w:rsidP="008533B3"/>
    <w:p w14:paraId="1E4FC9F0" w14:textId="2CA6304E" w:rsidR="002A2AA1" w:rsidRDefault="00AB615E" w:rsidP="002A2AA1">
      <w:pPr>
        <w:rPr>
          <w:rFonts w:eastAsiaTheme="minorEastAsia"/>
        </w:rPr>
      </w:pPr>
      <m:oMath>
        <m:r>
          <m:rPr>
            <m:sty m:val="bi"/>
          </m:rPr>
          <w:rPr>
            <w:rFonts w:ascii="Cambria Math" w:eastAsiaTheme="minorEastAsia" w:hAnsi="Cambria Math"/>
          </w:rPr>
          <m:t>Erwartete Rendite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e>
        </m:nary>
      </m:oMath>
      <w:r w:rsidR="002A2AA1">
        <w:rPr>
          <w:rFonts w:eastAsiaTheme="minorEastAsia"/>
        </w:rPr>
        <w:t xml:space="preserve"> </w:t>
      </w:r>
    </w:p>
    <w:p w14:paraId="0FCC0FFF" w14:textId="5C68AE4E" w:rsidR="002A2AA1" w:rsidRDefault="007B18E6" w:rsidP="002A2AA1">
      <w:pPr>
        <w:rPr>
          <w:rFonts w:eastAsiaTheme="majorEastAsia" w:cstheme="majorBidi"/>
        </w:rPr>
      </w:pPr>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:Gewicht der Aktie i;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i</m:t>
            </m:r>
          </m:sub>
        </m:sSub>
        <m:r>
          <w:rPr>
            <w:rFonts w:ascii="Cambria Math" w:eastAsiaTheme="minorEastAsia" w:hAnsi="Cambria Math"/>
          </w:rPr>
          <m:t>:erwartete Rendite der Aktie i</m:t>
        </m:r>
      </m:oMath>
      <w:r w:rsidR="002A2AA1">
        <w:rPr>
          <w:rFonts w:eastAsiaTheme="majorEastAsia" w:cstheme="majorBidi"/>
        </w:rPr>
        <w:t xml:space="preserve"> </w:t>
      </w:r>
    </w:p>
    <w:p w14:paraId="389D4B63" w14:textId="5B0292BB" w:rsidR="00053818" w:rsidRDefault="00053818" w:rsidP="008533B3"/>
    <w:p w14:paraId="6D86A3C2" w14:textId="613FA769" w:rsidR="00004E30" w:rsidRPr="00004E30" w:rsidRDefault="00AB615E" w:rsidP="00004E30">
      <w:pPr>
        <w:rPr>
          <w:rFonts w:eastAsiaTheme="minorEastAsia"/>
        </w:rPr>
      </w:pPr>
      <m:oMath>
        <m:r>
          <m:rPr>
            <m:sty m:val="bi"/>
          </m:rPr>
          <w:rPr>
            <w:rFonts w:ascii="Cambria Math" w:eastAsiaTheme="minorEastAsia" w:hAnsi="Cambria Math"/>
          </w:rPr>
          <m:t>Standardabweichung eines Aktienportfolios</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P</m:t>
            </m:r>
          </m:sub>
        </m:sSub>
        <m:r>
          <w:rPr>
            <w:rFonts w:ascii="Cambria Math" w:eastAsiaTheme="minorEastAsia" w:hAnsi="Cambria Math"/>
          </w:rPr>
          <m:t>=</m:t>
        </m:r>
        <m:rad>
          <m:radPr>
            <m:degHide m:val="1"/>
            <m:ctrlPr>
              <w:rPr>
                <w:rFonts w:ascii="Cambria Math" w:eastAsiaTheme="minorEastAsia" w:hAnsi="Cambria Math"/>
                <w:i/>
              </w:rPr>
            </m:ctrlPr>
          </m:radPr>
          <m:deg/>
          <m:e>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nary>
                      <m:naryPr>
                        <m:chr m:val="∑"/>
                        <m:limLoc m:val="undOvr"/>
                        <m:ctrlPr>
                          <w:rPr>
                            <w:rFonts w:ascii="Cambria Math" w:eastAsiaTheme="minorEastAsia" w:hAnsi="Cambria Math"/>
                            <w:i/>
                          </w:rPr>
                        </m:ctrlPr>
                      </m:naryPr>
                      <m:sub>
                        <m:r>
                          <w:rPr>
                            <w:rFonts w:ascii="Cambria Math" w:eastAsiaTheme="minorEastAsia" w:hAnsi="Cambria Math"/>
                          </w:rPr>
                          <m:t>j=i+1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m:t>
                            </m:r>
                          </m:sub>
                        </m:sSub>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e>
                    </m:nary>
                  </m:e>
                </m:nary>
              </m:e>
            </m:nary>
          </m:e>
        </m:rad>
      </m:oMath>
      <w:r w:rsidR="00004E30">
        <w:rPr>
          <w:rFonts w:eastAsiaTheme="minorEastAsia"/>
        </w:rPr>
        <w:t xml:space="preserve"> </w:t>
      </w:r>
    </w:p>
    <w:p w14:paraId="073B2F6F" w14:textId="786DC380" w:rsidR="00004E30" w:rsidRDefault="005E60B0" w:rsidP="00004E30">
      <w:pPr>
        <w:rPr>
          <w:rFonts w:eastAsiaTheme="minorEastAsia"/>
        </w:rPr>
      </w:pPr>
      <m:oMath>
        <m:r>
          <m:rPr>
            <m:sty m:val="bi"/>
          </m:rPr>
          <w:rPr>
            <w:rFonts w:ascii="Cambria Math" w:eastAsiaTheme="minorEastAsia" w:hAnsi="Cambria Math"/>
          </w:rPr>
          <m:t>Kovarianz zwischen mehreren Aktien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cov</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oMath>
      <w:r w:rsidR="00004E30">
        <w:rPr>
          <w:rFonts w:eastAsiaTheme="minorEastAsia"/>
        </w:rPr>
        <w:t xml:space="preserve"> </w:t>
      </w:r>
    </w:p>
    <w:p w14:paraId="62665004" w14:textId="77777777" w:rsidR="00F80E61" w:rsidRPr="00F80E61" w:rsidRDefault="00004E30" w:rsidP="00004E30">
      <w:pPr>
        <w:rPr>
          <w:rFonts w:eastAsiaTheme="minorEastAsia"/>
        </w:rPr>
      </w:pPr>
      <m:oMathPara>
        <m:oMath>
          <m:r>
            <w:rPr>
              <w:rFonts w:ascii="Cambria Math" w:hAnsi="Cambria Math"/>
            </w:rPr>
            <m:t>n:Anzahl Aktien;</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:Gewicht der Aktie i;</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 xml:space="preserve">:Gewicht der Aktie j; </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i</m:t>
              </m:r>
            </m:sub>
          </m:sSub>
          <m:r>
            <w:rPr>
              <w:rFonts w:ascii="Cambria Math" w:eastAsiaTheme="minorEastAsia" w:hAnsi="Cambria Math"/>
            </w:rPr>
            <m:t xml:space="preserve">:Standardabweichung der Aktie i; </m:t>
          </m:r>
        </m:oMath>
      </m:oMathPara>
    </w:p>
    <w:p w14:paraId="359694D6" w14:textId="536D0C90" w:rsidR="00004E30" w:rsidRDefault="00523795" w:rsidP="00004E30">
      <w:pPr>
        <w:rPr>
          <w:rFonts w:eastAsiaTheme="majorEastAsia" w:cstheme="majorBidi"/>
        </w:rPr>
      </w:pP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j</m:t>
            </m:r>
          </m:sub>
        </m:sSub>
        <m:r>
          <w:rPr>
            <w:rFonts w:ascii="Cambria Math" w:eastAsiaTheme="minorEastAsia" w:hAnsi="Cambria Math"/>
          </w:rPr>
          <m:t xml:space="preserve">:Standardabweichung der Aktie j;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r>
          <w:rPr>
            <w:rFonts w:ascii="Cambria Math" w:eastAsiaTheme="minorEastAsia" w:hAnsi="Cambria Math"/>
          </w:rPr>
          <m:t>:Wahrscheinlichkeit für das Eintreten des Szenarios i,j</m:t>
        </m:r>
      </m:oMath>
      <w:r w:rsidR="00004E30">
        <w:rPr>
          <w:rFonts w:eastAsiaTheme="majorEastAsia" w:cstheme="majorBidi"/>
        </w:rPr>
        <w:t xml:space="preserve"> </w:t>
      </w:r>
    </w:p>
    <w:p w14:paraId="0CC3F28B" w14:textId="046FDD47" w:rsidR="00004E30" w:rsidRDefault="00004E30" w:rsidP="008533B3"/>
    <w:p w14:paraId="5288AEF4" w14:textId="464C8CC2" w:rsidR="00417804" w:rsidRPr="008533B3" w:rsidRDefault="00417804" w:rsidP="008533B3">
      <m:oMath>
        <m:r>
          <m:rPr>
            <m:sty m:val="bi"/>
          </m:rPr>
          <w:rPr>
            <w:rFonts w:ascii="Cambria Math" w:hAnsi="Cambria Math"/>
          </w:rPr>
          <m:t>Nutzen einer Aktie</m:t>
        </m:r>
        <m:r>
          <w:rPr>
            <w:rFonts w:ascii="Cambria Math" w:hAnsi="Cambria Math"/>
          </w:rPr>
          <m:t>=U=μ-</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oMath>
      <w:r>
        <w:rPr>
          <w:rFonts w:eastAsiaTheme="minorEastAsia"/>
        </w:rPr>
        <w:t xml:space="preserve"> </w:t>
      </w:r>
      <m:oMath>
        <m:r>
          <m:rPr>
            <m:sty m:val="p"/>
          </m:rPr>
          <w:rPr>
            <w:rFonts w:ascii="Cambria Math" w:eastAsiaTheme="minorEastAsia" w:hAnsi="Cambria Math"/>
          </w:rPr>
          <w:br/>
        </m:r>
        <m:r>
          <w:rPr>
            <w:rFonts w:ascii="Cambria Math" w:eastAsiaTheme="minorEastAsia" w:hAnsi="Cambria Math"/>
          </w:rPr>
          <m:t xml:space="preserve">A:Grad der Risikoaversion des Investors; </m:t>
        </m:r>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=Varianz der Renditen</m:t>
        </m:r>
      </m:oMath>
      <w:r>
        <w:rPr>
          <w:rFonts w:eastAsiaTheme="minorEastAsia"/>
        </w:rPr>
        <w:t xml:space="preserve"> </w:t>
      </w:r>
    </w:p>
    <w:p w14:paraId="6F2875A0" w14:textId="77777777" w:rsidR="00722337" w:rsidRDefault="00722337">
      <w:pPr>
        <w:spacing w:line="259" w:lineRule="auto"/>
        <w:jc w:val="left"/>
      </w:pPr>
    </w:p>
    <w:p w14:paraId="6413FF55" w14:textId="29D85B87" w:rsidR="00722337" w:rsidRDefault="00722337" w:rsidP="00722337">
      <w:pPr>
        <w:pStyle w:val="berschrift2"/>
      </w:pPr>
      <w:bookmarkStart w:id="40" w:name="_Toc41119007"/>
      <w:r>
        <w:t>E</w:t>
      </w:r>
      <w:r>
        <w:tab/>
        <w:t>R-Code</w:t>
      </w:r>
      <w:bookmarkEnd w:id="40"/>
    </w:p>
    <w:p w14:paraId="11E53F4D"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roofErr w:type="spellStart"/>
      <w:proofErr w:type="gramStart"/>
      <w:r w:rsidRPr="00722337">
        <w:rPr>
          <w:rFonts w:ascii="Courier New" w:hAnsi="Courier New" w:cs="Courier New"/>
          <w:sz w:val="16"/>
          <w:szCs w:val="16"/>
        </w:rPr>
        <w:t>install.packages</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quantmod</w:t>
      </w:r>
      <w:proofErr w:type="spellEnd"/>
      <w:r w:rsidRPr="00722337">
        <w:rPr>
          <w:rFonts w:ascii="Courier New" w:hAnsi="Courier New" w:cs="Courier New"/>
          <w:sz w:val="16"/>
          <w:szCs w:val="16"/>
        </w:rPr>
        <w:t>")</w:t>
      </w:r>
    </w:p>
    <w:p w14:paraId="22BA1F5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roofErr w:type="spellStart"/>
      <w:proofErr w:type="gramStart"/>
      <w:r w:rsidRPr="00722337">
        <w:rPr>
          <w:rFonts w:ascii="Courier New" w:hAnsi="Courier New" w:cs="Courier New"/>
          <w:sz w:val="16"/>
          <w:szCs w:val="16"/>
        </w:rPr>
        <w:t>install.packages</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PortfolioAnalytics</w:t>
      </w:r>
      <w:proofErr w:type="spellEnd"/>
      <w:r w:rsidRPr="00722337">
        <w:rPr>
          <w:rFonts w:ascii="Courier New" w:hAnsi="Courier New" w:cs="Courier New"/>
          <w:sz w:val="16"/>
          <w:szCs w:val="16"/>
        </w:rPr>
        <w:t>")</w:t>
      </w:r>
    </w:p>
    <w:p w14:paraId="59508F63"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roofErr w:type="spellStart"/>
      <w:proofErr w:type="gramStart"/>
      <w:r w:rsidRPr="00722337">
        <w:rPr>
          <w:rFonts w:ascii="Courier New" w:hAnsi="Courier New" w:cs="Courier New"/>
          <w:sz w:val="16"/>
          <w:szCs w:val="16"/>
        </w:rPr>
        <w:t>install.packages</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PerformanceAnalytics</w:t>
      </w:r>
      <w:proofErr w:type="spellEnd"/>
      <w:r w:rsidRPr="00722337">
        <w:rPr>
          <w:rFonts w:ascii="Courier New" w:hAnsi="Courier New" w:cs="Courier New"/>
          <w:sz w:val="16"/>
          <w:szCs w:val="16"/>
        </w:rPr>
        <w:t>")</w:t>
      </w:r>
    </w:p>
    <w:p w14:paraId="0299B9D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roofErr w:type="spellStart"/>
      <w:proofErr w:type="gramStart"/>
      <w:r w:rsidRPr="00722337">
        <w:rPr>
          <w:rFonts w:ascii="Courier New" w:hAnsi="Courier New" w:cs="Courier New"/>
          <w:sz w:val="16"/>
          <w:szCs w:val="16"/>
        </w:rPr>
        <w:t>install.packages</w:t>
      </w:r>
      <w:proofErr w:type="spellEnd"/>
      <w:proofErr w:type="gramEnd"/>
      <w:r w:rsidRPr="00722337">
        <w:rPr>
          <w:rFonts w:ascii="Courier New" w:hAnsi="Courier New" w:cs="Courier New"/>
          <w:sz w:val="16"/>
          <w:szCs w:val="16"/>
        </w:rPr>
        <w:t>("ROI")</w:t>
      </w:r>
    </w:p>
    <w:p w14:paraId="5E7A02C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roofErr w:type="spellStart"/>
      <w:proofErr w:type="gramStart"/>
      <w:r w:rsidRPr="00722337">
        <w:rPr>
          <w:rFonts w:ascii="Courier New" w:hAnsi="Courier New" w:cs="Courier New"/>
          <w:sz w:val="16"/>
          <w:szCs w:val="16"/>
        </w:rPr>
        <w:t>install.packages</w:t>
      </w:r>
      <w:proofErr w:type="spellEnd"/>
      <w:proofErr w:type="gramEnd"/>
      <w:r w:rsidRPr="00722337">
        <w:rPr>
          <w:rFonts w:ascii="Courier New" w:hAnsi="Courier New" w:cs="Courier New"/>
          <w:sz w:val="16"/>
          <w:szCs w:val="16"/>
        </w:rPr>
        <w:t>("ggplot2")</w:t>
      </w:r>
    </w:p>
    <w:p w14:paraId="09CA730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roofErr w:type="spellStart"/>
      <w:proofErr w:type="gramStart"/>
      <w:r w:rsidRPr="00722337">
        <w:rPr>
          <w:rFonts w:ascii="Courier New" w:hAnsi="Courier New" w:cs="Courier New"/>
          <w:sz w:val="16"/>
          <w:szCs w:val="16"/>
        </w:rPr>
        <w:t>install.packages</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dplyr</w:t>
      </w:r>
      <w:proofErr w:type="spellEnd"/>
      <w:r w:rsidRPr="00722337">
        <w:rPr>
          <w:rFonts w:ascii="Courier New" w:hAnsi="Courier New" w:cs="Courier New"/>
          <w:sz w:val="16"/>
          <w:szCs w:val="16"/>
        </w:rPr>
        <w:t>")</w:t>
      </w:r>
    </w:p>
    <w:p w14:paraId="36AC9EE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roofErr w:type="spellStart"/>
      <w:proofErr w:type="gramStart"/>
      <w:r w:rsidRPr="00722337">
        <w:rPr>
          <w:rFonts w:ascii="Courier New" w:hAnsi="Courier New" w:cs="Courier New"/>
          <w:sz w:val="16"/>
          <w:szCs w:val="16"/>
        </w:rPr>
        <w:t>install.packages</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forecast</w:t>
      </w:r>
      <w:proofErr w:type="spellEnd"/>
      <w:r w:rsidRPr="00722337">
        <w:rPr>
          <w:rFonts w:ascii="Courier New" w:hAnsi="Courier New" w:cs="Courier New"/>
          <w:sz w:val="16"/>
          <w:szCs w:val="16"/>
        </w:rPr>
        <w:t>")</w:t>
      </w:r>
    </w:p>
    <w:p w14:paraId="1757D975" w14:textId="77777777" w:rsidR="00722337" w:rsidRPr="00722337" w:rsidRDefault="00722337" w:rsidP="00722337">
      <w:pPr>
        <w:rPr>
          <w:rFonts w:ascii="Courier New" w:hAnsi="Courier New" w:cs="Courier New"/>
          <w:sz w:val="16"/>
          <w:szCs w:val="16"/>
        </w:rPr>
      </w:pPr>
    </w:p>
    <w:p w14:paraId="203E2E6E"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library</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quantmod</w:t>
      </w:r>
      <w:proofErr w:type="spellEnd"/>
      <w:r w:rsidRPr="00722337">
        <w:rPr>
          <w:rFonts w:ascii="Courier New" w:hAnsi="Courier New" w:cs="Courier New"/>
          <w:sz w:val="16"/>
          <w:szCs w:val="16"/>
        </w:rPr>
        <w:t>)</w:t>
      </w:r>
    </w:p>
    <w:p w14:paraId="0C87EC09"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t>library</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PortfolioAnalytics</w:t>
      </w:r>
      <w:proofErr w:type="spellEnd"/>
      <w:r w:rsidRPr="00722337">
        <w:rPr>
          <w:rFonts w:ascii="Courier New" w:hAnsi="Courier New" w:cs="Courier New"/>
          <w:sz w:val="16"/>
          <w:szCs w:val="16"/>
        </w:rPr>
        <w:t>)</w:t>
      </w:r>
    </w:p>
    <w:p w14:paraId="5576BFFA"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t>library</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PerformanceAnalytics</w:t>
      </w:r>
      <w:proofErr w:type="spellEnd"/>
      <w:r w:rsidRPr="00722337">
        <w:rPr>
          <w:rFonts w:ascii="Courier New" w:hAnsi="Courier New" w:cs="Courier New"/>
          <w:sz w:val="16"/>
          <w:szCs w:val="16"/>
        </w:rPr>
        <w:t>)</w:t>
      </w:r>
    </w:p>
    <w:p w14:paraId="47AFC831"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t>library</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ROI)</w:t>
      </w:r>
    </w:p>
    <w:p w14:paraId="3D9FC8A2"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library</w:t>
      </w:r>
      <w:proofErr w:type="spellEnd"/>
      <w:r w:rsidRPr="00722337">
        <w:rPr>
          <w:rFonts w:ascii="Courier New" w:hAnsi="Courier New" w:cs="Courier New"/>
          <w:sz w:val="16"/>
          <w:szCs w:val="16"/>
        </w:rPr>
        <w:t>(ggplot2)</w:t>
      </w:r>
    </w:p>
    <w:p w14:paraId="35E0B79C"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library</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dplyr</w:t>
      </w:r>
      <w:proofErr w:type="spellEnd"/>
      <w:r w:rsidRPr="00722337">
        <w:rPr>
          <w:rFonts w:ascii="Courier New" w:hAnsi="Courier New" w:cs="Courier New"/>
          <w:sz w:val="16"/>
          <w:szCs w:val="16"/>
        </w:rPr>
        <w:t>)</w:t>
      </w:r>
    </w:p>
    <w:p w14:paraId="08F09D76"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library</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forecast</w:t>
      </w:r>
      <w:proofErr w:type="spellEnd"/>
      <w:r w:rsidRPr="00722337">
        <w:rPr>
          <w:rFonts w:ascii="Courier New" w:hAnsi="Courier New" w:cs="Courier New"/>
          <w:sz w:val="16"/>
          <w:szCs w:val="16"/>
        </w:rPr>
        <w:t>)</w:t>
      </w:r>
    </w:p>
    <w:p w14:paraId="11D57DC7" w14:textId="77777777" w:rsidR="00722337" w:rsidRPr="00722337" w:rsidRDefault="00722337" w:rsidP="00722337">
      <w:pPr>
        <w:rPr>
          <w:rFonts w:ascii="Courier New" w:hAnsi="Courier New" w:cs="Courier New"/>
          <w:sz w:val="16"/>
          <w:szCs w:val="16"/>
        </w:rPr>
      </w:pPr>
    </w:p>
    <w:p w14:paraId="464700D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lastRenderedPageBreak/>
        <w:t xml:space="preserve"># </w:t>
      </w:r>
      <w:proofErr w:type="spellStart"/>
      <w:r w:rsidRPr="00722337">
        <w:rPr>
          <w:rFonts w:ascii="Courier New" w:hAnsi="Courier New" w:cs="Courier New"/>
          <w:sz w:val="16"/>
          <w:szCs w:val="16"/>
        </w:rPr>
        <w:t>colum</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names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for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later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use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contains</w:t>
      </w:r>
      <w:proofErr w:type="spellEnd"/>
      <w:r w:rsidRPr="00722337">
        <w:rPr>
          <w:rFonts w:ascii="Courier New" w:hAnsi="Courier New" w:cs="Courier New"/>
          <w:sz w:val="16"/>
          <w:szCs w:val="16"/>
        </w:rPr>
        <w:t xml:space="preserve"> all </w:t>
      </w:r>
      <w:proofErr w:type="spellStart"/>
      <w:r w:rsidRPr="00722337">
        <w:rPr>
          <w:rFonts w:ascii="Courier New" w:hAnsi="Courier New" w:cs="Courier New"/>
          <w:sz w:val="16"/>
          <w:szCs w:val="16"/>
        </w:rPr>
        <w:t>names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of</w:t>
      </w:r>
      <w:proofErr w:type="spellEnd"/>
      <w:r w:rsidRPr="00722337">
        <w:rPr>
          <w:rFonts w:ascii="Courier New" w:hAnsi="Courier New" w:cs="Courier New"/>
          <w:sz w:val="16"/>
          <w:szCs w:val="16"/>
        </w:rPr>
        <w:t xml:space="preserve"> SMI </w:t>
      </w:r>
      <w:proofErr w:type="spellStart"/>
      <w:r w:rsidRPr="00722337">
        <w:rPr>
          <w:rFonts w:ascii="Courier New" w:hAnsi="Courier New" w:cs="Courier New"/>
          <w:sz w:val="16"/>
          <w:szCs w:val="16"/>
        </w:rPr>
        <w:t>companies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except</w:t>
      </w:r>
      <w:proofErr w:type="spellEnd"/>
      <w:r w:rsidRPr="00722337">
        <w:rPr>
          <w:rFonts w:ascii="Courier New" w:hAnsi="Courier New" w:cs="Courier New"/>
          <w:sz w:val="16"/>
          <w:szCs w:val="16"/>
        </w:rPr>
        <w:t xml:space="preserve"> SIKA)</w:t>
      </w:r>
    </w:p>
    <w:p w14:paraId="43504E51" w14:textId="0409C3D5"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col_names</w:t>
      </w:r>
      <w:proofErr w:type="spellEnd"/>
      <w:r w:rsidRPr="00722337">
        <w:rPr>
          <w:rFonts w:ascii="Courier New" w:hAnsi="Courier New" w:cs="Courier New"/>
          <w:sz w:val="16"/>
          <w:szCs w:val="16"/>
        </w:rPr>
        <w:t xml:space="preserve"> &lt;- </w:t>
      </w:r>
      <w:proofErr w:type="gramStart"/>
      <w:r w:rsidRPr="00722337">
        <w:rPr>
          <w:rFonts w:ascii="Courier New" w:hAnsi="Courier New" w:cs="Courier New"/>
          <w:sz w:val="16"/>
          <w:szCs w:val="16"/>
        </w:rPr>
        <w:t>c(</w:t>
      </w:r>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Zurich</w:t>
      </w:r>
      <w:proofErr w:type="spellEnd"/>
      <w:r w:rsidRPr="00722337">
        <w:rPr>
          <w:rFonts w:ascii="Courier New" w:hAnsi="Courier New" w:cs="Courier New"/>
          <w:sz w:val="16"/>
          <w:szCs w:val="16"/>
        </w:rPr>
        <w:t>", "Roche", "UBS", "Novartis", "</w:t>
      </w:r>
      <w:proofErr w:type="spellStart"/>
      <w:r w:rsidRPr="00722337">
        <w:rPr>
          <w:rFonts w:ascii="Courier New" w:hAnsi="Courier New" w:cs="Courier New"/>
          <w:sz w:val="16"/>
          <w:szCs w:val="16"/>
        </w:rPr>
        <w:t>SwissRe</w:t>
      </w:r>
      <w:proofErr w:type="spellEnd"/>
      <w:r w:rsidRPr="00722337">
        <w:rPr>
          <w:rFonts w:ascii="Courier New" w:hAnsi="Courier New" w:cs="Courier New"/>
          <w:sz w:val="16"/>
          <w:szCs w:val="16"/>
        </w:rPr>
        <w:t>", "ABB", "</w:t>
      </w:r>
      <w:proofErr w:type="spellStart"/>
      <w:r w:rsidRPr="00722337">
        <w:rPr>
          <w:rFonts w:ascii="Courier New" w:hAnsi="Courier New" w:cs="Courier New"/>
          <w:sz w:val="16"/>
          <w:szCs w:val="16"/>
        </w:rPr>
        <w:t>SwissLife</w:t>
      </w:r>
      <w:proofErr w:type="spellEnd"/>
      <w:r w:rsidRPr="00722337">
        <w:rPr>
          <w:rFonts w:ascii="Courier New" w:hAnsi="Courier New" w:cs="Courier New"/>
          <w:sz w:val="16"/>
          <w:szCs w:val="16"/>
        </w:rPr>
        <w:t xml:space="preserve">", </w:t>
      </w:r>
      <w:r>
        <w:rPr>
          <w:rFonts w:ascii="Courier New" w:hAnsi="Courier New" w:cs="Courier New"/>
          <w:sz w:val="16"/>
          <w:szCs w:val="16"/>
        </w:rPr>
        <w:br/>
        <w:t xml:space="preserve">                  </w:t>
      </w:r>
      <w:r w:rsidRPr="00722337">
        <w:rPr>
          <w:rFonts w:ascii="Courier New" w:hAnsi="Courier New" w:cs="Courier New"/>
          <w:sz w:val="16"/>
          <w:szCs w:val="16"/>
        </w:rPr>
        <w:t>"Lonza", "</w:t>
      </w:r>
      <w:proofErr w:type="spellStart"/>
      <w:r w:rsidRPr="00722337">
        <w:rPr>
          <w:rFonts w:ascii="Courier New" w:hAnsi="Courier New" w:cs="Courier New"/>
          <w:sz w:val="16"/>
          <w:szCs w:val="16"/>
        </w:rPr>
        <w:t>CreditSuisse</w:t>
      </w:r>
      <w:proofErr w:type="spellEnd"/>
      <w:r w:rsidRPr="00722337">
        <w:rPr>
          <w:rFonts w:ascii="Courier New" w:hAnsi="Courier New" w:cs="Courier New"/>
          <w:sz w:val="16"/>
          <w:szCs w:val="16"/>
        </w:rPr>
        <w:t>", "</w:t>
      </w:r>
      <w:proofErr w:type="spellStart"/>
      <w:r w:rsidRPr="00722337">
        <w:rPr>
          <w:rFonts w:ascii="Courier New" w:hAnsi="Courier New" w:cs="Courier New"/>
          <w:sz w:val="16"/>
          <w:szCs w:val="16"/>
        </w:rPr>
        <w:t>JuliusBar</w:t>
      </w:r>
      <w:proofErr w:type="spellEnd"/>
      <w:r w:rsidRPr="00722337">
        <w:rPr>
          <w:rFonts w:ascii="Courier New" w:hAnsi="Courier New" w:cs="Courier New"/>
          <w:sz w:val="16"/>
          <w:szCs w:val="16"/>
        </w:rPr>
        <w:t xml:space="preserve">", "Givaudan", "Nestle", "Swatch", </w:t>
      </w:r>
      <w:r>
        <w:rPr>
          <w:rFonts w:ascii="Courier New" w:hAnsi="Courier New" w:cs="Courier New"/>
          <w:sz w:val="16"/>
          <w:szCs w:val="16"/>
        </w:rPr>
        <w:br/>
        <w:t xml:space="preserve">                  </w:t>
      </w:r>
      <w:r w:rsidRPr="00722337">
        <w:rPr>
          <w:rFonts w:ascii="Courier New" w:hAnsi="Courier New" w:cs="Courier New"/>
          <w:sz w:val="16"/>
          <w:szCs w:val="16"/>
        </w:rPr>
        <w:t>"Richemont", "Adecco", "Swisscom", "LafargeHolcim", "SGS", "Geberit")</w:t>
      </w:r>
    </w:p>
    <w:p w14:paraId="7AD94074" w14:textId="77777777" w:rsidR="00722337" w:rsidRPr="00722337" w:rsidRDefault="00722337" w:rsidP="00722337">
      <w:pPr>
        <w:rPr>
          <w:rFonts w:ascii="Courier New" w:hAnsi="Courier New" w:cs="Courier New"/>
          <w:sz w:val="16"/>
          <w:szCs w:val="16"/>
        </w:rPr>
      </w:pPr>
    </w:p>
    <w:p w14:paraId="7B8AA9D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Downloading</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required</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data</w:t>
      </w:r>
      <w:proofErr w:type="spellEnd"/>
      <w:r w:rsidRPr="00722337">
        <w:rPr>
          <w:rFonts w:ascii="Courier New" w:hAnsi="Courier New" w:cs="Courier New"/>
          <w:sz w:val="16"/>
          <w:szCs w:val="16"/>
        </w:rPr>
        <w:t xml:space="preserve"> via Yahoo Finance API</w:t>
      </w:r>
    </w:p>
    <w:p w14:paraId="11A24EC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it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contains</w:t>
      </w:r>
      <w:proofErr w:type="spellEnd"/>
      <w:r w:rsidRPr="00722337">
        <w:rPr>
          <w:rFonts w:ascii="Courier New" w:hAnsi="Courier New" w:cs="Courier New"/>
          <w:sz w:val="16"/>
          <w:szCs w:val="16"/>
        </w:rPr>
        <w:t xml:space="preserve"> all SMI stock </w:t>
      </w:r>
      <w:proofErr w:type="spellStart"/>
      <w:r w:rsidRPr="00722337">
        <w:rPr>
          <w:rFonts w:ascii="Courier New" w:hAnsi="Courier New" w:cs="Courier New"/>
          <w:sz w:val="16"/>
          <w:szCs w:val="16"/>
        </w:rPr>
        <w:t>prices</w:t>
      </w:r>
      <w:proofErr w:type="spellEnd"/>
    </w:p>
    <w:p w14:paraId="1AB538FB"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data</w:t>
      </w:r>
      <w:proofErr w:type="spellEnd"/>
      <w:r w:rsidRPr="00722337">
        <w:rPr>
          <w:rFonts w:ascii="Courier New" w:hAnsi="Courier New" w:cs="Courier New"/>
          <w:sz w:val="16"/>
          <w:szCs w:val="16"/>
        </w:rPr>
        <w:t xml:space="preserve"> &lt;- NULL</w:t>
      </w:r>
    </w:p>
    <w:p w14:paraId="3557C55C" w14:textId="77777777" w:rsidR="00722337" w:rsidRPr="00722337" w:rsidRDefault="00722337" w:rsidP="00722337">
      <w:pPr>
        <w:rPr>
          <w:rFonts w:ascii="Courier New" w:hAnsi="Courier New" w:cs="Courier New"/>
          <w:sz w:val="16"/>
          <w:szCs w:val="16"/>
        </w:rPr>
      </w:pPr>
    </w:p>
    <w:p w14:paraId="033B1B8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contains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ticker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names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from</w:t>
      </w:r>
      <w:proofErr w:type="spellEnd"/>
      <w:r w:rsidRPr="00722337">
        <w:rPr>
          <w:rFonts w:ascii="Courier New" w:hAnsi="Courier New" w:cs="Courier New"/>
          <w:sz w:val="16"/>
          <w:szCs w:val="16"/>
        </w:rPr>
        <w:t xml:space="preserve"> Yahoo Finance </w:t>
      </w:r>
      <w:proofErr w:type="spellStart"/>
      <w:r w:rsidRPr="00722337">
        <w:rPr>
          <w:rFonts w:ascii="Courier New" w:hAnsi="Courier New" w:cs="Courier New"/>
          <w:sz w:val="16"/>
          <w:szCs w:val="16"/>
        </w:rPr>
        <w:t>to</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download</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It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has</w:t>
      </w:r>
      <w:proofErr w:type="spellEnd"/>
      <w:r w:rsidRPr="00722337">
        <w:rPr>
          <w:rFonts w:ascii="Courier New" w:hAnsi="Courier New" w:cs="Courier New"/>
          <w:sz w:val="16"/>
          <w:szCs w:val="16"/>
        </w:rPr>
        <w:t xml:space="preserve"> all </w:t>
      </w:r>
      <w:proofErr w:type="spellStart"/>
      <w:r w:rsidRPr="00722337">
        <w:rPr>
          <w:rFonts w:ascii="Courier New" w:hAnsi="Courier New" w:cs="Courier New"/>
          <w:sz w:val="16"/>
          <w:szCs w:val="16"/>
        </w:rPr>
        <w:t>tickers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from</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SMI </w:t>
      </w:r>
      <w:proofErr w:type="spellStart"/>
      <w:r w:rsidRPr="00722337">
        <w:rPr>
          <w:rFonts w:ascii="Courier New" w:hAnsi="Courier New" w:cs="Courier New"/>
          <w:sz w:val="16"/>
          <w:szCs w:val="16"/>
        </w:rPr>
        <w:t>except</w:t>
      </w:r>
      <w:proofErr w:type="spellEnd"/>
      <w:r w:rsidRPr="00722337">
        <w:rPr>
          <w:rFonts w:ascii="Courier New" w:hAnsi="Courier New" w:cs="Courier New"/>
          <w:sz w:val="16"/>
          <w:szCs w:val="16"/>
        </w:rPr>
        <w:t xml:space="preserve"> SIKA</w:t>
      </w:r>
    </w:p>
    <w:p w14:paraId="0D9C2AB1"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tickers_index</w:t>
      </w:r>
      <w:proofErr w:type="spellEnd"/>
      <w:r w:rsidRPr="00722337">
        <w:rPr>
          <w:rFonts w:ascii="Courier New" w:hAnsi="Courier New" w:cs="Courier New"/>
          <w:sz w:val="16"/>
          <w:szCs w:val="16"/>
        </w:rPr>
        <w:t xml:space="preserve"> &lt;- c("ZURN.SW", "ROG.SW", "UBSG.SW", "NOVN.SW", "SREN.SW", "ABBN.SW", "SLHN.SW", "LONN.SW", "CSGN.SW", "BAER.SW", "GIVN.SW", "NESN.SW", "UHR.SW", "CFR.SW", "ADEN.SW", "SCMN.SW", "LHN.SW", "SGSN.SW", "GEBN.SW")</w:t>
      </w:r>
    </w:p>
    <w:p w14:paraId="3B1E8C90" w14:textId="77777777" w:rsidR="00722337" w:rsidRPr="00722337" w:rsidRDefault="00722337" w:rsidP="00722337">
      <w:pPr>
        <w:rPr>
          <w:rFonts w:ascii="Courier New" w:hAnsi="Courier New" w:cs="Courier New"/>
          <w:sz w:val="16"/>
          <w:szCs w:val="16"/>
        </w:rPr>
      </w:pPr>
    </w:p>
    <w:p w14:paraId="1E034D0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Download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share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data</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from</w:t>
      </w:r>
      <w:proofErr w:type="spellEnd"/>
      <w:r w:rsidRPr="00722337">
        <w:rPr>
          <w:rFonts w:ascii="Courier New" w:hAnsi="Courier New" w:cs="Courier New"/>
          <w:sz w:val="16"/>
          <w:szCs w:val="16"/>
        </w:rPr>
        <w:t xml:space="preserve"> Yahoo Finance. </w:t>
      </w:r>
      <w:proofErr w:type="spellStart"/>
      <w:r w:rsidRPr="00722337">
        <w:rPr>
          <w:rFonts w:ascii="Courier New" w:hAnsi="Courier New" w:cs="Courier New"/>
          <w:sz w:val="16"/>
          <w:szCs w:val="16"/>
        </w:rPr>
        <w:t>Only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use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adjusted</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column</w:t>
      </w:r>
      <w:proofErr w:type="spellEnd"/>
    </w:p>
    <w:p w14:paraId="7FADC6EC"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for</w:t>
      </w:r>
      <w:proofErr w:type="spellEnd"/>
      <w:r w:rsidRPr="00722337">
        <w:rPr>
          <w:rFonts w:ascii="Courier New" w:hAnsi="Courier New" w:cs="Courier New"/>
          <w:sz w:val="16"/>
          <w:szCs w:val="16"/>
        </w:rPr>
        <w:t xml:space="preserve"> (Ticker in </w:t>
      </w:r>
      <w:proofErr w:type="spellStart"/>
      <w:r w:rsidRPr="00722337">
        <w:rPr>
          <w:rFonts w:ascii="Courier New" w:hAnsi="Courier New" w:cs="Courier New"/>
          <w:sz w:val="16"/>
          <w:szCs w:val="16"/>
        </w:rPr>
        <w:t>tickers_</w:t>
      </w:r>
      <w:proofErr w:type="gramStart"/>
      <w:r w:rsidRPr="00722337">
        <w:rPr>
          <w:rFonts w:ascii="Courier New" w:hAnsi="Courier New" w:cs="Courier New"/>
          <w:sz w:val="16"/>
          <w:szCs w:val="16"/>
        </w:rPr>
        <w:t>index</w:t>
      </w:r>
      <w:proofErr w:type="spellEnd"/>
      <w:r w:rsidRPr="00722337">
        <w:rPr>
          <w:rFonts w:ascii="Courier New" w:hAnsi="Courier New" w:cs="Courier New"/>
          <w:sz w:val="16"/>
          <w:szCs w:val="16"/>
        </w:rPr>
        <w:t>){</w:t>
      </w:r>
      <w:proofErr w:type="gramEnd"/>
    </w:p>
    <w:p w14:paraId="48B54857"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data</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cbind</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data</w:t>
      </w:r>
      <w:proofErr w:type="spellEnd"/>
      <w:r w:rsidRPr="00722337">
        <w:rPr>
          <w:rFonts w:ascii="Courier New" w:hAnsi="Courier New" w:cs="Courier New"/>
          <w:sz w:val="16"/>
          <w:szCs w:val="16"/>
        </w:rPr>
        <w:t>,</w:t>
      </w:r>
    </w:p>
    <w:p w14:paraId="421428B8" w14:textId="77777777" w:rsid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getSymbols.yahoo</w:t>
      </w:r>
      <w:proofErr w:type="spellEnd"/>
      <w:r w:rsidRPr="00722337">
        <w:rPr>
          <w:rFonts w:ascii="Courier New" w:hAnsi="Courier New" w:cs="Courier New"/>
          <w:sz w:val="16"/>
          <w:szCs w:val="16"/>
        </w:rPr>
        <w:t xml:space="preserve">(Ticker, </w:t>
      </w:r>
      <w:proofErr w:type="spellStart"/>
      <w:r w:rsidRPr="00722337">
        <w:rPr>
          <w:rFonts w:ascii="Courier New" w:hAnsi="Courier New" w:cs="Courier New"/>
          <w:sz w:val="16"/>
          <w:szCs w:val="16"/>
        </w:rPr>
        <w:t>from</w:t>
      </w:r>
      <w:proofErr w:type="spellEnd"/>
      <w:r w:rsidRPr="00722337">
        <w:rPr>
          <w:rFonts w:ascii="Courier New" w:hAnsi="Courier New" w:cs="Courier New"/>
          <w:sz w:val="16"/>
          <w:szCs w:val="16"/>
        </w:rPr>
        <w:t xml:space="preserve">="2010-01-01", </w:t>
      </w:r>
      <w:proofErr w:type="spellStart"/>
      <w:r w:rsidRPr="00722337">
        <w:rPr>
          <w:rFonts w:ascii="Courier New" w:hAnsi="Courier New" w:cs="Courier New"/>
          <w:sz w:val="16"/>
          <w:szCs w:val="16"/>
        </w:rPr>
        <w:t>to</w:t>
      </w:r>
      <w:proofErr w:type="spellEnd"/>
      <w:r w:rsidRPr="00722337">
        <w:rPr>
          <w:rFonts w:ascii="Courier New" w:hAnsi="Courier New" w:cs="Courier New"/>
          <w:sz w:val="16"/>
          <w:szCs w:val="16"/>
        </w:rPr>
        <w:t xml:space="preserve">="2020-05-08", </w:t>
      </w:r>
    </w:p>
    <w:p w14:paraId="701C616D" w14:textId="713AD6CF" w:rsidR="00722337" w:rsidRPr="00722337" w:rsidRDefault="00722337" w:rsidP="00722337">
      <w:pPr>
        <w:rPr>
          <w:rFonts w:ascii="Courier New" w:hAnsi="Courier New" w:cs="Courier New"/>
          <w:sz w:val="16"/>
          <w:szCs w:val="16"/>
        </w:rPr>
      </w:pPr>
      <w:r>
        <w:rPr>
          <w:rFonts w:ascii="Courier New" w:hAnsi="Courier New" w:cs="Courier New"/>
          <w:sz w:val="16"/>
          <w:szCs w:val="16"/>
        </w:rPr>
        <w:t xml:space="preserve">                                 </w:t>
      </w:r>
      <w:proofErr w:type="spellStart"/>
      <w:r w:rsidRPr="00722337">
        <w:rPr>
          <w:rFonts w:ascii="Courier New" w:hAnsi="Courier New" w:cs="Courier New"/>
          <w:sz w:val="16"/>
          <w:szCs w:val="16"/>
        </w:rPr>
        <w:t>periodicity</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weekly</w:t>
      </w:r>
      <w:proofErr w:type="spellEnd"/>
      <w:r w:rsidRPr="00722337">
        <w:rPr>
          <w:rFonts w:ascii="Courier New" w:hAnsi="Courier New" w:cs="Courier New"/>
          <w:sz w:val="16"/>
          <w:szCs w:val="16"/>
        </w:rPr>
        <w:t>",</w:t>
      </w:r>
      <w:r>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auto.assign</w:t>
      </w:r>
      <w:proofErr w:type="spellEnd"/>
      <w:proofErr w:type="gramEnd"/>
      <w:r w:rsidRPr="00722337">
        <w:rPr>
          <w:rFonts w:ascii="Courier New" w:hAnsi="Courier New" w:cs="Courier New"/>
          <w:sz w:val="16"/>
          <w:szCs w:val="16"/>
        </w:rPr>
        <w:t>=FALSE)[,6])</w:t>
      </w:r>
    </w:p>
    <w:p w14:paraId="0BD2979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
    <w:p w14:paraId="290E8BF2"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
    <w:p w14:paraId="2E1B81B5" w14:textId="77777777" w:rsidR="00722337" w:rsidRPr="00722337" w:rsidRDefault="00722337" w:rsidP="00722337">
      <w:pPr>
        <w:rPr>
          <w:rFonts w:ascii="Courier New" w:hAnsi="Courier New" w:cs="Courier New"/>
          <w:sz w:val="16"/>
          <w:szCs w:val="16"/>
        </w:rPr>
      </w:pPr>
    </w:p>
    <w:p w14:paraId="704BB878"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colnames</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data</w:t>
      </w:r>
      <w:proofErr w:type="spellEnd"/>
      <w:r w:rsidRPr="00722337">
        <w:rPr>
          <w:rFonts w:ascii="Courier New" w:hAnsi="Courier New" w:cs="Courier New"/>
          <w:sz w:val="16"/>
          <w:szCs w:val="16"/>
        </w:rPr>
        <w:t xml:space="preserve">) &lt;- </w:t>
      </w:r>
      <w:proofErr w:type="spellStart"/>
      <w:r w:rsidRPr="00722337">
        <w:rPr>
          <w:rFonts w:ascii="Courier New" w:hAnsi="Courier New" w:cs="Courier New"/>
          <w:sz w:val="16"/>
          <w:szCs w:val="16"/>
        </w:rPr>
        <w:t>col_names</w:t>
      </w:r>
      <w:proofErr w:type="spellEnd"/>
    </w:p>
    <w:p w14:paraId="23F0CAE2" w14:textId="77777777" w:rsidR="00722337" w:rsidRPr="00722337" w:rsidRDefault="00722337" w:rsidP="00722337">
      <w:pPr>
        <w:rPr>
          <w:rFonts w:ascii="Courier New" w:hAnsi="Courier New" w:cs="Courier New"/>
          <w:sz w:val="16"/>
          <w:szCs w:val="16"/>
        </w:rPr>
      </w:pPr>
    </w:p>
    <w:p w14:paraId="67A3FA2B"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head</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data</w:t>
      </w:r>
      <w:proofErr w:type="spellEnd"/>
      <w:r w:rsidRPr="00722337">
        <w:rPr>
          <w:rFonts w:ascii="Courier New" w:hAnsi="Courier New" w:cs="Courier New"/>
          <w:sz w:val="16"/>
          <w:szCs w:val="16"/>
        </w:rPr>
        <w:t>)</w:t>
      </w:r>
    </w:p>
    <w:p w14:paraId="18C13B0F" w14:textId="77777777" w:rsidR="00722337" w:rsidRPr="00722337" w:rsidRDefault="00722337" w:rsidP="00722337">
      <w:pPr>
        <w:rPr>
          <w:rFonts w:ascii="Courier New" w:hAnsi="Courier New" w:cs="Courier New"/>
          <w:sz w:val="16"/>
          <w:szCs w:val="16"/>
        </w:rPr>
      </w:pPr>
    </w:p>
    <w:p w14:paraId="4803767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calculate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returns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for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alle </w:t>
      </w:r>
      <w:proofErr w:type="spellStart"/>
      <w:r w:rsidRPr="00722337">
        <w:rPr>
          <w:rFonts w:ascii="Courier New" w:hAnsi="Courier New" w:cs="Courier New"/>
          <w:sz w:val="16"/>
          <w:szCs w:val="16"/>
        </w:rPr>
        <w:t>shares</w:t>
      </w:r>
      <w:proofErr w:type="spellEnd"/>
    </w:p>
    <w:p w14:paraId="47E42F56"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returns</w:t>
      </w:r>
      <w:proofErr w:type="spellEnd"/>
      <w:r w:rsidRPr="00722337">
        <w:rPr>
          <w:rFonts w:ascii="Courier New" w:hAnsi="Courier New" w:cs="Courier New"/>
          <w:sz w:val="16"/>
          <w:szCs w:val="16"/>
        </w:rPr>
        <w:t xml:space="preserve"> &lt;- </w:t>
      </w:r>
      <w:proofErr w:type="spellStart"/>
      <w:r w:rsidRPr="00722337">
        <w:rPr>
          <w:rFonts w:ascii="Courier New" w:hAnsi="Courier New" w:cs="Courier New"/>
          <w:sz w:val="16"/>
          <w:szCs w:val="16"/>
        </w:rPr>
        <w:t>Return.calculate</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data</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method</w:t>
      </w:r>
      <w:proofErr w:type="spellEnd"/>
      <w:r w:rsidRPr="00722337">
        <w:rPr>
          <w:rFonts w:ascii="Courier New" w:hAnsi="Courier New" w:cs="Courier New"/>
          <w:sz w:val="16"/>
          <w:szCs w:val="16"/>
        </w:rPr>
        <w:t xml:space="preserve"> = "simple")</w:t>
      </w:r>
    </w:p>
    <w:p w14:paraId="17F8BF0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eliminate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first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row</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because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there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isn't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any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return</w:t>
      </w:r>
      <w:proofErr w:type="spellEnd"/>
    </w:p>
    <w:p w14:paraId="3CC424CA"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returns</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returns</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-1, ]</w:t>
      </w:r>
    </w:p>
    <w:p w14:paraId="4BC41F4A"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head</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returns</w:t>
      </w:r>
      <w:proofErr w:type="spellEnd"/>
      <w:r w:rsidRPr="00722337">
        <w:rPr>
          <w:rFonts w:ascii="Courier New" w:hAnsi="Courier New" w:cs="Courier New"/>
          <w:sz w:val="16"/>
          <w:szCs w:val="16"/>
        </w:rPr>
        <w:t>)</w:t>
      </w:r>
    </w:p>
    <w:p w14:paraId="3DF145C8" w14:textId="77777777" w:rsidR="00722337" w:rsidRPr="00722337" w:rsidRDefault="00722337" w:rsidP="00722337">
      <w:pPr>
        <w:rPr>
          <w:rFonts w:ascii="Courier New" w:hAnsi="Courier New" w:cs="Courier New"/>
          <w:sz w:val="16"/>
          <w:szCs w:val="16"/>
        </w:rPr>
      </w:pPr>
    </w:p>
    <w:p w14:paraId="6C0ED2B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define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portfolio</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definition</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One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share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can</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have</w:t>
      </w:r>
      <w:proofErr w:type="spellEnd"/>
      <w:r w:rsidRPr="00722337">
        <w:rPr>
          <w:rFonts w:ascii="Courier New" w:hAnsi="Courier New" w:cs="Courier New"/>
          <w:sz w:val="16"/>
          <w:szCs w:val="16"/>
        </w:rPr>
        <w:t xml:space="preserve"> 30% maximum. This </w:t>
      </w:r>
      <w:proofErr w:type="spellStart"/>
      <w:r w:rsidRPr="00722337">
        <w:rPr>
          <w:rFonts w:ascii="Courier New" w:hAnsi="Courier New" w:cs="Courier New"/>
          <w:sz w:val="16"/>
          <w:szCs w:val="16"/>
        </w:rPr>
        <w:t>is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defined</w:t>
      </w:r>
      <w:proofErr w:type="spellEnd"/>
      <w:r w:rsidRPr="00722337">
        <w:rPr>
          <w:rFonts w:ascii="Courier New" w:hAnsi="Courier New" w:cs="Courier New"/>
          <w:sz w:val="16"/>
          <w:szCs w:val="16"/>
        </w:rPr>
        <w:t xml:space="preserve"> in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box </w:t>
      </w:r>
      <w:proofErr w:type="spellStart"/>
      <w:r w:rsidRPr="00722337">
        <w:rPr>
          <w:rFonts w:ascii="Courier New" w:hAnsi="Courier New" w:cs="Courier New"/>
          <w:sz w:val="16"/>
          <w:szCs w:val="16"/>
        </w:rPr>
        <w:t>constrained</w:t>
      </w:r>
      <w:proofErr w:type="spellEnd"/>
      <w:r w:rsidRPr="00722337">
        <w:rPr>
          <w:rFonts w:ascii="Courier New" w:hAnsi="Courier New" w:cs="Courier New"/>
          <w:sz w:val="16"/>
          <w:szCs w:val="16"/>
        </w:rPr>
        <w:t>.</w:t>
      </w:r>
    </w:p>
    <w:p w14:paraId="0FB66DC8"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port_spec</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portfolio.spec</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assets</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col_names</w:t>
      </w:r>
      <w:proofErr w:type="spellEnd"/>
      <w:r w:rsidRPr="00722337">
        <w:rPr>
          <w:rFonts w:ascii="Courier New" w:hAnsi="Courier New" w:cs="Courier New"/>
          <w:sz w:val="16"/>
          <w:szCs w:val="16"/>
        </w:rPr>
        <w:t>)</w:t>
      </w:r>
    </w:p>
    <w:p w14:paraId="649E473A"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port_spec</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add.constraint</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portfolio</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port_spec</w:t>
      </w:r>
      <w:proofErr w:type="spellEnd"/>
      <w:r w:rsidRPr="00722337">
        <w:rPr>
          <w:rFonts w:ascii="Courier New" w:hAnsi="Courier New" w:cs="Courier New"/>
          <w:sz w:val="16"/>
          <w:szCs w:val="16"/>
        </w:rPr>
        <w:t>, type = "</w:t>
      </w:r>
      <w:proofErr w:type="spellStart"/>
      <w:r w:rsidRPr="00722337">
        <w:rPr>
          <w:rFonts w:ascii="Courier New" w:hAnsi="Courier New" w:cs="Courier New"/>
          <w:sz w:val="16"/>
          <w:szCs w:val="16"/>
        </w:rPr>
        <w:t>full_investment</w:t>
      </w:r>
      <w:proofErr w:type="spellEnd"/>
      <w:r w:rsidRPr="00722337">
        <w:rPr>
          <w:rFonts w:ascii="Courier New" w:hAnsi="Courier New" w:cs="Courier New"/>
          <w:sz w:val="16"/>
          <w:szCs w:val="16"/>
        </w:rPr>
        <w:t>")</w:t>
      </w:r>
    </w:p>
    <w:p w14:paraId="271F7767"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port_spec</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add.constraint</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portfolio</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port_spec</w:t>
      </w:r>
      <w:proofErr w:type="spellEnd"/>
      <w:r w:rsidRPr="00722337">
        <w:rPr>
          <w:rFonts w:ascii="Courier New" w:hAnsi="Courier New" w:cs="Courier New"/>
          <w:sz w:val="16"/>
          <w:szCs w:val="16"/>
        </w:rPr>
        <w:t>, type = "</w:t>
      </w:r>
      <w:proofErr w:type="spellStart"/>
      <w:r w:rsidRPr="00722337">
        <w:rPr>
          <w:rFonts w:ascii="Courier New" w:hAnsi="Courier New" w:cs="Courier New"/>
          <w:sz w:val="16"/>
          <w:szCs w:val="16"/>
        </w:rPr>
        <w:t>long_only</w:t>
      </w:r>
      <w:proofErr w:type="spellEnd"/>
      <w:r w:rsidRPr="00722337">
        <w:rPr>
          <w:rFonts w:ascii="Courier New" w:hAnsi="Courier New" w:cs="Courier New"/>
          <w:sz w:val="16"/>
          <w:szCs w:val="16"/>
        </w:rPr>
        <w:t>")</w:t>
      </w:r>
    </w:p>
    <w:p w14:paraId="7D348381"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port_spec</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add.constraint</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portfolio</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port_spec</w:t>
      </w:r>
      <w:proofErr w:type="spellEnd"/>
      <w:r w:rsidRPr="00722337">
        <w:rPr>
          <w:rFonts w:ascii="Courier New" w:hAnsi="Courier New" w:cs="Courier New"/>
          <w:sz w:val="16"/>
          <w:szCs w:val="16"/>
        </w:rPr>
        <w:t xml:space="preserve">, type = "box", min = 0.0, </w:t>
      </w:r>
      <w:proofErr w:type="spellStart"/>
      <w:r w:rsidRPr="00722337">
        <w:rPr>
          <w:rFonts w:ascii="Courier New" w:hAnsi="Courier New" w:cs="Courier New"/>
          <w:sz w:val="16"/>
          <w:szCs w:val="16"/>
        </w:rPr>
        <w:t>max</w:t>
      </w:r>
      <w:proofErr w:type="spellEnd"/>
      <w:r w:rsidRPr="00722337">
        <w:rPr>
          <w:rFonts w:ascii="Courier New" w:hAnsi="Courier New" w:cs="Courier New"/>
          <w:sz w:val="16"/>
          <w:szCs w:val="16"/>
        </w:rPr>
        <w:t xml:space="preserve"> = 0.3)</w:t>
      </w:r>
    </w:p>
    <w:p w14:paraId="62A5EAF1" w14:textId="77777777" w:rsidR="00722337" w:rsidRPr="00722337" w:rsidRDefault="00722337" w:rsidP="00722337">
      <w:pPr>
        <w:rPr>
          <w:rFonts w:ascii="Courier New" w:hAnsi="Courier New" w:cs="Courier New"/>
          <w:sz w:val="16"/>
          <w:szCs w:val="16"/>
        </w:rPr>
      </w:pPr>
    </w:p>
    <w:p w14:paraId="1232FBC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define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standard</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deviation</w:t>
      </w:r>
      <w:proofErr w:type="spellEnd"/>
      <w:r w:rsidRPr="00722337">
        <w:rPr>
          <w:rFonts w:ascii="Courier New" w:hAnsi="Courier New" w:cs="Courier New"/>
          <w:sz w:val="16"/>
          <w:szCs w:val="16"/>
        </w:rPr>
        <w:t xml:space="preserve"> and </w:t>
      </w:r>
      <w:proofErr w:type="spellStart"/>
      <w:r w:rsidRPr="00722337">
        <w:rPr>
          <w:rFonts w:ascii="Courier New" w:hAnsi="Courier New" w:cs="Courier New"/>
          <w:sz w:val="16"/>
          <w:szCs w:val="16"/>
        </w:rPr>
        <w:t>mean</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for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portfolio</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as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objectives</w:t>
      </w:r>
      <w:proofErr w:type="spellEnd"/>
    </w:p>
    <w:p w14:paraId="48F23EDC"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portMeanVar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port_spec</w:t>
      </w:r>
      <w:proofErr w:type="spellEnd"/>
    </w:p>
    <w:p w14:paraId="10626CE5"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portMeanVar</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add.objective</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portfolio</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portMeanVar</w:t>
      </w:r>
      <w:proofErr w:type="spellEnd"/>
      <w:r w:rsidRPr="00722337">
        <w:rPr>
          <w:rFonts w:ascii="Courier New" w:hAnsi="Courier New" w:cs="Courier New"/>
          <w:sz w:val="16"/>
          <w:szCs w:val="16"/>
        </w:rPr>
        <w:t>, type = "</w:t>
      </w:r>
      <w:proofErr w:type="spellStart"/>
      <w:r w:rsidRPr="00722337">
        <w:rPr>
          <w:rFonts w:ascii="Courier New" w:hAnsi="Courier New" w:cs="Courier New"/>
          <w:sz w:val="16"/>
          <w:szCs w:val="16"/>
        </w:rPr>
        <w:t>risk</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name</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StdDev</w:t>
      </w:r>
      <w:proofErr w:type="spellEnd"/>
      <w:r w:rsidRPr="00722337">
        <w:rPr>
          <w:rFonts w:ascii="Courier New" w:hAnsi="Courier New" w:cs="Courier New"/>
          <w:sz w:val="16"/>
          <w:szCs w:val="16"/>
        </w:rPr>
        <w:t>")</w:t>
      </w:r>
    </w:p>
    <w:p w14:paraId="2AF8410B"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portMeanVar</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add.objective</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portfolio</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portMeanVar</w:t>
      </w:r>
      <w:proofErr w:type="spellEnd"/>
      <w:r w:rsidRPr="00722337">
        <w:rPr>
          <w:rFonts w:ascii="Courier New" w:hAnsi="Courier New" w:cs="Courier New"/>
          <w:sz w:val="16"/>
          <w:szCs w:val="16"/>
        </w:rPr>
        <w:t>, type = "</w:t>
      </w:r>
      <w:proofErr w:type="spellStart"/>
      <w:r w:rsidRPr="00722337">
        <w:rPr>
          <w:rFonts w:ascii="Courier New" w:hAnsi="Courier New" w:cs="Courier New"/>
          <w:sz w:val="16"/>
          <w:szCs w:val="16"/>
        </w:rPr>
        <w:t>return</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name</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mean</w:t>
      </w:r>
      <w:proofErr w:type="spellEnd"/>
      <w:r w:rsidRPr="00722337">
        <w:rPr>
          <w:rFonts w:ascii="Courier New" w:hAnsi="Courier New" w:cs="Courier New"/>
          <w:sz w:val="16"/>
          <w:szCs w:val="16"/>
        </w:rPr>
        <w:t>")</w:t>
      </w:r>
    </w:p>
    <w:p w14:paraId="10E41126"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lastRenderedPageBreak/>
        <w:t>portMeanVar</w:t>
      </w:r>
      <w:proofErr w:type="spellEnd"/>
    </w:p>
    <w:p w14:paraId="1872A397" w14:textId="77777777" w:rsidR="00722337" w:rsidRPr="00722337" w:rsidRDefault="00722337" w:rsidP="00722337">
      <w:pPr>
        <w:rPr>
          <w:rFonts w:ascii="Courier New" w:hAnsi="Courier New" w:cs="Courier New"/>
          <w:sz w:val="16"/>
          <w:szCs w:val="16"/>
        </w:rPr>
      </w:pPr>
    </w:p>
    <w:p w14:paraId="00FAA7F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calculate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optimal </w:t>
      </w:r>
      <w:proofErr w:type="spellStart"/>
      <w:r w:rsidRPr="00722337">
        <w:rPr>
          <w:rFonts w:ascii="Courier New" w:hAnsi="Courier New" w:cs="Courier New"/>
          <w:sz w:val="16"/>
          <w:szCs w:val="16"/>
        </w:rPr>
        <w:t>portfolio</w:t>
      </w:r>
      <w:proofErr w:type="spellEnd"/>
      <w:r w:rsidRPr="00722337">
        <w:rPr>
          <w:rFonts w:ascii="Courier New" w:hAnsi="Courier New" w:cs="Courier New"/>
          <w:sz w:val="16"/>
          <w:szCs w:val="16"/>
        </w:rPr>
        <w:t xml:space="preserve"> based on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ROI </w:t>
      </w:r>
      <w:proofErr w:type="spellStart"/>
      <w:r w:rsidRPr="00722337">
        <w:rPr>
          <w:rFonts w:ascii="Courier New" w:hAnsi="Courier New" w:cs="Courier New"/>
          <w:sz w:val="16"/>
          <w:szCs w:val="16"/>
        </w:rPr>
        <w:t>method</w:t>
      </w:r>
      <w:proofErr w:type="spellEnd"/>
    </w:p>
    <w:p w14:paraId="2B0A1C26"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opt_single</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optimize.portfolio</w:t>
      </w:r>
      <w:proofErr w:type="spellEnd"/>
      <w:proofErr w:type="gramEnd"/>
      <w:r w:rsidRPr="00722337">
        <w:rPr>
          <w:rFonts w:ascii="Courier New" w:hAnsi="Courier New" w:cs="Courier New"/>
          <w:sz w:val="16"/>
          <w:szCs w:val="16"/>
        </w:rPr>
        <w:t xml:space="preserve">(R = </w:t>
      </w:r>
      <w:proofErr w:type="spellStart"/>
      <w:r w:rsidRPr="00722337">
        <w:rPr>
          <w:rFonts w:ascii="Courier New" w:hAnsi="Courier New" w:cs="Courier New"/>
          <w:sz w:val="16"/>
          <w:szCs w:val="16"/>
        </w:rPr>
        <w:t>returns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portfolio</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portMeanVar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optimize_method</w:t>
      </w:r>
      <w:proofErr w:type="spellEnd"/>
      <w:r w:rsidRPr="00722337">
        <w:rPr>
          <w:rFonts w:ascii="Courier New" w:hAnsi="Courier New" w:cs="Courier New"/>
          <w:sz w:val="16"/>
          <w:szCs w:val="16"/>
        </w:rPr>
        <w:t xml:space="preserve"> = "ROI")</w:t>
      </w:r>
    </w:p>
    <w:p w14:paraId="3DE6B5D9" w14:textId="77777777" w:rsidR="00722337" w:rsidRPr="00722337" w:rsidRDefault="00722337" w:rsidP="00722337">
      <w:pPr>
        <w:rPr>
          <w:rFonts w:ascii="Courier New" w:hAnsi="Courier New" w:cs="Courier New"/>
          <w:sz w:val="16"/>
          <w:szCs w:val="16"/>
        </w:rPr>
      </w:pPr>
    </w:p>
    <w:p w14:paraId="56DB1538" w14:textId="77777777" w:rsidR="00722337" w:rsidRPr="00722337" w:rsidRDefault="00722337" w:rsidP="00722337">
      <w:pPr>
        <w:rPr>
          <w:rFonts w:ascii="Courier New" w:hAnsi="Courier New" w:cs="Courier New"/>
          <w:sz w:val="16"/>
          <w:szCs w:val="16"/>
        </w:rPr>
      </w:pPr>
    </w:p>
    <w:p w14:paraId="2DC9DD29"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minVarReturns</w:t>
      </w:r>
      <w:proofErr w:type="spellEnd"/>
      <w:r w:rsidRPr="00722337">
        <w:rPr>
          <w:rFonts w:ascii="Courier New" w:hAnsi="Courier New" w:cs="Courier New"/>
          <w:sz w:val="16"/>
          <w:szCs w:val="16"/>
        </w:rPr>
        <w:t xml:space="preserve"> &lt;- </w:t>
      </w:r>
      <w:proofErr w:type="spellStart"/>
      <w:r w:rsidRPr="00722337">
        <w:rPr>
          <w:rFonts w:ascii="Courier New" w:hAnsi="Courier New" w:cs="Courier New"/>
          <w:sz w:val="16"/>
          <w:szCs w:val="16"/>
        </w:rPr>
        <w:t>Return.portfolio</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returns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weight</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extractWeights</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opt_single</w:t>
      </w:r>
      <w:proofErr w:type="spellEnd"/>
      <w:r w:rsidRPr="00722337">
        <w:rPr>
          <w:rFonts w:ascii="Courier New" w:hAnsi="Courier New" w:cs="Courier New"/>
          <w:sz w:val="16"/>
          <w:szCs w:val="16"/>
        </w:rPr>
        <w:t>))</w:t>
      </w:r>
    </w:p>
    <w:p w14:paraId="3436433D"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t>table.AnnualizedReturns</w:t>
      </w:r>
      <w:proofErr w:type="spellEnd"/>
      <w:proofErr w:type="gramEnd"/>
      <w:r w:rsidRPr="00722337">
        <w:rPr>
          <w:rFonts w:ascii="Courier New" w:hAnsi="Courier New" w:cs="Courier New"/>
          <w:sz w:val="16"/>
          <w:szCs w:val="16"/>
        </w:rPr>
        <w:t xml:space="preserve">(R = </w:t>
      </w:r>
      <w:proofErr w:type="spellStart"/>
      <w:r w:rsidRPr="00722337">
        <w:rPr>
          <w:rFonts w:ascii="Courier New" w:hAnsi="Courier New" w:cs="Courier New"/>
          <w:sz w:val="16"/>
          <w:szCs w:val="16"/>
        </w:rPr>
        <w:t>minVarReturns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Rf</w:t>
      </w:r>
      <w:proofErr w:type="spellEnd"/>
      <w:r w:rsidRPr="00722337">
        <w:rPr>
          <w:rFonts w:ascii="Courier New" w:hAnsi="Courier New" w:cs="Courier New"/>
          <w:sz w:val="16"/>
          <w:szCs w:val="16"/>
        </w:rPr>
        <w:t xml:space="preserve"> = 0.01/250)</w:t>
      </w:r>
    </w:p>
    <w:p w14:paraId="20BE50BB"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t>chart.Weights</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opt_single</w:t>
      </w:r>
      <w:proofErr w:type="spellEnd"/>
      <w:r w:rsidRPr="00722337">
        <w:rPr>
          <w:rFonts w:ascii="Courier New" w:hAnsi="Courier New" w:cs="Courier New"/>
          <w:sz w:val="16"/>
          <w:szCs w:val="16"/>
        </w:rPr>
        <w:t>)</w:t>
      </w:r>
    </w:p>
    <w:p w14:paraId="402BDA0B"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t>charts.PerformanceSummary</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returns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weights</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extractWeights</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opt_single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main</w:t>
      </w:r>
      <w:proofErr w:type="spellEnd"/>
      <w:r w:rsidRPr="00722337">
        <w:rPr>
          <w:rFonts w:ascii="Courier New" w:hAnsi="Courier New" w:cs="Courier New"/>
          <w:sz w:val="16"/>
          <w:szCs w:val="16"/>
        </w:rPr>
        <w:t xml:space="preserve"> = "Performance Summary")</w:t>
      </w:r>
    </w:p>
    <w:p w14:paraId="6D58B61B" w14:textId="77777777" w:rsidR="00722337" w:rsidRPr="00722337" w:rsidRDefault="00722337" w:rsidP="00722337">
      <w:pPr>
        <w:rPr>
          <w:rFonts w:ascii="Courier New" w:hAnsi="Courier New" w:cs="Courier New"/>
          <w:sz w:val="16"/>
          <w:szCs w:val="16"/>
        </w:rPr>
      </w:pPr>
    </w:p>
    <w:p w14:paraId="7F4F090A"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t>meanvar.portf</w:t>
      </w:r>
      <w:proofErr w:type="spellEnd"/>
      <w:proofErr w:type="gramEnd"/>
      <w:r w:rsidRPr="00722337">
        <w:rPr>
          <w:rFonts w:ascii="Courier New" w:hAnsi="Courier New" w:cs="Courier New"/>
          <w:sz w:val="16"/>
          <w:szCs w:val="16"/>
        </w:rPr>
        <w:t xml:space="preserve"> &lt;- </w:t>
      </w:r>
      <w:proofErr w:type="spellStart"/>
      <w:r w:rsidRPr="00722337">
        <w:rPr>
          <w:rFonts w:ascii="Courier New" w:hAnsi="Courier New" w:cs="Courier New"/>
          <w:sz w:val="16"/>
          <w:szCs w:val="16"/>
        </w:rPr>
        <w:t>add.objective</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portfolio</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port_spec</w:t>
      </w:r>
      <w:proofErr w:type="spellEnd"/>
      <w:r w:rsidRPr="00722337">
        <w:rPr>
          <w:rFonts w:ascii="Courier New" w:hAnsi="Courier New" w:cs="Courier New"/>
          <w:sz w:val="16"/>
          <w:szCs w:val="16"/>
        </w:rPr>
        <w:t>, type = "</w:t>
      </w:r>
      <w:proofErr w:type="spellStart"/>
      <w:r w:rsidRPr="00722337">
        <w:rPr>
          <w:rFonts w:ascii="Courier New" w:hAnsi="Courier New" w:cs="Courier New"/>
          <w:sz w:val="16"/>
          <w:szCs w:val="16"/>
        </w:rPr>
        <w:t>risk</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name</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var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risk_aversion</w:t>
      </w:r>
      <w:proofErr w:type="spellEnd"/>
      <w:r w:rsidRPr="00722337">
        <w:rPr>
          <w:rFonts w:ascii="Courier New" w:hAnsi="Courier New" w:cs="Courier New"/>
          <w:sz w:val="16"/>
          <w:szCs w:val="16"/>
        </w:rPr>
        <w:t xml:space="preserve"> = 10)</w:t>
      </w:r>
    </w:p>
    <w:p w14:paraId="161ABFBE"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t>meanvar.portf</w:t>
      </w:r>
      <w:proofErr w:type="spellEnd"/>
      <w:proofErr w:type="gramEnd"/>
      <w:r w:rsidRPr="00722337">
        <w:rPr>
          <w:rFonts w:ascii="Courier New" w:hAnsi="Courier New" w:cs="Courier New"/>
          <w:sz w:val="16"/>
          <w:szCs w:val="16"/>
        </w:rPr>
        <w:t xml:space="preserve"> &lt;- </w:t>
      </w:r>
      <w:proofErr w:type="spellStart"/>
      <w:r w:rsidRPr="00722337">
        <w:rPr>
          <w:rFonts w:ascii="Courier New" w:hAnsi="Courier New" w:cs="Courier New"/>
          <w:sz w:val="16"/>
          <w:szCs w:val="16"/>
        </w:rPr>
        <w:t>add.objective</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portfolio</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meanvar.portf</w:t>
      </w:r>
      <w:proofErr w:type="spellEnd"/>
      <w:r w:rsidRPr="00722337">
        <w:rPr>
          <w:rFonts w:ascii="Courier New" w:hAnsi="Courier New" w:cs="Courier New"/>
          <w:sz w:val="16"/>
          <w:szCs w:val="16"/>
        </w:rPr>
        <w:t>, type = "</w:t>
      </w:r>
      <w:proofErr w:type="spellStart"/>
      <w:r w:rsidRPr="00722337">
        <w:rPr>
          <w:rFonts w:ascii="Courier New" w:hAnsi="Courier New" w:cs="Courier New"/>
          <w:sz w:val="16"/>
          <w:szCs w:val="16"/>
        </w:rPr>
        <w:t>return</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name</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mean</w:t>
      </w:r>
      <w:proofErr w:type="spellEnd"/>
      <w:r w:rsidRPr="00722337">
        <w:rPr>
          <w:rFonts w:ascii="Courier New" w:hAnsi="Courier New" w:cs="Courier New"/>
          <w:sz w:val="16"/>
          <w:szCs w:val="16"/>
        </w:rPr>
        <w:t>")</w:t>
      </w:r>
    </w:p>
    <w:p w14:paraId="1B3AA049"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meanvar.ef</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create.EfficientFrontier</w:t>
      </w:r>
      <w:proofErr w:type="spellEnd"/>
      <w:proofErr w:type="gramEnd"/>
      <w:r w:rsidRPr="00722337">
        <w:rPr>
          <w:rFonts w:ascii="Courier New" w:hAnsi="Courier New" w:cs="Courier New"/>
          <w:sz w:val="16"/>
          <w:szCs w:val="16"/>
        </w:rPr>
        <w:t xml:space="preserve">(R = </w:t>
      </w:r>
      <w:proofErr w:type="spellStart"/>
      <w:r w:rsidRPr="00722337">
        <w:rPr>
          <w:rFonts w:ascii="Courier New" w:hAnsi="Courier New" w:cs="Courier New"/>
          <w:sz w:val="16"/>
          <w:szCs w:val="16"/>
        </w:rPr>
        <w:t>returns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portfolio</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port_spec</w:t>
      </w:r>
      <w:proofErr w:type="spellEnd"/>
      <w:r w:rsidRPr="00722337">
        <w:rPr>
          <w:rFonts w:ascii="Courier New" w:hAnsi="Courier New" w:cs="Courier New"/>
          <w:sz w:val="16"/>
          <w:szCs w:val="16"/>
        </w:rPr>
        <w:t>, type = "</w:t>
      </w:r>
      <w:proofErr w:type="spellStart"/>
      <w:r w:rsidRPr="00722337">
        <w:rPr>
          <w:rFonts w:ascii="Courier New" w:hAnsi="Courier New" w:cs="Courier New"/>
          <w:sz w:val="16"/>
          <w:szCs w:val="16"/>
        </w:rPr>
        <w:t>mean-StdDev</w:t>
      </w:r>
      <w:proofErr w:type="spellEnd"/>
      <w:r w:rsidRPr="00722337">
        <w:rPr>
          <w:rFonts w:ascii="Courier New" w:hAnsi="Courier New" w:cs="Courier New"/>
          <w:sz w:val="16"/>
          <w:szCs w:val="16"/>
        </w:rPr>
        <w:t>")</w:t>
      </w:r>
    </w:p>
    <w:p w14:paraId="3323D634"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meanvar.ef</w:t>
      </w:r>
      <w:proofErr w:type="spellEnd"/>
    </w:p>
    <w:p w14:paraId="00DD5FE3" w14:textId="77777777" w:rsidR="00722337" w:rsidRPr="00722337" w:rsidRDefault="00722337" w:rsidP="00722337">
      <w:pPr>
        <w:rPr>
          <w:rFonts w:ascii="Courier New" w:hAnsi="Courier New" w:cs="Courier New"/>
          <w:sz w:val="16"/>
          <w:szCs w:val="16"/>
        </w:rPr>
      </w:pPr>
    </w:p>
    <w:p w14:paraId="47B4368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plot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Efficient</w:t>
      </w:r>
      <w:proofErr w:type="spellEnd"/>
      <w:r w:rsidRPr="00722337">
        <w:rPr>
          <w:rFonts w:ascii="Courier New" w:hAnsi="Courier New" w:cs="Courier New"/>
          <w:sz w:val="16"/>
          <w:szCs w:val="16"/>
        </w:rPr>
        <w:t xml:space="preserve"> Frontier </w:t>
      </w:r>
      <w:proofErr w:type="spellStart"/>
      <w:r w:rsidRPr="00722337">
        <w:rPr>
          <w:rFonts w:ascii="Courier New" w:hAnsi="Courier New" w:cs="Courier New"/>
          <w:sz w:val="16"/>
          <w:szCs w:val="16"/>
        </w:rPr>
        <w:t>for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whole</w:t>
      </w:r>
      <w:proofErr w:type="spellEnd"/>
      <w:r w:rsidRPr="00722337">
        <w:rPr>
          <w:rFonts w:ascii="Courier New" w:hAnsi="Courier New" w:cs="Courier New"/>
          <w:sz w:val="16"/>
          <w:szCs w:val="16"/>
        </w:rPr>
        <w:t xml:space="preserve"> SMI</w:t>
      </w:r>
    </w:p>
    <w:p w14:paraId="679C68DA"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t>chart.EfficientFrontier</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meanvar.ef</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match.col</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StdDev</w:t>
      </w:r>
      <w:proofErr w:type="spellEnd"/>
      <w:r w:rsidRPr="00722337">
        <w:rPr>
          <w:rFonts w:ascii="Courier New" w:hAnsi="Courier New" w:cs="Courier New"/>
          <w:sz w:val="16"/>
          <w:szCs w:val="16"/>
        </w:rPr>
        <w:t xml:space="preserve">", type="l", </w:t>
      </w:r>
    </w:p>
    <w:p w14:paraId="766F6502"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RAR.text</w:t>
      </w:r>
      <w:proofErr w:type="spellEnd"/>
      <w:r w:rsidRPr="00722337">
        <w:rPr>
          <w:rFonts w:ascii="Courier New" w:hAnsi="Courier New" w:cs="Courier New"/>
          <w:sz w:val="16"/>
          <w:szCs w:val="16"/>
        </w:rPr>
        <w:t xml:space="preserve">="Sharpe Ratio", </w:t>
      </w:r>
      <w:proofErr w:type="spellStart"/>
      <w:r w:rsidRPr="00722337">
        <w:rPr>
          <w:rFonts w:ascii="Courier New" w:hAnsi="Courier New" w:cs="Courier New"/>
          <w:sz w:val="16"/>
          <w:szCs w:val="16"/>
        </w:rPr>
        <w:t>pch</w:t>
      </w:r>
      <w:proofErr w:type="spellEnd"/>
      <w:r w:rsidRPr="00722337">
        <w:rPr>
          <w:rFonts w:ascii="Courier New" w:hAnsi="Courier New" w:cs="Courier New"/>
          <w:sz w:val="16"/>
          <w:szCs w:val="16"/>
        </w:rPr>
        <w:t>=4)</w:t>
      </w:r>
    </w:p>
    <w:p w14:paraId="2A82FA8F"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show</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weigths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for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each</w:t>
      </w:r>
      <w:proofErr w:type="spellEnd"/>
      <w:r w:rsidRPr="00722337">
        <w:rPr>
          <w:rFonts w:ascii="Courier New" w:hAnsi="Courier New" w:cs="Courier New"/>
          <w:sz w:val="16"/>
          <w:szCs w:val="16"/>
        </w:rPr>
        <w:t xml:space="preserve"> SMI title </w:t>
      </w:r>
      <w:proofErr w:type="spellStart"/>
      <w:r w:rsidRPr="00722337">
        <w:rPr>
          <w:rFonts w:ascii="Courier New" w:hAnsi="Courier New" w:cs="Courier New"/>
          <w:sz w:val="16"/>
          <w:szCs w:val="16"/>
        </w:rPr>
        <w:t>by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standard</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deviation</w:t>
      </w:r>
      <w:proofErr w:type="spellEnd"/>
    </w:p>
    <w:p w14:paraId="7DD30B19"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chart.EF.Weights</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meanvar.ef</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match.col</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StdDev</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main</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Efficient</w:t>
      </w:r>
      <w:proofErr w:type="spellEnd"/>
      <w:r w:rsidRPr="00722337">
        <w:rPr>
          <w:rFonts w:ascii="Courier New" w:hAnsi="Courier New" w:cs="Courier New"/>
          <w:sz w:val="16"/>
          <w:szCs w:val="16"/>
        </w:rPr>
        <w:t xml:space="preserve"> Frontier </w:t>
      </w:r>
      <w:proofErr w:type="spellStart"/>
      <w:r w:rsidRPr="00722337">
        <w:rPr>
          <w:rFonts w:ascii="Courier New" w:hAnsi="Courier New" w:cs="Courier New"/>
          <w:sz w:val="16"/>
          <w:szCs w:val="16"/>
        </w:rPr>
        <w:t>Weights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by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StdDev</w:t>
      </w:r>
      <w:proofErr w:type="spellEnd"/>
      <w:r w:rsidRPr="00722337">
        <w:rPr>
          <w:rFonts w:ascii="Courier New" w:hAnsi="Courier New" w:cs="Courier New"/>
          <w:sz w:val="16"/>
          <w:szCs w:val="16"/>
        </w:rPr>
        <w:t>")</w:t>
      </w:r>
    </w:p>
    <w:p w14:paraId="245DC568" w14:textId="77777777" w:rsidR="00722337" w:rsidRPr="00722337" w:rsidRDefault="00722337" w:rsidP="00722337">
      <w:pPr>
        <w:rPr>
          <w:rFonts w:ascii="Courier New" w:hAnsi="Courier New" w:cs="Courier New"/>
          <w:sz w:val="16"/>
          <w:szCs w:val="16"/>
        </w:rPr>
      </w:pPr>
    </w:p>
    <w:p w14:paraId="3C6ADC0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define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porfolio</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size</w:t>
      </w:r>
      <w:proofErr w:type="spellEnd"/>
      <w:r w:rsidRPr="00722337">
        <w:rPr>
          <w:rFonts w:ascii="Courier New" w:hAnsi="Courier New" w:cs="Courier New"/>
          <w:sz w:val="16"/>
          <w:szCs w:val="16"/>
        </w:rPr>
        <w:t xml:space="preserve"> in CHF</w:t>
      </w:r>
    </w:p>
    <w:p w14:paraId="6A88E48B"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total_investment</w:t>
      </w:r>
      <w:proofErr w:type="spellEnd"/>
      <w:r w:rsidRPr="00722337">
        <w:rPr>
          <w:rFonts w:ascii="Courier New" w:hAnsi="Courier New" w:cs="Courier New"/>
          <w:sz w:val="16"/>
          <w:szCs w:val="16"/>
        </w:rPr>
        <w:t xml:space="preserve"> &lt;- 10000</w:t>
      </w:r>
    </w:p>
    <w:p w14:paraId="20B49213" w14:textId="77777777" w:rsidR="00722337" w:rsidRPr="00722337" w:rsidRDefault="00722337" w:rsidP="00722337">
      <w:pPr>
        <w:rPr>
          <w:rFonts w:ascii="Courier New" w:hAnsi="Courier New" w:cs="Courier New"/>
          <w:sz w:val="16"/>
          <w:szCs w:val="16"/>
        </w:rPr>
      </w:pPr>
    </w:p>
    <w:p w14:paraId="4A5493C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show</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performance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for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porfolio</w:t>
      </w:r>
      <w:proofErr w:type="spellEnd"/>
    </w:p>
    <w:p w14:paraId="29B53D70"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t>chart.CumReturns</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minVarReturns</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main</w:t>
      </w:r>
      <w:proofErr w:type="spellEnd"/>
      <w:r w:rsidRPr="00722337">
        <w:rPr>
          <w:rFonts w:ascii="Courier New" w:hAnsi="Courier New" w:cs="Courier New"/>
          <w:sz w:val="16"/>
          <w:szCs w:val="16"/>
        </w:rPr>
        <w:t xml:space="preserve"> = "Return Performance")</w:t>
      </w:r>
    </w:p>
    <w:p w14:paraId="2902C1DD" w14:textId="77777777" w:rsidR="00722337" w:rsidRPr="00722337" w:rsidRDefault="00722337" w:rsidP="00722337">
      <w:pPr>
        <w:rPr>
          <w:rFonts w:ascii="Courier New" w:hAnsi="Courier New" w:cs="Courier New"/>
          <w:sz w:val="16"/>
          <w:szCs w:val="16"/>
        </w:rPr>
      </w:pPr>
    </w:p>
    <w:p w14:paraId="69D3FC65"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shares</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matrix</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nrow</w:t>
      </w:r>
      <w:proofErr w:type="spellEnd"/>
      <w:r w:rsidRPr="00722337">
        <w:rPr>
          <w:rFonts w:ascii="Courier New" w:hAnsi="Courier New" w:cs="Courier New"/>
          <w:sz w:val="16"/>
          <w:szCs w:val="16"/>
        </w:rPr>
        <w:t xml:space="preserve"> = 4, </w:t>
      </w:r>
      <w:proofErr w:type="spellStart"/>
      <w:r w:rsidRPr="00722337">
        <w:rPr>
          <w:rFonts w:ascii="Courier New" w:hAnsi="Courier New" w:cs="Courier New"/>
          <w:sz w:val="16"/>
          <w:szCs w:val="16"/>
        </w:rPr>
        <w:t>ncol</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length</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col_names</w:t>
      </w:r>
      <w:proofErr w:type="spellEnd"/>
      <w:r w:rsidRPr="00722337">
        <w:rPr>
          <w:rFonts w:ascii="Courier New" w:hAnsi="Courier New" w:cs="Courier New"/>
          <w:sz w:val="16"/>
          <w:szCs w:val="16"/>
        </w:rPr>
        <w:t>))</w:t>
      </w:r>
    </w:p>
    <w:p w14:paraId="0486A8FA" w14:textId="77777777" w:rsidR="00722337" w:rsidRPr="00722337" w:rsidRDefault="00722337" w:rsidP="00722337">
      <w:pPr>
        <w:rPr>
          <w:rFonts w:ascii="Courier New" w:hAnsi="Courier New" w:cs="Courier New"/>
          <w:sz w:val="16"/>
          <w:szCs w:val="16"/>
        </w:rPr>
      </w:pPr>
    </w:p>
    <w:p w14:paraId="3D0D431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calculate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invested</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sum</w:t>
      </w:r>
      <w:proofErr w:type="spellEnd"/>
      <w:r w:rsidRPr="00722337">
        <w:rPr>
          <w:rFonts w:ascii="Courier New" w:hAnsi="Courier New" w:cs="Courier New"/>
          <w:sz w:val="16"/>
          <w:szCs w:val="16"/>
        </w:rPr>
        <w:t xml:space="preserve"> in CHF and </w:t>
      </w:r>
      <w:proofErr w:type="spellStart"/>
      <w:r w:rsidRPr="00722337">
        <w:rPr>
          <w:rFonts w:ascii="Courier New" w:hAnsi="Courier New" w:cs="Courier New"/>
          <w:sz w:val="16"/>
          <w:szCs w:val="16"/>
        </w:rPr>
        <w:t>number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of</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shares</w:t>
      </w:r>
      <w:proofErr w:type="spellEnd"/>
      <w:r w:rsidRPr="00722337">
        <w:rPr>
          <w:rFonts w:ascii="Courier New" w:hAnsi="Courier New" w:cs="Courier New"/>
          <w:sz w:val="16"/>
          <w:szCs w:val="16"/>
        </w:rPr>
        <w:t xml:space="preserve"> per </w:t>
      </w:r>
      <w:proofErr w:type="spellStart"/>
      <w:r w:rsidRPr="00722337">
        <w:rPr>
          <w:rFonts w:ascii="Courier New" w:hAnsi="Courier New" w:cs="Courier New"/>
          <w:sz w:val="16"/>
          <w:szCs w:val="16"/>
        </w:rPr>
        <w:t>company</w:t>
      </w:r>
      <w:proofErr w:type="spellEnd"/>
    </w:p>
    <w:p w14:paraId="40D34250"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for</w:t>
      </w:r>
      <w:proofErr w:type="spellEnd"/>
      <w:r w:rsidRPr="00722337">
        <w:rPr>
          <w:rFonts w:ascii="Courier New" w:hAnsi="Courier New" w:cs="Courier New"/>
          <w:sz w:val="16"/>
          <w:szCs w:val="16"/>
        </w:rPr>
        <w:t xml:space="preserve"> (i in </w:t>
      </w:r>
      <w:proofErr w:type="gramStart"/>
      <w:r w:rsidRPr="00722337">
        <w:rPr>
          <w:rFonts w:ascii="Courier New" w:hAnsi="Courier New" w:cs="Courier New"/>
          <w:sz w:val="16"/>
          <w:szCs w:val="16"/>
        </w:rPr>
        <w:t>1:length</w:t>
      </w:r>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col_names</w:t>
      </w:r>
      <w:proofErr w:type="spellEnd"/>
      <w:r w:rsidRPr="00722337">
        <w:rPr>
          <w:rFonts w:ascii="Courier New" w:hAnsi="Courier New" w:cs="Courier New"/>
          <w:sz w:val="16"/>
          <w:szCs w:val="16"/>
        </w:rPr>
        <w:t>))</w:t>
      </w:r>
    </w:p>
    <w:p w14:paraId="03A3CE0F"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
    <w:p w14:paraId="3E24C48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first</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as.numeric</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first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data</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col_names</w:t>
      </w:r>
      <w:proofErr w:type="spellEnd"/>
      <w:r w:rsidRPr="00722337">
        <w:rPr>
          <w:rFonts w:ascii="Courier New" w:hAnsi="Courier New" w:cs="Courier New"/>
          <w:sz w:val="16"/>
          <w:szCs w:val="16"/>
        </w:rPr>
        <w:t>[i]]))</w:t>
      </w:r>
    </w:p>
    <w:p w14:paraId="23936567"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last &lt;- </w:t>
      </w:r>
      <w:proofErr w:type="spellStart"/>
      <w:proofErr w:type="gramStart"/>
      <w:r w:rsidRPr="00722337">
        <w:rPr>
          <w:rFonts w:ascii="Courier New" w:hAnsi="Courier New" w:cs="Courier New"/>
          <w:sz w:val="16"/>
          <w:szCs w:val="16"/>
        </w:rPr>
        <w:t>as.numeric</w:t>
      </w:r>
      <w:proofErr w:type="spellEnd"/>
      <w:proofErr w:type="gramEnd"/>
      <w:r w:rsidRPr="00722337">
        <w:rPr>
          <w:rFonts w:ascii="Courier New" w:hAnsi="Courier New" w:cs="Courier New"/>
          <w:sz w:val="16"/>
          <w:szCs w:val="16"/>
        </w:rPr>
        <w:t>(last(</w:t>
      </w:r>
      <w:proofErr w:type="spellStart"/>
      <w:r w:rsidRPr="00722337">
        <w:rPr>
          <w:rFonts w:ascii="Courier New" w:hAnsi="Courier New" w:cs="Courier New"/>
          <w:sz w:val="16"/>
          <w:szCs w:val="16"/>
        </w:rPr>
        <w:t>data</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col_names</w:t>
      </w:r>
      <w:proofErr w:type="spellEnd"/>
      <w:r w:rsidRPr="00722337">
        <w:rPr>
          <w:rFonts w:ascii="Courier New" w:hAnsi="Courier New" w:cs="Courier New"/>
          <w:sz w:val="16"/>
          <w:szCs w:val="16"/>
        </w:rPr>
        <w:t>[i]]))</w:t>
      </w:r>
    </w:p>
    <w:p w14:paraId="68A5E068"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
    <w:p w14:paraId="3E9ED44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print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first</w:t>
      </w:r>
      <w:proofErr w:type="spellEnd"/>
      <w:r w:rsidRPr="00722337">
        <w:rPr>
          <w:rFonts w:ascii="Courier New" w:hAnsi="Courier New" w:cs="Courier New"/>
          <w:sz w:val="16"/>
          <w:szCs w:val="16"/>
        </w:rPr>
        <w:t>)</w:t>
      </w:r>
    </w:p>
    <w:p w14:paraId="6E42106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print</w:t>
      </w:r>
      <w:proofErr w:type="spellEnd"/>
      <w:r w:rsidRPr="00722337">
        <w:rPr>
          <w:rFonts w:ascii="Courier New" w:hAnsi="Courier New" w:cs="Courier New"/>
          <w:sz w:val="16"/>
          <w:szCs w:val="16"/>
        </w:rPr>
        <w:t>(last)</w:t>
      </w:r>
    </w:p>
    <w:p w14:paraId="777C98EF"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
    <w:p w14:paraId="0203EE5B"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share_number</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floor</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total_investment</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opt_single$weights</w:t>
      </w:r>
      <w:proofErr w:type="spellEnd"/>
      <w:r w:rsidRPr="00722337">
        <w:rPr>
          <w:rFonts w:ascii="Courier New" w:hAnsi="Courier New" w:cs="Courier New"/>
          <w:sz w:val="16"/>
          <w:szCs w:val="16"/>
        </w:rPr>
        <w:t xml:space="preserve">[i] / </w:t>
      </w:r>
      <w:proofErr w:type="spellStart"/>
      <w:r w:rsidRPr="00722337">
        <w:rPr>
          <w:rFonts w:ascii="Courier New" w:hAnsi="Courier New" w:cs="Courier New"/>
          <w:sz w:val="16"/>
          <w:szCs w:val="16"/>
        </w:rPr>
        <w:t>first</w:t>
      </w:r>
      <w:proofErr w:type="spellEnd"/>
      <w:r w:rsidRPr="00722337">
        <w:rPr>
          <w:rFonts w:ascii="Courier New" w:hAnsi="Courier New" w:cs="Courier New"/>
          <w:sz w:val="16"/>
          <w:szCs w:val="16"/>
        </w:rPr>
        <w:t>)</w:t>
      </w:r>
    </w:p>
    <w:p w14:paraId="6BDBD15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lastRenderedPageBreak/>
        <w:t xml:space="preserve">  </w:t>
      </w:r>
      <w:proofErr w:type="spellStart"/>
      <w:r w:rsidRPr="00722337">
        <w:rPr>
          <w:rFonts w:ascii="Courier New" w:hAnsi="Courier New" w:cs="Courier New"/>
          <w:sz w:val="16"/>
          <w:szCs w:val="16"/>
        </w:rPr>
        <w:t>if</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share_number</w:t>
      </w:r>
      <w:proofErr w:type="spellEnd"/>
      <w:r w:rsidRPr="00722337">
        <w:rPr>
          <w:rFonts w:ascii="Courier New" w:hAnsi="Courier New" w:cs="Courier New"/>
          <w:sz w:val="16"/>
          <w:szCs w:val="16"/>
        </w:rPr>
        <w:t xml:space="preserve"> &lt; 0)</w:t>
      </w:r>
    </w:p>
    <w:p w14:paraId="6AFA6D2A"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share_number</w:t>
      </w:r>
      <w:proofErr w:type="spellEnd"/>
      <w:r w:rsidRPr="00722337">
        <w:rPr>
          <w:rFonts w:ascii="Courier New" w:hAnsi="Courier New" w:cs="Courier New"/>
          <w:sz w:val="16"/>
          <w:szCs w:val="16"/>
        </w:rPr>
        <w:t xml:space="preserve"> = 0</w:t>
      </w:r>
    </w:p>
    <w:p w14:paraId="243AD98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
    <w:p w14:paraId="00B7A78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print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share_number</w:t>
      </w:r>
      <w:proofErr w:type="spellEnd"/>
      <w:r w:rsidRPr="00722337">
        <w:rPr>
          <w:rFonts w:ascii="Courier New" w:hAnsi="Courier New" w:cs="Courier New"/>
          <w:sz w:val="16"/>
          <w:szCs w:val="16"/>
        </w:rPr>
        <w:t>)</w:t>
      </w:r>
    </w:p>
    <w:p w14:paraId="20A1875C"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print</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share_number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first</w:t>
      </w:r>
      <w:proofErr w:type="spellEnd"/>
      <w:r w:rsidRPr="00722337">
        <w:rPr>
          <w:rFonts w:ascii="Courier New" w:hAnsi="Courier New" w:cs="Courier New"/>
          <w:sz w:val="16"/>
          <w:szCs w:val="16"/>
        </w:rPr>
        <w:t>)</w:t>
      </w:r>
    </w:p>
    <w:p w14:paraId="6FD28E3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print</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share_number</w:t>
      </w:r>
      <w:proofErr w:type="spellEnd"/>
      <w:r w:rsidRPr="00722337">
        <w:rPr>
          <w:rFonts w:ascii="Courier New" w:hAnsi="Courier New" w:cs="Courier New"/>
          <w:sz w:val="16"/>
          <w:szCs w:val="16"/>
        </w:rPr>
        <w:t xml:space="preserve"> * last)</w:t>
      </w:r>
    </w:p>
    <w:p w14:paraId="7BA5D4DD"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
    <w:p w14:paraId="23E40977"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shares</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 xml:space="preserve">1, i] &lt;- </w:t>
      </w:r>
      <w:proofErr w:type="spellStart"/>
      <w:r w:rsidRPr="00722337">
        <w:rPr>
          <w:rFonts w:ascii="Courier New" w:hAnsi="Courier New" w:cs="Courier New"/>
          <w:sz w:val="16"/>
          <w:szCs w:val="16"/>
        </w:rPr>
        <w:t>share_number</w:t>
      </w:r>
      <w:proofErr w:type="spellEnd"/>
    </w:p>
    <w:p w14:paraId="7E4BD25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shares</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 xml:space="preserve">2, i] &lt;- </w:t>
      </w:r>
      <w:proofErr w:type="spellStart"/>
      <w:r w:rsidRPr="00722337">
        <w:rPr>
          <w:rFonts w:ascii="Courier New" w:hAnsi="Courier New" w:cs="Courier New"/>
          <w:sz w:val="16"/>
          <w:szCs w:val="16"/>
        </w:rPr>
        <w:t>share_number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first</w:t>
      </w:r>
      <w:proofErr w:type="spellEnd"/>
    </w:p>
    <w:p w14:paraId="3DD1A268"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shares</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 xml:space="preserve">3, i] &lt;- </w:t>
      </w:r>
      <w:proofErr w:type="spellStart"/>
      <w:r w:rsidRPr="00722337">
        <w:rPr>
          <w:rFonts w:ascii="Courier New" w:hAnsi="Courier New" w:cs="Courier New"/>
          <w:sz w:val="16"/>
          <w:szCs w:val="16"/>
        </w:rPr>
        <w:t>share_number</w:t>
      </w:r>
      <w:proofErr w:type="spellEnd"/>
      <w:r w:rsidRPr="00722337">
        <w:rPr>
          <w:rFonts w:ascii="Courier New" w:hAnsi="Courier New" w:cs="Courier New"/>
          <w:sz w:val="16"/>
          <w:szCs w:val="16"/>
        </w:rPr>
        <w:t xml:space="preserve"> * last</w:t>
      </w:r>
    </w:p>
    <w:p w14:paraId="2E50563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shares</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 xml:space="preserve">4, i] &lt;- </w:t>
      </w:r>
      <w:proofErr w:type="spellStart"/>
      <w:r w:rsidRPr="00722337">
        <w:rPr>
          <w:rFonts w:ascii="Courier New" w:hAnsi="Courier New" w:cs="Courier New"/>
          <w:sz w:val="16"/>
          <w:szCs w:val="16"/>
        </w:rPr>
        <w:t>share_number</w:t>
      </w:r>
      <w:proofErr w:type="spellEnd"/>
      <w:r w:rsidRPr="00722337">
        <w:rPr>
          <w:rFonts w:ascii="Courier New" w:hAnsi="Courier New" w:cs="Courier New"/>
          <w:sz w:val="16"/>
          <w:szCs w:val="16"/>
        </w:rPr>
        <w:t xml:space="preserve"> * (last - </w:t>
      </w:r>
      <w:proofErr w:type="spellStart"/>
      <w:r w:rsidRPr="00722337">
        <w:rPr>
          <w:rFonts w:ascii="Courier New" w:hAnsi="Courier New" w:cs="Courier New"/>
          <w:sz w:val="16"/>
          <w:szCs w:val="16"/>
        </w:rPr>
        <w:t>first</w:t>
      </w:r>
      <w:proofErr w:type="spellEnd"/>
      <w:r w:rsidRPr="00722337">
        <w:rPr>
          <w:rFonts w:ascii="Courier New" w:hAnsi="Courier New" w:cs="Courier New"/>
          <w:sz w:val="16"/>
          <w:szCs w:val="16"/>
        </w:rPr>
        <w:t>)</w:t>
      </w:r>
    </w:p>
    <w:p w14:paraId="5B0814B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w:t>
      </w:r>
    </w:p>
    <w:p w14:paraId="600F3B58" w14:textId="77777777" w:rsidR="00722337" w:rsidRPr="00722337" w:rsidRDefault="00722337" w:rsidP="00722337">
      <w:pPr>
        <w:rPr>
          <w:rFonts w:ascii="Courier New" w:hAnsi="Courier New" w:cs="Courier New"/>
          <w:sz w:val="16"/>
          <w:szCs w:val="16"/>
        </w:rPr>
      </w:pPr>
    </w:p>
    <w:p w14:paraId="436485C5"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colnames</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shares</w:t>
      </w:r>
      <w:proofErr w:type="spellEnd"/>
      <w:r w:rsidRPr="00722337">
        <w:rPr>
          <w:rFonts w:ascii="Courier New" w:hAnsi="Courier New" w:cs="Courier New"/>
          <w:sz w:val="16"/>
          <w:szCs w:val="16"/>
        </w:rPr>
        <w:t xml:space="preserve">) &lt;- </w:t>
      </w:r>
      <w:proofErr w:type="spellStart"/>
      <w:r w:rsidRPr="00722337">
        <w:rPr>
          <w:rFonts w:ascii="Courier New" w:hAnsi="Courier New" w:cs="Courier New"/>
          <w:sz w:val="16"/>
          <w:szCs w:val="16"/>
        </w:rPr>
        <w:t>col_names</w:t>
      </w:r>
      <w:proofErr w:type="spellEnd"/>
    </w:p>
    <w:p w14:paraId="026CB880"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rownames</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shares</w:t>
      </w:r>
      <w:proofErr w:type="spellEnd"/>
      <w:r w:rsidRPr="00722337">
        <w:rPr>
          <w:rFonts w:ascii="Courier New" w:hAnsi="Courier New" w:cs="Courier New"/>
          <w:sz w:val="16"/>
          <w:szCs w:val="16"/>
        </w:rPr>
        <w:t xml:space="preserve">) &lt;- </w:t>
      </w:r>
      <w:proofErr w:type="gramStart"/>
      <w:r w:rsidRPr="00722337">
        <w:rPr>
          <w:rFonts w:ascii="Courier New" w:hAnsi="Courier New" w:cs="Courier New"/>
          <w:sz w:val="16"/>
          <w:szCs w:val="16"/>
        </w:rPr>
        <w:t>c(</w:t>
      </w:r>
      <w:proofErr w:type="gramEnd"/>
      <w:r w:rsidRPr="00722337">
        <w:rPr>
          <w:rFonts w:ascii="Courier New" w:hAnsi="Courier New" w:cs="Courier New"/>
          <w:sz w:val="16"/>
          <w:szCs w:val="16"/>
        </w:rPr>
        <w:t xml:space="preserve">"Share </w:t>
      </w:r>
      <w:proofErr w:type="spellStart"/>
      <w:r w:rsidRPr="00722337">
        <w:rPr>
          <w:rFonts w:ascii="Courier New" w:hAnsi="Courier New" w:cs="Courier New"/>
          <w:sz w:val="16"/>
          <w:szCs w:val="16"/>
        </w:rPr>
        <w:t>Number</w:t>
      </w:r>
      <w:proofErr w:type="spellEnd"/>
      <w:r w:rsidRPr="00722337">
        <w:rPr>
          <w:rFonts w:ascii="Courier New" w:hAnsi="Courier New" w:cs="Courier New"/>
          <w:sz w:val="16"/>
          <w:szCs w:val="16"/>
        </w:rPr>
        <w:t>", "Start Value", "End Value", "</w:t>
      </w:r>
      <w:proofErr w:type="spellStart"/>
      <w:r w:rsidRPr="00722337">
        <w:rPr>
          <w:rFonts w:ascii="Courier New" w:hAnsi="Courier New" w:cs="Courier New"/>
          <w:sz w:val="16"/>
          <w:szCs w:val="16"/>
        </w:rPr>
        <w:t>Difference</w:t>
      </w:r>
      <w:proofErr w:type="spellEnd"/>
      <w:r w:rsidRPr="00722337">
        <w:rPr>
          <w:rFonts w:ascii="Courier New" w:hAnsi="Courier New" w:cs="Courier New"/>
          <w:sz w:val="16"/>
          <w:szCs w:val="16"/>
        </w:rPr>
        <w:t>")</w:t>
      </w:r>
    </w:p>
    <w:p w14:paraId="1FEEC97D"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shares</w:t>
      </w:r>
      <w:proofErr w:type="spellEnd"/>
    </w:p>
    <w:p w14:paraId="26B482BA" w14:textId="77777777" w:rsidR="00722337" w:rsidRPr="00722337" w:rsidRDefault="00722337" w:rsidP="00722337">
      <w:pPr>
        <w:rPr>
          <w:rFonts w:ascii="Courier New" w:hAnsi="Courier New" w:cs="Courier New"/>
          <w:sz w:val="16"/>
          <w:szCs w:val="16"/>
        </w:rPr>
      </w:pPr>
    </w:p>
    <w:p w14:paraId="7607DA88"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calculate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information</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used</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for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Plots</w:t>
      </w:r>
    </w:p>
    <w:p w14:paraId="26577FC1"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share_number</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data.frame</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number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shares</w:t>
      </w:r>
      <w:proofErr w:type="spellEnd"/>
      <w:r w:rsidRPr="00722337">
        <w:rPr>
          <w:rFonts w:ascii="Courier New" w:hAnsi="Courier New" w:cs="Courier New"/>
          <w:sz w:val="16"/>
          <w:szCs w:val="16"/>
        </w:rPr>
        <w:t xml:space="preserve">[1, ], </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col_names</w:t>
      </w:r>
      <w:proofErr w:type="spellEnd"/>
      <w:r w:rsidRPr="00722337">
        <w:rPr>
          <w:rFonts w:ascii="Courier New" w:hAnsi="Courier New" w:cs="Courier New"/>
          <w:sz w:val="16"/>
          <w:szCs w:val="16"/>
        </w:rPr>
        <w:t>)</w:t>
      </w:r>
    </w:p>
    <w:p w14:paraId="05CCDBC5"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start_val</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data.frame</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money</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shares</w:t>
      </w:r>
      <w:proofErr w:type="spellEnd"/>
      <w:r w:rsidRPr="00722337">
        <w:rPr>
          <w:rFonts w:ascii="Courier New" w:hAnsi="Courier New" w:cs="Courier New"/>
          <w:sz w:val="16"/>
          <w:szCs w:val="16"/>
        </w:rPr>
        <w:t xml:space="preserve">[2, ], </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col_names</w:t>
      </w:r>
      <w:proofErr w:type="spellEnd"/>
      <w:r w:rsidRPr="00722337">
        <w:rPr>
          <w:rFonts w:ascii="Courier New" w:hAnsi="Courier New" w:cs="Courier New"/>
          <w:sz w:val="16"/>
          <w:szCs w:val="16"/>
        </w:rPr>
        <w:t>)</w:t>
      </w:r>
    </w:p>
    <w:p w14:paraId="1F17C113"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end_val</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data.frame</w:t>
      </w:r>
      <w:proofErr w:type="spellEnd"/>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money</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shares</w:t>
      </w:r>
      <w:proofErr w:type="spellEnd"/>
      <w:r w:rsidRPr="00722337">
        <w:rPr>
          <w:rFonts w:ascii="Courier New" w:hAnsi="Courier New" w:cs="Courier New"/>
          <w:sz w:val="16"/>
          <w:szCs w:val="16"/>
        </w:rPr>
        <w:t xml:space="preserve">[3, ], </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col_names</w:t>
      </w:r>
      <w:proofErr w:type="spellEnd"/>
      <w:r w:rsidRPr="00722337">
        <w:rPr>
          <w:rFonts w:ascii="Courier New" w:hAnsi="Courier New" w:cs="Courier New"/>
          <w:sz w:val="16"/>
          <w:szCs w:val="16"/>
        </w:rPr>
        <w:t>)</w:t>
      </w:r>
    </w:p>
    <w:p w14:paraId="6D56CBB1"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start_val</w:t>
      </w:r>
      <w:proofErr w:type="spellEnd"/>
      <w:r w:rsidRPr="00722337">
        <w:rPr>
          <w:rFonts w:ascii="Courier New" w:hAnsi="Courier New" w:cs="Courier New"/>
          <w:sz w:val="16"/>
          <w:szCs w:val="16"/>
        </w:rPr>
        <w:t xml:space="preserve"> &lt;- </w:t>
      </w:r>
      <w:proofErr w:type="spellStart"/>
      <w:r w:rsidRPr="00722337">
        <w:rPr>
          <w:rFonts w:ascii="Courier New" w:hAnsi="Courier New" w:cs="Courier New"/>
          <w:sz w:val="16"/>
          <w:szCs w:val="16"/>
        </w:rPr>
        <w:t>start_val</w:t>
      </w:r>
      <w:proofErr w:type="spellEnd"/>
      <w:r w:rsidRPr="00722337">
        <w:rPr>
          <w:rFonts w:ascii="Courier New" w:hAnsi="Courier New" w:cs="Courier New"/>
          <w:sz w:val="16"/>
          <w:szCs w:val="16"/>
        </w:rPr>
        <w:t xml:space="preserve"> %&gt;%</w:t>
      </w:r>
    </w:p>
    <w:p w14:paraId="35D144A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group_by</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 %&gt;%</w:t>
      </w:r>
    </w:p>
    <w:p w14:paraId="384498F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filter</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money</w:t>
      </w:r>
      <w:proofErr w:type="spellEnd"/>
      <w:r w:rsidRPr="00722337">
        <w:rPr>
          <w:rFonts w:ascii="Courier New" w:hAnsi="Courier New" w:cs="Courier New"/>
          <w:sz w:val="16"/>
          <w:szCs w:val="16"/>
        </w:rPr>
        <w:t xml:space="preserve"> &gt; 0) %&gt;%</w:t>
      </w:r>
    </w:p>
    <w:p w14:paraId="3AACCF5D"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arrange</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desc</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 %&gt;%</w:t>
      </w:r>
    </w:p>
    <w:p w14:paraId="129BECE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mutate</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prop</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round</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money</w:t>
      </w:r>
      <w:proofErr w:type="spellEnd"/>
      <w:r w:rsidRPr="00722337">
        <w:rPr>
          <w:rFonts w:ascii="Courier New" w:hAnsi="Courier New" w:cs="Courier New"/>
          <w:sz w:val="16"/>
          <w:szCs w:val="16"/>
        </w:rPr>
        <w:t>*100/</w:t>
      </w:r>
      <w:proofErr w:type="spellStart"/>
      <w:r w:rsidRPr="00722337">
        <w:rPr>
          <w:rFonts w:ascii="Courier New" w:hAnsi="Courier New" w:cs="Courier New"/>
          <w:sz w:val="16"/>
          <w:szCs w:val="16"/>
        </w:rPr>
        <w:t>sum</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sum</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shares</w:t>
      </w:r>
      <w:proofErr w:type="spellEnd"/>
      <w:r w:rsidRPr="00722337">
        <w:rPr>
          <w:rFonts w:ascii="Courier New" w:hAnsi="Courier New" w:cs="Courier New"/>
          <w:sz w:val="16"/>
          <w:szCs w:val="16"/>
        </w:rPr>
        <w:t xml:space="preserve">[2, ])), 1), </w:t>
      </w:r>
    </w:p>
    <w:p w14:paraId="02DBB2F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pie_text</w:t>
      </w:r>
      <w:proofErr w:type="spellEnd"/>
      <w:r w:rsidRPr="00722337">
        <w:rPr>
          <w:rFonts w:ascii="Courier New" w:hAnsi="Courier New" w:cs="Courier New"/>
          <w:sz w:val="16"/>
          <w:szCs w:val="16"/>
        </w:rPr>
        <w:t xml:space="preserve"> = </w:t>
      </w:r>
      <w:proofErr w:type="spellStart"/>
      <w:proofErr w:type="gramStart"/>
      <w:r w:rsidRPr="00722337">
        <w:rPr>
          <w:rFonts w:ascii="Courier New" w:hAnsi="Courier New" w:cs="Courier New"/>
          <w:sz w:val="16"/>
          <w:szCs w:val="16"/>
        </w:rPr>
        <w:t>paste</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 xml:space="preserve">"\n\n", </w:t>
      </w:r>
      <w:proofErr w:type="spellStart"/>
      <w:r w:rsidRPr="00722337">
        <w:rPr>
          <w:rFonts w:ascii="Courier New" w:hAnsi="Courier New" w:cs="Courier New"/>
          <w:sz w:val="16"/>
          <w:szCs w:val="16"/>
        </w:rPr>
        <w:t>prop</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sep</w:t>
      </w:r>
      <w:proofErr w:type="spellEnd"/>
      <w:r w:rsidRPr="00722337">
        <w:rPr>
          <w:rFonts w:ascii="Courier New" w:hAnsi="Courier New" w:cs="Courier New"/>
          <w:sz w:val="16"/>
          <w:szCs w:val="16"/>
        </w:rPr>
        <w:t xml:space="preserve"> = ""),</w:t>
      </w:r>
    </w:p>
    <w:p w14:paraId="416D297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num_p</w:t>
      </w:r>
      <w:proofErr w:type="spellEnd"/>
      <w:r w:rsidRPr="00722337">
        <w:rPr>
          <w:rFonts w:ascii="Courier New" w:hAnsi="Courier New" w:cs="Courier New"/>
          <w:sz w:val="16"/>
          <w:szCs w:val="16"/>
        </w:rPr>
        <w:t xml:space="preserve"> = </w:t>
      </w:r>
      <w:proofErr w:type="spellStart"/>
      <w:proofErr w:type="gramStart"/>
      <w:r w:rsidRPr="00722337">
        <w:rPr>
          <w:rFonts w:ascii="Courier New" w:hAnsi="Courier New" w:cs="Courier New"/>
          <w:sz w:val="16"/>
          <w:szCs w:val="16"/>
        </w:rPr>
        <w:t>paste</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money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pie_text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sep</w:t>
      </w:r>
      <w:proofErr w:type="spellEnd"/>
      <w:r w:rsidRPr="00722337">
        <w:rPr>
          <w:rFonts w:ascii="Courier New" w:hAnsi="Courier New" w:cs="Courier New"/>
          <w:sz w:val="16"/>
          <w:szCs w:val="16"/>
        </w:rPr>
        <w:t xml:space="preserve"> = "\n"),</w:t>
      </w:r>
    </w:p>
    <w:p w14:paraId="13DC602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money</w:t>
      </w:r>
      <w:proofErr w:type="spellEnd"/>
      <w:r w:rsidRPr="00722337">
        <w:rPr>
          <w:rFonts w:ascii="Courier New" w:hAnsi="Courier New" w:cs="Courier New"/>
          <w:sz w:val="16"/>
          <w:szCs w:val="16"/>
        </w:rPr>
        <w:t xml:space="preserve"> = </w:t>
      </w:r>
      <w:proofErr w:type="spellStart"/>
      <w:proofErr w:type="gramStart"/>
      <w:r w:rsidRPr="00722337">
        <w:rPr>
          <w:rFonts w:ascii="Courier New" w:hAnsi="Courier New" w:cs="Courier New"/>
          <w:sz w:val="16"/>
          <w:szCs w:val="16"/>
        </w:rPr>
        <w:t>round</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money</w:t>
      </w:r>
      <w:proofErr w:type="spellEnd"/>
      <w:r w:rsidRPr="00722337">
        <w:rPr>
          <w:rFonts w:ascii="Courier New" w:hAnsi="Courier New" w:cs="Courier New"/>
          <w:sz w:val="16"/>
          <w:szCs w:val="16"/>
        </w:rPr>
        <w:t>, 2))</w:t>
      </w:r>
    </w:p>
    <w:p w14:paraId="086158D7"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end_val</w:t>
      </w:r>
      <w:proofErr w:type="spellEnd"/>
      <w:r w:rsidRPr="00722337">
        <w:rPr>
          <w:rFonts w:ascii="Courier New" w:hAnsi="Courier New" w:cs="Courier New"/>
          <w:sz w:val="16"/>
          <w:szCs w:val="16"/>
        </w:rPr>
        <w:t xml:space="preserve"> &lt;- </w:t>
      </w:r>
      <w:proofErr w:type="spellStart"/>
      <w:r w:rsidRPr="00722337">
        <w:rPr>
          <w:rFonts w:ascii="Courier New" w:hAnsi="Courier New" w:cs="Courier New"/>
          <w:sz w:val="16"/>
          <w:szCs w:val="16"/>
        </w:rPr>
        <w:t>end_val</w:t>
      </w:r>
      <w:proofErr w:type="spellEnd"/>
      <w:r w:rsidRPr="00722337">
        <w:rPr>
          <w:rFonts w:ascii="Courier New" w:hAnsi="Courier New" w:cs="Courier New"/>
          <w:sz w:val="16"/>
          <w:szCs w:val="16"/>
        </w:rPr>
        <w:t xml:space="preserve"> %&gt;%</w:t>
      </w:r>
    </w:p>
    <w:p w14:paraId="1999EB1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group_by</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 %&gt;%</w:t>
      </w:r>
    </w:p>
    <w:p w14:paraId="40DC0FD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filter</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money</w:t>
      </w:r>
      <w:proofErr w:type="spellEnd"/>
      <w:r w:rsidRPr="00722337">
        <w:rPr>
          <w:rFonts w:ascii="Courier New" w:hAnsi="Courier New" w:cs="Courier New"/>
          <w:sz w:val="16"/>
          <w:szCs w:val="16"/>
        </w:rPr>
        <w:t xml:space="preserve"> &gt; 0) %&gt;%</w:t>
      </w:r>
    </w:p>
    <w:p w14:paraId="55599AED"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arrange</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desc</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 %&gt;%</w:t>
      </w:r>
    </w:p>
    <w:p w14:paraId="699969C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mutate</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prop</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round</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money</w:t>
      </w:r>
      <w:proofErr w:type="spellEnd"/>
      <w:r w:rsidRPr="00722337">
        <w:rPr>
          <w:rFonts w:ascii="Courier New" w:hAnsi="Courier New" w:cs="Courier New"/>
          <w:sz w:val="16"/>
          <w:szCs w:val="16"/>
        </w:rPr>
        <w:t>*100/</w:t>
      </w:r>
      <w:proofErr w:type="spellStart"/>
      <w:r w:rsidRPr="00722337">
        <w:rPr>
          <w:rFonts w:ascii="Courier New" w:hAnsi="Courier New" w:cs="Courier New"/>
          <w:sz w:val="16"/>
          <w:szCs w:val="16"/>
        </w:rPr>
        <w:t>sum</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sum</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shares</w:t>
      </w:r>
      <w:proofErr w:type="spellEnd"/>
      <w:r w:rsidRPr="00722337">
        <w:rPr>
          <w:rFonts w:ascii="Courier New" w:hAnsi="Courier New" w:cs="Courier New"/>
          <w:sz w:val="16"/>
          <w:szCs w:val="16"/>
        </w:rPr>
        <w:t xml:space="preserve">[3, ])), 1), </w:t>
      </w:r>
    </w:p>
    <w:p w14:paraId="3D7C2F3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performance</w:t>
      </w:r>
      <w:proofErr w:type="spellEnd"/>
      <w:r w:rsidRPr="00722337">
        <w:rPr>
          <w:rFonts w:ascii="Courier New" w:hAnsi="Courier New" w:cs="Courier New"/>
          <w:sz w:val="16"/>
          <w:szCs w:val="16"/>
        </w:rPr>
        <w:t xml:space="preserve"> = </w:t>
      </w:r>
      <w:proofErr w:type="spellStart"/>
      <w:proofErr w:type="gramStart"/>
      <w:r w:rsidRPr="00722337">
        <w:rPr>
          <w:rFonts w:ascii="Courier New" w:hAnsi="Courier New" w:cs="Courier New"/>
          <w:sz w:val="16"/>
          <w:szCs w:val="16"/>
        </w:rPr>
        <w:t>round</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money</w:t>
      </w:r>
      <w:proofErr w:type="spellEnd"/>
      <w:r w:rsidRPr="00722337">
        <w:rPr>
          <w:rFonts w:ascii="Courier New" w:hAnsi="Courier New" w:cs="Courier New"/>
          <w:sz w:val="16"/>
          <w:szCs w:val="16"/>
        </w:rPr>
        <w:t xml:space="preserve"> * 100 / </w:t>
      </w:r>
      <w:proofErr w:type="spellStart"/>
      <w:r w:rsidRPr="00722337">
        <w:rPr>
          <w:rFonts w:ascii="Courier New" w:hAnsi="Courier New" w:cs="Courier New"/>
          <w:sz w:val="16"/>
          <w:szCs w:val="16"/>
        </w:rPr>
        <w:t>total_investment</w:t>
      </w:r>
      <w:proofErr w:type="spellEnd"/>
      <w:r w:rsidRPr="00722337">
        <w:rPr>
          <w:rFonts w:ascii="Courier New" w:hAnsi="Courier New" w:cs="Courier New"/>
          <w:sz w:val="16"/>
          <w:szCs w:val="16"/>
        </w:rPr>
        <w:t>, 1),</w:t>
      </w:r>
    </w:p>
    <w:p w14:paraId="602D3497"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pie_text</w:t>
      </w:r>
      <w:proofErr w:type="spellEnd"/>
      <w:r w:rsidRPr="00722337">
        <w:rPr>
          <w:rFonts w:ascii="Courier New" w:hAnsi="Courier New" w:cs="Courier New"/>
          <w:sz w:val="16"/>
          <w:szCs w:val="16"/>
        </w:rPr>
        <w:t xml:space="preserve"> = </w:t>
      </w:r>
      <w:proofErr w:type="spellStart"/>
      <w:proofErr w:type="gramStart"/>
      <w:r w:rsidRPr="00722337">
        <w:rPr>
          <w:rFonts w:ascii="Courier New" w:hAnsi="Courier New" w:cs="Courier New"/>
          <w:sz w:val="16"/>
          <w:szCs w:val="16"/>
        </w:rPr>
        <w:t>paste</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 xml:space="preserve">"\n\n", </w:t>
      </w:r>
      <w:proofErr w:type="spellStart"/>
      <w:r w:rsidRPr="00722337">
        <w:rPr>
          <w:rFonts w:ascii="Courier New" w:hAnsi="Courier New" w:cs="Courier New"/>
          <w:sz w:val="16"/>
          <w:szCs w:val="16"/>
        </w:rPr>
        <w:t>prop</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sep</w:t>
      </w:r>
      <w:proofErr w:type="spellEnd"/>
      <w:r w:rsidRPr="00722337">
        <w:rPr>
          <w:rFonts w:ascii="Courier New" w:hAnsi="Courier New" w:cs="Courier New"/>
          <w:sz w:val="16"/>
          <w:szCs w:val="16"/>
        </w:rPr>
        <w:t xml:space="preserve"> = ""),</w:t>
      </w:r>
    </w:p>
    <w:p w14:paraId="4147613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perf_text</w:t>
      </w:r>
      <w:proofErr w:type="spellEnd"/>
      <w:r w:rsidRPr="00722337">
        <w:rPr>
          <w:rFonts w:ascii="Courier New" w:hAnsi="Courier New" w:cs="Courier New"/>
          <w:sz w:val="16"/>
          <w:szCs w:val="16"/>
        </w:rPr>
        <w:t xml:space="preserve"> = </w:t>
      </w:r>
      <w:proofErr w:type="spellStart"/>
      <w:proofErr w:type="gramStart"/>
      <w:r w:rsidRPr="00722337">
        <w:rPr>
          <w:rFonts w:ascii="Courier New" w:hAnsi="Courier New" w:cs="Courier New"/>
          <w:sz w:val="16"/>
          <w:szCs w:val="16"/>
        </w:rPr>
        <w:t>paste</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 xml:space="preserve">"\n\n\n\n", "Performance = ", </w:t>
      </w:r>
      <w:proofErr w:type="spellStart"/>
      <w:r w:rsidRPr="00722337">
        <w:rPr>
          <w:rFonts w:ascii="Courier New" w:hAnsi="Courier New" w:cs="Courier New"/>
          <w:sz w:val="16"/>
          <w:szCs w:val="16"/>
        </w:rPr>
        <w:t>performance</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sep</w:t>
      </w:r>
      <w:proofErr w:type="spellEnd"/>
      <w:r w:rsidRPr="00722337">
        <w:rPr>
          <w:rFonts w:ascii="Courier New" w:hAnsi="Courier New" w:cs="Courier New"/>
          <w:sz w:val="16"/>
          <w:szCs w:val="16"/>
        </w:rPr>
        <w:t xml:space="preserve"> = ""),</w:t>
      </w:r>
    </w:p>
    <w:p w14:paraId="6A6A5FF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num_p</w:t>
      </w:r>
      <w:proofErr w:type="spellEnd"/>
      <w:r w:rsidRPr="00722337">
        <w:rPr>
          <w:rFonts w:ascii="Courier New" w:hAnsi="Courier New" w:cs="Courier New"/>
          <w:sz w:val="16"/>
          <w:szCs w:val="16"/>
        </w:rPr>
        <w:t xml:space="preserve"> = </w:t>
      </w:r>
      <w:proofErr w:type="spellStart"/>
      <w:proofErr w:type="gramStart"/>
      <w:r w:rsidRPr="00722337">
        <w:rPr>
          <w:rFonts w:ascii="Courier New" w:hAnsi="Courier New" w:cs="Courier New"/>
          <w:sz w:val="16"/>
          <w:szCs w:val="16"/>
        </w:rPr>
        <w:t>paste</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money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pie_text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perf_text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sep</w:t>
      </w:r>
      <w:proofErr w:type="spellEnd"/>
      <w:r w:rsidRPr="00722337">
        <w:rPr>
          <w:rFonts w:ascii="Courier New" w:hAnsi="Courier New" w:cs="Courier New"/>
          <w:sz w:val="16"/>
          <w:szCs w:val="16"/>
        </w:rPr>
        <w:t xml:space="preserve"> = "\n"),</w:t>
      </w:r>
    </w:p>
    <w:p w14:paraId="0DEF60EB"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money</w:t>
      </w:r>
      <w:proofErr w:type="spellEnd"/>
      <w:r w:rsidRPr="00722337">
        <w:rPr>
          <w:rFonts w:ascii="Courier New" w:hAnsi="Courier New" w:cs="Courier New"/>
          <w:sz w:val="16"/>
          <w:szCs w:val="16"/>
        </w:rPr>
        <w:t xml:space="preserve"> = </w:t>
      </w:r>
      <w:proofErr w:type="spellStart"/>
      <w:proofErr w:type="gramStart"/>
      <w:r w:rsidRPr="00722337">
        <w:rPr>
          <w:rFonts w:ascii="Courier New" w:hAnsi="Courier New" w:cs="Courier New"/>
          <w:sz w:val="16"/>
          <w:szCs w:val="16"/>
        </w:rPr>
        <w:t>round</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money</w:t>
      </w:r>
      <w:proofErr w:type="spellEnd"/>
      <w:r w:rsidRPr="00722337">
        <w:rPr>
          <w:rFonts w:ascii="Courier New" w:hAnsi="Courier New" w:cs="Courier New"/>
          <w:sz w:val="16"/>
          <w:szCs w:val="16"/>
        </w:rPr>
        <w:t>, 2))</w:t>
      </w:r>
    </w:p>
    <w:p w14:paraId="3365CBF9" w14:textId="77777777" w:rsidR="00722337" w:rsidRPr="00722337" w:rsidRDefault="00722337" w:rsidP="00722337">
      <w:pPr>
        <w:rPr>
          <w:rFonts w:ascii="Courier New" w:hAnsi="Courier New" w:cs="Courier New"/>
          <w:sz w:val="16"/>
          <w:szCs w:val="16"/>
        </w:rPr>
      </w:pPr>
    </w:p>
    <w:p w14:paraId="634ED69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plot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number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of</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share</w:t>
      </w:r>
      <w:proofErr w:type="spellEnd"/>
      <w:r w:rsidRPr="00722337">
        <w:rPr>
          <w:rFonts w:ascii="Courier New" w:hAnsi="Courier New" w:cs="Courier New"/>
          <w:sz w:val="16"/>
          <w:szCs w:val="16"/>
        </w:rPr>
        <w:t xml:space="preserve"> per </w:t>
      </w:r>
      <w:proofErr w:type="spellStart"/>
      <w:r w:rsidRPr="00722337">
        <w:rPr>
          <w:rFonts w:ascii="Courier New" w:hAnsi="Courier New" w:cs="Courier New"/>
          <w:sz w:val="16"/>
          <w:szCs w:val="16"/>
        </w:rPr>
        <w:t>company</w:t>
      </w:r>
      <w:proofErr w:type="spellEnd"/>
    </w:p>
    <w:p w14:paraId="628A3A9C"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lastRenderedPageBreak/>
        <w:t>ggplot</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data</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share_number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aes</w:t>
      </w:r>
      <w:proofErr w:type="spellEnd"/>
      <w:r w:rsidRPr="00722337">
        <w:rPr>
          <w:rFonts w:ascii="Courier New" w:hAnsi="Courier New" w:cs="Courier New"/>
          <w:sz w:val="16"/>
          <w:szCs w:val="16"/>
        </w:rPr>
        <w:t>(x=</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 y=</w:t>
      </w:r>
      <w:proofErr w:type="spellStart"/>
      <w:r w:rsidRPr="00722337">
        <w:rPr>
          <w:rFonts w:ascii="Courier New" w:hAnsi="Courier New" w:cs="Courier New"/>
          <w:sz w:val="16"/>
          <w:szCs w:val="16"/>
        </w:rPr>
        <w:t>number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color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w:t>
      </w:r>
    </w:p>
    <w:p w14:paraId="6BF76CE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geom_</w:t>
      </w:r>
      <w:proofErr w:type="gramStart"/>
      <w:r w:rsidRPr="00722337">
        <w:rPr>
          <w:rFonts w:ascii="Courier New" w:hAnsi="Courier New" w:cs="Courier New"/>
          <w:sz w:val="16"/>
          <w:szCs w:val="16"/>
        </w:rPr>
        <w:t>bar</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stat</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identity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fill</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white</w:t>
      </w:r>
      <w:proofErr w:type="spellEnd"/>
      <w:r w:rsidRPr="00722337">
        <w:rPr>
          <w:rFonts w:ascii="Courier New" w:hAnsi="Courier New" w:cs="Courier New"/>
          <w:sz w:val="16"/>
          <w:szCs w:val="16"/>
        </w:rPr>
        <w:t>") +</w:t>
      </w:r>
    </w:p>
    <w:p w14:paraId="0E18D76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geom_text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aes</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label</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number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vjust</w:t>
      </w:r>
      <w:proofErr w:type="spellEnd"/>
      <w:r w:rsidRPr="00722337">
        <w:rPr>
          <w:rFonts w:ascii="Courier New" w:hAnsi="Courier New" w:cs="Courier New"/>
          <w:sz w:val="16"/>
          <w:szCs w:val="16"/>
        </w:rPr>
        <w:t xml:space="preserve">=1.6, </w:t>
      </w:r>
      <w:proofErr w:type="spellStart"/>
      <w:r w:rsidRPr="00722337">
        <w:rPr>
          <w:rFonts w:ascii="Courier New" w:hAnsi="Courier New" w:cs="Courier New"/>
          <w:sz w:val="16"/>
          <w:szCs w:val="16"/>
        </w:rPr>
        <w:t>color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black</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size</w:t>
      </w:r>
      <w:proofErr w:type="spellEnd"/>
      <w:r w:rsidRPr="00722337">
        <w:rPr>
          <w:rFonts w:ascii="Courier New" w:hAnsi="Courier New" w:cs="Courier New"/>
          <w:sz w:val="16"/>
          <w:szCs w:val="16"/>
        </w:rPr>
        <w:t xml:space="preserve"> = 3.5) +</w:t>
      </w:r>
    </w:p>
    <w:p w14:paraId="6A0C07A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ggtitle</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w:t>
      </w:r>
      <w:proofErr w:type="spellStart"/>
      <w:r w:rsidRPr="00722337">
        <w:rPr>
          <w:rFonts w:ascii="Courier New" w:hAnsi="Courier New" w:cs="Courier New"/>
          <w:sz w:val="16"/>
          <w:szCs w:val="16"/>
        </w:rPr>
        <w:t>Number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of</w:t>
      </w:r>
      <w:proofErr w:type="spellEnd"/>
      <w:r w:rsidRPr="00722337">
        <w:rPr>
          <w:rFonts w:ascii="Courier New" w:hAnsi="Courier New" w:cs="Courier New"/>
          <w:sz w:val="16"/>
          <w:szCs w:val="16"/>
        </w:rPr>
        <w:t xml:space="preserve"> Shares per Company") +</w:t>
      </w:r>
    </w:p>
    <w:p w14:paraId="6A8E297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theme</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plot.title</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element_text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hjust</w:t>
      </w:r>
      <w:proofErr w:type="spellEnd"/>
      <w:r w:rsidRPr="00722337">
        <w:rPr>
          <w:rFonts w:ascii="Courier New" w:hAnsi="Courier New" w:cs="Courier New"/>
          <w:sz w:val="16"/>
          <w:szCs w:val="16"/>
        </w:rPr>
        <w:t xml:space="preserve"> = 0.5))</w:t>
      </w:r>
    </w:p>
    <w:p w14:paraId="6ADABDD5"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plot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start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value</w:t>
      </w:r>
      <w:proofErr w:type="spellEnd"/>
      <w:r w:rsidRPr="00722337">
        <w:rPr>
          <w:rFonts w:ascii="Courier New" w:hAnsi="Courier New" w:cs="Courier New"/>
          <w:sz w:val="16"/>
          <w:szCs w:val="16"/>
        </w:rPr>
        <w:t xml:space="preserve"> in % and CHF per </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which</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has</w:t>
      </w:r>
      <w:proofErr w:type="spellEnd"/>
      <w:r w:rsidRPr="00722337">
        <w:rPr>
          <w:rFonts w:ascii="Courier New" w:hAnsi="Courier New" w:cs="Courier New"/>
          <w:sz w:val="16"/>
          <w:szCs w:val="16"/>
        </w:rPr>
        <w:t xml:space="preserve"> at least 1 </w:t>
      </w:r>
      <w:proofErr w:type="spellStart"/>
      <w:r w:rsidRPr="00722337">
        <w:rPr>
          <w:rFonts w:ascii="Courier New" w:hAnsi="Courier New" w:cs="Courier New"/>
          <w:sz w:val="16"/>
          <w:szCs w:val="16"/>
        </w:rPr>
        <w:t>share</w:t>
      </w:r>
      <w:proofErr w:type="spellEnd"/>
    </w:p>
    <w:p w14:paraId="64B18645"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t>ggplot</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data</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start_val</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aes</w:t>
      </w:r>
      <w:proofErr w:type="spellEnd"/>
      <w:r w:rsidRPr="00722337">
        <w:rPr>
          <w:rFonts w:ascii="Courier New" w:hAnsi="Courier New" w:cs="Courier New"/>
          <w:sz w:val="16"/>
          <w:szCs w:val="16"/>
        </w:rPr>
        <w:t xml:space="preserve">(x = "", y = </w:t>
      </w:r>
      <w:proofErr w:type="spellStart"/>
      <w:r w:rsidRPr="00722337">
        <w:rPr>
          <w:rFonts w:ascii="Courier New" w:hAnsi="Courier New" w:cs="Courier New"/>
          <w:sz w:val="16"/>
          <w:szCs w:val="16"/>
        </w:rPr>
        <w:t>money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fill</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 +</w:t>
      </w:r>
    </w:p>
    <w:p w14:paraId="0978E28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geom_</w:t>
      </w:r>
      <w:proofErr w:type="gramStart"/>
      <w:r w:rsidRPr="00722337">
        <w:rPr>
          <w:rFonts w:ascii="Courier New" w:hAnsi="Courier New" w:cs="Courier New"/>
          <w:sz w:val="16"/>
          <w:szCs w:val="16"/>
        </w:rPr>
        <w:t>bar</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width</w:t>
      </w:r>
      <w:proofErr w:type="spellEnd"/>
      <w:r w:rsidRPr="00722337">
        <w:rPr>
          <w:rFonts w:ascii="Courier New" w:hAnsi="Courier New" w:cs="Courier New"/>
          <w:sz w:val="16"/>
          <w:szCs w:val="16"/>
        </w:rPr>
        <w:t xml:space="preserve"> = 1, </w:t>
      </w:r>
      <w:proofErr w:type="spellStart"/>
      <w:r w:rsidRPr="00722337">
        <w:rPr>
          <w:rFonts w:ascii="Courier New" w:hAnsi="Courier New" w:cs="Courier New"/>
          <w:sz w:val="16"/>
          <w:szCs w:val="16"/>
        </w:rPr>
        <w:t>stat</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identity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color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white</w:t>
      </w:r>
      <w:proofErr w:type="spellEnd"/>
      <w:r w:rsidRPr="00722337">
        <w:rPr>
          <w:rFonts w:ascii="Courier New" w:hAnsi="Courier New" w:cs="Courier New"/>
          <w:sz w:val="16"/>
          <w:szCs w:val="16"/>
        </w:rPr>
        <w:t>") +</w:t>
      </w:r>
    </w:p>
    <w:p w14:paraId="7D9635B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geom_text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aes</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label</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money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position</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position_</w:t>
      </w:r>
      <w:proofErr w:type="gramStart"/>
      <w:r w:rsidRPr="00722337">
        <w:rPr>
          <w:rFonts w:ascii="Courier New" w:hAnsi="Courier New" w:cs="Courier New"/>
          <w:sz w:val="16"/>
          <w:szCs w:val="16"/>
        </w:rPr>
        <w:t>stack</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vjust</w:t>
      </w:r>
      <w:proofErr w:type="spellEnd"/>
      <w:r w:rsidRPr="00722337">
        <w:rPr>
          <w:rFonts w:ascii="Courier New" w:hAnsi="Courier New" w:cs="Courier New"/>
          <w:sz w:val="16"/>
          <w:szCs w:val="16"/>
        </w:rPr>
        <w:t xml:space="preserve"> = 0.5), </w:t>
      </w:r>
      <w:proofErr w:type="spellStart"/>
      <w:r w:rsidRPr="00722337">
        <w:rPr>
          <w:rFonts w:ascii="Courier New" w:hAnsi="Courier New" w:cs="Courier New"/>
          <w:sz w:val="16"/>
          <w:szCs w:val="16"/>
        </w:rPr>
        <w:t>color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black</w:t>
      </w:r>
      <w:proofErr w:type="spellEnd"/>
      <w:r w:rsidRPr="00722337">
        <w:rPr>
          <w:rFonts w:ascii="Courier New" w:hAnsi="Courier New" w:cs="Courier New"/>
          <w:sz w:val="16"/>
          <w:szCs w:val="16"/>
        </w:rPr>
        <w:t>") +</w:t>
      </w:r>
    </w:p>
    <w:p w14:paraId="0698B3C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geom_text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aes</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label</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pie_text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position</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position_</w:t>
      </w:r>
      <w:proofErr w:type="gramStart"/>
      <w:r w:rsidRPr="00722337">
        <w:rPr>
          <w:rFonts w:ascii="Courier New" w:hAnsi="Courier New" w:cs="Courier New"/>
          <w:sz w:val="16"/>
          <w:szCs w:val="16"/>
        </w:rPr>
        <w:t>stack</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vjust</w:t>
      </w:r>
      <w:proofErr w:type="spellEnd"/>
      <w:r w:rsidRPr="00722337">
        <w:rPr>
          <w:rFonts w:ascii="Courier New" w:hAnsi="Courier New" w:cs="Courier New"/>
          <w:sz w:val="16"/>
          <w:szCs w:val="16"/>
        </w:rPr>
        <w:t xml:space="preserve"> = 0.5), </w:t>
      </w:r>
      <w:proofErr w:type="spellStart"/>
      <w:r w:rsidRPr="00722337">
        <w:rPr>
          <w:rFonts w:ascii="Courier New" w:hAnsi="Courier New" w:cs="Courier New"/>
          <w:sz w:val="16"/>
          <w:szCs w:val="16"/>
        </w:rPr>
        <w:t>color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black</w:t>
      </w:r>
      <w:proofErr w:type="spellEnd"/>
      <w:r w:rsidRPr="00722337">
        <w:rPr>
          <w:rFonts w:ascii="Courier New" w:hAnsi="Courier New" w:cs="Courier New"/>
          <w:sz w:val="16"/>
          <w:szCs w:val="16"/>
        </w:rPr>
        <w:t>") +</w:t>
      </w:r>
    </w:p>
    <w:p w14:paraId="2B35DFF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coord_</w:t>
      </w:r>
      <w:proofErr w:type="gramStart"/>
      <w:r w:rsidRPr="00722337">
        <w:rPr>
          <w:rFonts w:ascii="Courier New" w:hAnsi="Courier New" w:cs="Courier New"/>
          <w:sz w:val="16"/>
          <w:szCs w:val="16"/>
        </w:rPr>
        <w:t>polar</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 xml:space="preserve">"y", </w:t>
      </w:r>
      <w:proofErr w:type="spellStart"/>
      <w:r w:rsidRPr="00722337">
        <w:rPr>
          <w:rFonts w:ascii="Courier New" w:hAnsi="Courier New" w:cs="Courier New"/>
          <w:sz w:val="16"/>
          <w:szCs w:val="16"/>
        </w:rPr>
        <w:t>direction</w:t>
      </w:r>
      <w:proofErr w:type="spellEnd"/>
      <w:r w:rsidRPr="00722337">
        <w:rPr>
          <w:rFonts w:ascii="Courier New" w:hAnsi="Courier New" w:cs="Courier New"/>
          <w:sz w:val="16"/>
          <w:szCs w:val="16"/>
        </w:rPr>
        <w:t xml:space="preserve"> = -1) +</w:t>
      </w:r>
    </w:p>
    <w:p w14:paraId="4CDCE3B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labs</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x = "", y = "", title = "Investment at Start") +</w:t>
      </w:r>
    </w:p>
    <w:p w14:paraId="5117A72F"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theme</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axis.ticks</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element_blank</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axis.text</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element_blank</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legend.position</w:t>
      </w:r>
      <w:proofErr w:type="spellEnd"/>
      <w:r w:rsidRPr="00722337">
        <w:rPr>
          <w:rFonts w:ascii="Courier New" w:hAnsi="Courier New" w:cs="Courier New"/>
          <w:sz w:val="16"/>
          <w:szCs w:val="16"/>
        </w:rPr>
        <w:t xml:space="preserve"> = c(0.2, 0), </w:t>
      </w:r>
      <w:proofErr w:type="spellStart"/>
      <w:r w:rsidRPr="00722337">
        <w:rPr>
          <w:rFonts w:ascii="Courier New" w:hAnsi="Courier New" w:cs="Courier New"/>
          <w:sz w:val="16"/>
          <w:szCs w:val="16"/>
        </w:rPr>
        <w:t>legend.justification</w:t>
      </w:r>
      <w:proofErr w:type="spellEnd"/>
      <w:r w:rsidRPr="00722337">
        <w:rPr>
          <w:rFonts w:ascii="Courier New" w:hAnsi="Courier New" w:cs="Courier New"/>
          <w:sz w:val="16"/>
          <w:szCs w:val="16"/>
        </w:rPr>
        <w:t xml:space="preserve"> = c(0.1, 0), </w:t>
      </w:r>
      <w:proofErr w:type="spellStart"/>
      <w:r w:rsidRPr="00722337">
        <w:rPr>
          <w:rFonts w:ascii="Courier New" w:hAnsi="Courier New" w:cs="Courier New"/>
          <w:sz w:val="16"/>
          <w:szCs w:val="16"/>
        </w:rPr>
        <w:t>plot.title</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element_text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hjust</w:t>
      </w:r>
      <w:proofErr w:type="spellEnd"/>
      <w:r w:rsidRPr="00722337">
        <w:rPr>
          <w:rFonts w:ascii="Courier New" w:hAnsi="Courier New" w:cs="Courier New"/>
          <w:sz w:val="16"/>
          <w:szCs w:val="16"/>
        </w:rPr>
        <w:t xml:space="preserve"> = 0.5)) +</w:t>
      </w:r>
    </w:p>
    <w:p w14:paraId="1375A48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guides</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fill</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guide_legend</w:t>
      </w:r>
      <w:proofErr w:type="spellEnd"/>
      <w:r w:rsidRPr="00722337">
        <w:rPr>
          <w:rFonts w:ascii="Courier New" w:hAnsi="Courier New" w:cs="Courier New"/>
          <w:sz w:val="16"/>
          <w:szCs w:val="16"/>
        </w:rPr>
        <w:t xml:space="preserve">(title = NULL, </w:t>
      </w:r>
      <w:proofErr w:type="spellStart"/>
      <w:r w:rsidRPr="00722337">
        <w:rPr>
          <w:rFonts w:ascii="Courier New" w:hAnsi="Courier New" w:cs="Courier New"/>
          <w:sz w:val="16"/>
          <w:szCs w:val="16"/>
        </w:rPr>
        <w:t>nrow</w:t>
      </w:r>
      <w:proofErr w:type="spellEnd"/>
      <w:r w:rsidRPr="00722337">
        <w:rPr>
          <w:rFonts w:ascii="Courier New" w:hAnsi="Courier New" w:cs="Courier New"/>
          <w:sz w:val="16"/>
          <w:szCs w:val="16"/>
        </w:rPr>
        <w:t xml:space="preserve"> = 1))</w:t>
      </w:r>
    </w:p>
    <w:p w14:paraId="2335521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plot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end </w:t>
      </w:r>
      <w:proofErr w:type="spellStart"/>
      <w:r w:rsidRPr="00722337">
        <w:rPr>
          <w:rFonts w:ascii="Courier New" w:hAnsi="Courier New" w:cs="Courier New"/>
          <w:sz w:val="16"/>
          <w:szCs w:val="16"/>
        </w:rPr>
        <w:t>value</w:t>
      </w:r>
      <w:proofErr w:type="spellEnd"/>
      <w:r w:rsidRPr="00722337">
        <w:rPr>
          <w:rFonts w:ascii="Courier New" w:hAnsi="Courier New" w:cs="Courier New"/>
          <w:sz w:val="16"/>
          <w:szCs w:val="16"/>
        </w:rPr>
        <w:t xml:space="preserve"> in %, </w:t>
      </w:r>
      <w:proofErr w:type="spellStart"/>
      <w:r w:rsidRPr="00722337">
        <w:rPr>
          <w:rFonts w:ascii="Courier New" w:hAnsi="Courier New" w:cs="Courier New"/>
          <w:sz w:val="16"/>
          <w:szCs w:val="16"/>
        </w:rPr>
        <w:t>performance</w:t>
      </w:r>
      <w:proofErr w:type="spellEnd"/>
      <w:r w:rsidRPr="00722337">
        <w:rPr>
          <w:rFonts w:ascii="Courier New" w:hAnsi="Courier New" w:cs="Courier New"/>
          <w:sz w:val="16"/>
          <w:szCs w:val="16"/>
        </w:rPr>
        <w:t xml:space="preserve"> in </w:t>
      </w:r>
      <w:proofErr w:type="gramStart"/>
      <w:r w:rsidRPr="00722337">
        <w:rPr>
          <w:rFonts w:ascii="Courier New" w:hAnsi="Courier New" w:cs="Courier New"/>
          <w:sz w:val="16"/>
          <w:szCs w:val="16"/>
        </w:rPr>
        <w:t>%  and</w:t>
      </w:r>
      <w:proofErr w:type="gramEnd"/>
      <w:r w:rsidRPr="00722337">
        <w:rPr>
          <w:rFonts w:ascii="Courier New" w:hAnsi="Courier New" w:cs="Courier New"/>
          <w:sz w:val="16"/>
          <w:szCs w:val="16"/>
        </w:rPr>
        <w:t xml:space="preserve"> CHF per </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which</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has</w:t>
      </w:r>
      <w:proofErr w:type="spellEnd"/>
      <w:r w:rsidRPr="00722337">
        <w:rPr>
          <w:rFonts w:ascii="Courier New" w:hAnsi="Courier New" w:cs="Courier New"/>
          <w:sz w:val="16"/>
          <w:szCs w:val="16"/>
        </w:rPr>
        <w:t xml:space="preserve"> at least 1 </w:t>
      </w:r>
      <w:proofErr w:type="spellStart"/>
      <w:r w:rsidRPr="00722337">
        <w:rPr>
          <w:rFonts w:ascii="Courier New" w:hAnsi="Courier New" w:cs="Courier New"/>
          <w:sz w:val="16"/>
          <w:szCs w:val="16"/>
        </w:rPr>
        <w:t>share</w:t>
      </w:r>
      <w:proofErr w:type="spellEnd"/>
    </w:p>
    <w:p w14:paraId="4F9C0D88" w14:textId="77777777" w:rsidR="00722337" w:rsidRPr="00722337" w:rsidRDefault="00722337" w:rsidP="00722337">
      <w:pPr>
        <w:rPr>
          <w:rFonts w:ascii="Courier New" w:hAnsi="Courier New" w:cs="Courier New"/>
          <w:sz w:val="16"/>
          <w:szCs w:val="16"/>
        </w:rPr>
      </w:pPr>
      <w:proofErr w:type="spellStart"/>
      <w:proofErr w:type="gramStart"/>
      <w:r w:rsidRPr="00722337">
        <w:rPr>
          <w:rFonts w:ascii="Courier New" w:hAnsi="Courier New" w:cs="Courier New"/>
          <w:sz w:val="16"/>
          <w:szCs w:val="16"/>
        </w:rPr>
        <w:t>ggplot</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data</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end_val</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aes</w:t>
      </w:r>
      <w:proofErr w:type="spellEnd"/>
      <w:r w:rsidRPr="00722337">
        <w:rPr>
          <w:rFonts w:ascii="Courier New" w:hAnsi="Courier New" w:cs="Courier New"/>
          <w:sz w:val="16"/>
          <w:szCs w:val="16"/>
        </w:rPr>
        <w:t xml:space="preserve">(x = "", y = </w:t>
      </w:r>
      <w:proofErr w:type="spellStart"/>
      <w:r w:rsidRPr="00722337">
        <w:rPr>
          <w:rFonts w:ascii="Courier New" w:hAnsi="Courier New" w:cs="Courier New"/>
          <w:sz w:val="16"/>
          <w:szCs w:val="16"/>
        </w:rPr>
        <w:t>money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fill</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company</w:t>
      </w:r>
      <w:proofErr w:type="spellEnd"/>
      <w:r w:rsidRPr="00722337">
        <w:rPr>
          <w:rFonts w:ascii="Courier New" w:hAnsi="Courier New" w:cs="Courier New"/>
          <w:sz w:val="16"/>
          <w:szCs w:val="16"/>
        </w:rPr>
        <w:t>)) +</w:t>
      </w:r>
    </w:p>
    <w:p w14:paraId="30C002EF"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geom_</w:t>
      </w:r>
      <w:proofErr w:type="gramStart"/>
      <w:r w:rsidRPr="00722337">
        <w:rPr>
          <w:rFonts w:ascii="Courier New" w:hAnsi="Courier New" w:cs="Courier New"/>
          <w:sz w:val="16"/>
          <w:szCs w:val="16"/>
        </w:rPr>
        <w:t>bar</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width</w:t>
      </w:r>
      <w:proofErr w:type="spellEnd"/>
      <w:r w:rsidRPr="00722337">
        <w:rPr>
          <w:rFonts w:ascii="Courier New" w:hAnsi="Courier New" w:cs="Courier New"/>
          <w:sz w:val="16"/>
          <w:szCs w:val="16"/>
        </w:rPr>
        <w:t xml:space="preserve"> = 1, </w:t>
      </w:r>
      <w:proofErr w:type="spellStart"/>
      <w:r w:rsidRPr="00722337">
        <w:rPr>
          <w:rFonts w:ascii="Courier New" w:hAnsi="Courier New" w:cs="Courier New"/>
          <w:sz w:val="16"/>
          <w:szCs w:val="16"/>
        </w:rPr>
        <w:t>stat</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identity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color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white</w:t>
      </w:r>
      <w:proofErr w:type="spellEnd"/>
      <w:r w:rsidRPr="00722337">
        <w:rPr>
          <w:rFonts w:ascii="Courier New" w:hAnsi="Courier New" w:cs="Courier New"/>
          <w:sz w:val="16"/>
          <w:szCs w:val="16"/>
        </w:rPr>
        <w:t>") +</w:t>
      </w:r>
    </w:p>
    <w:p w14:paraId="513D4D36"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geom_text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aes</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label</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money</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position</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position_</w:t>
      </w:r>
      <w:proofErr w:type="gramStart"/>
      <w:r w:rsidRPr="00722337">
        <w:rPr>
          <w:rFonts w:ascii="Courier New" w:hAnsi="Courier New" w:cs="Courier New"/>
          <w:sz w:val="16"/>
          <w:szCs w:val="16"/>
        </w:rPr>
        <w:t>stack</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vjust</w:t>
      </w:r>
      <w:proofErr w:type="spellEnd"/>
      <w:r w:rsidRPr="00722337">
        <w:rPr>
          <w:rFonts w:ascii="Courier New" w:hAnsi="Courier New" w:cs="Courier New"/>
          <w:sz w:val="16"/>
          <w:szCs w:val="16"/>
        </w:rPr>
        <w:t xml:space="preserve"> = 0.5), </w:t>
      </w:r>
      <w:proofErr w:type="spellStart"/>
      <w:r w:rsidRPr="00722337">
        <w:rPr>
          <w:rFonts w:ascii="Courier New" w:hAnsi="Courier New" w:cs="Courier New"/>
          <w:sz w:val="16"/>
          <w:szCs w:val="16"/>
        </w:rPr>
        <w:t>color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black</w:t>
      </w:r>
      <w:proofErr w:type="spellEnd"/>
      <w:r w:rsidRPr="00722337">
        <w:rPr>
          <w:rFonts w:ascii="Courier New" w:hAnsi="Courier New" w:cs="Courier New"/>
          <w:sz w:val="16"/>
          <w:szCs w:val="16"/>
        </w:rPr>
        <w:t>") +</w:t>
      </w:r>
    </w:p>
    <w:p w14:paraId="37C7E7E9"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geom_text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aes</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label</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pie_text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position</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position_</w:t>
      </w:r>
      <w:proofErr w:type="gramStart"/>
      <w:r w:rsidRPr="00722337">
        <w:rPr>
          <w:rFonts w:ascii="Courier New" w:hAnsi="Courier New" w:cs="Courier New"/>
          <w:sz w:val="16"/>
          <w:szCs w:val="16"/>
        </w:rPr>
        <w:t>stack</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vjust</w:t>
      </w:r>
      <w:proofErr w:type="spellEnd"/>
      <w:r w:rsidRPr="00722337">
        <w:rPr>
          <w:rFonts w:ascii="Courier New" w:hAnsi="Courier New" w:cs="Courier New"/>
          <w:sz w:val="16"/>
          <w:szCs w:val="16"/>
        </w:rPr>
        <w:t xml:space="preserve"> = 0.5), </w:t>
      </w:r>
      <w:proofErr w:type="spellStart"/>
      <w:r w:rsidRPr="00722337">
        <w:rPr>
          <w:rFonts w:ascii="Courier New" w:hAnsi="Courier New" w:cs="Courier New"/>
          <w:sz w:val="16"/>
          <w:szCs w:val="16"/>
        </w:rPr>
        <w:t>color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black</w:t>
      </w:r>
      <w:proofErr w:type="spellEnd"/>
      <w:r w:rsidRPr="00722337">
        <w:rPr>
          <w:rFonts w:ascii="Courier New" w:hAnsi="Courier New" w:cs="Courier New"/>
          <w:sz w:val="16"/>
          <w:szCs w:val="16"/>
        </w:rPr>
        <w:t>") +</w:t>
      </w:r>
    </w:p>
    <w:p w14:paraId="0B18A09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geom_text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aes</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label</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perf_text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position</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position_</w:t>
      </w:r>
      <w:proofErr w:type="gramStart"/>
      <w:r w:rsidRPr="00722337">
        <w:rPr>
          <w:rFonts w:ascii="Courier New" w:hAnsi="Courier New" w:cs="Courier New"/>
          <w:sz w:val="16"/>
          <w:szCs w:val="16"/>
        </w:rPr>
        <w:t>stack</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vjust</w:t>
      </w:r>
      <w:proofErr w:type="spellEnd"/>
      <w:r w:rsidRPr="00722337">
        <w:rPr>
          <w:rFonts w:ascii="Courier New" w:hAnsi="Courier New" w:cs="Courier New"/>
          <w:sz w:val="16"/>
          <w:szCs w:val="16"/>
        </w:rPr>
        <w:t xml:space="preserve"> = 0.5), </w:t>
      </w:r>
      <w:proofErr w:type="spellStart"/>
      <w:r w:rsidRPr="00722337">
        <w:rPr>
          <w:rFonts w:ascii="Courier New" w:hAnsi="Courier New" w:cs="Courier New"/>
          <w:sz w:val="16"/>
          <w:szCs w:val="16"/>
        </w:rPr>
        <w:t>color</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black</w:t>
      </w:r>
      <w:proofErr w:type="spellEnd"/>
      <w:r w:rsidRPr="00722337">
        <w:rPr>
          <w:rFonts w:ascii="Courier New" w:hAnsi="Courier New" w:cs="Courier New"/>
          <w:sz w:val="16"/>
          <w:szCs w:val="16"/>
        </w:rPr>
        <w:t>") +</w:t>
      </w:r>
    </w:p>
    <w:p w14:paraId="4AD4F37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coord_</w:t>
      </w:r>
      <w:proofErr w:type="gramStart"/>
      <w:r w:rsidRPr="00722337">
        <w:rPr>
          <w:rFonts w:ascii="Courier New" w:hAnsi="Courier New" w:cs="Courier New"/>
          <w:sz w:val="16"/>
          <w:szCs w:val="16"/>
        </w:rPr>
        <w:t>polar</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 xml:space="preserve">"y", </w:t>
      </w:r>
      <w:proofErr w:type="spellStart"/>
      <w:r w:rsidRPr="00722337">
        <w:rPr>
          <w:rFonts w:ascii="Courier New" w:hAnsi="Courier New" w:cs="Courier New"/>
          <w:sz w:val="16"/>
          <w:szCs w:val="16"/>
        </w:rPr>
        <w:t>direction</w:t>
      </w:r>
      <w:proofErr w:type="spellEnd"/>
      <w:r w:rsidRPr="00722337">
        <w:rPr>
          <w:rFonts w:ascii="Courier New" w:hAnsi="Courier New" w:cs="Courier New"/>
          <w:sz w:val="16"/>
          <w:szCs w:val="16"/>
        </w:rPr>
        <w:t xml:space="preserve"> = -1) +</w:t>
      </w:r>
    </w:p>
    <w:p w14:paraId="668C90FD"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labs</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x = "", y = "", title = "Investment at End") +</w:t>
      </w:r>
    </w:p>
    <w:p w14:paraId="39A330AC"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theme</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axis.ticks</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element_blank</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axis.text</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element_blank</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legend.position</w:t>
      </w:r>
      <w:proofErr w:type="spellEnd"/>
      <w:r w:rsidRPr="00722337">
        <w:rPr>
          <w:rFonts w:ascii="Courier New" w:hAnsi="Courier New" w:cs="Courier New"/>
          <w:sz w:val="16"/>
          <w:szCs w:val="16"/>
        </w:rPr>
        <w:t xml:space="preserve"> = c(0.2, 0), </w:t>
      </w:r>
      <w:proofErr w:type="spellStart"/>
      <w:r w:rsidRPr="00722337">
        <w:rPr>
          <w:rFonts w:ascii="Courier New" w:hAnsi="Courier New" w:cs="Courier New"/>
          <w:sz w:val="16"/>
          <w:szCs w:val="16"/>
        </w:rPr>
        <w:t>legend.justification</w:t>
      </w:r>
      <w:proofErr w:type="spellEnd"/>
      <w:r w:rsidRPr="00722337">
        <w:rPr>
          <w:rFonts w:ascii="Courier New" w:hAnsi="Courier New" w:cs="Courier New"/>
          <w:sz w:val="16"/>
          <w:szCs w:val="16"/>
        </w:rPr>
        <w:t xml:space="preserve"> = c(0.1, 0), </w:t>
      </w:r>
      <w:proofErr w:type="spellStart"/>
      <w:r w:rsidRPr="00722337">
        <w:rPr>
          <w:rFonts w:ascii="Courier New" w:hAnsi="Courier New" w:cs="Courier New"/>
          <w:sz w:val="16"/>
          <w:szCs w:val="16"/>
        </w:rPr>
        <w:t>plot.title</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element_text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hjust</w:t>
      </w:r>
      <w:proofErr w:type="spellEnd"/>
      <w:r w:rsidRPr="00722337">
        <w:rPr>
          <w:rFonts w:ascii="Courier New" w:hAnsi="Courier New" w:cs="Courier New"/>
          <w:sz w:val="16"/>
          <w:szCs w:val="16"/>
        </w:rPr>
        <w:t xml:space="preserve"> = 0.5)) +</w:t>
      </w:r>
    </w:p>
    <w:p w14:paraId="448F0C81"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proofErr w:type="gramStart"/>
      <w:r w:rsidRPr="00722337">
        <w:rPr>
          <w:rFonts w:ascii="Courier New" w:hAnsi="Courier New" w:cs="Courier New"/>
          <w:sz w:val="16"/>
          <w:szCs w:val="16"/>
        </w:rPr>
        <w:t>guides</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fill</w:t>
      </w:r>
      <w:proofErr w:type="spellEnd"/>
      <w:r w:rsidRPr="00722337">
        <w:rPr>
          <w:rFonts w:ascii="Courier New" w:hAnsi="Courier New" w:cs="Courier New"/>
          <w:sz w:val="16"/>
          <w:szCs w:val="16"/>
        </w:rPr>
        <w:t xml:space="preserve"> = </w:t>
      </w:r>
      <w:proofErr w:type="spellStart"/>
      <w:r w:rsidRPr="00722337">
        <w:rPr>
          <w:rFonts w:ascii="Courier New" w:hAnsi="Courier New" w:cs="Courier New"/>
          <w:sz w:val="16"/>
          <w:szCs w:val="16"/>
        </w:rPr>
        <w:t>guide_legend</w:t>
      </w:r>
      <w:proofErr w:type="spellEnd"/>
      <w:r w:rsidRPr="00722337">
        <w:rPr>
          <w:rFonts w:ascii="Courier New" w:hAnsi="Courier New" w:cs="Courier New"/>
          <w:sz w:val="16"/>
          <w:szCs w:val="16"/>
        </w:rPr>
        <w:t xml:space="preserve">(title = NULL, </w:t>
      </w:r>
      <w:proofErr w:type="spellStart"/>
      <w:r w:rsidRPr="00722337">
        <w:rPr>
          <w:rFonts w:ascii="Courier New" w:hAnsi="Courier New" w:cs="Courier New"/>
          <w:sz w:val="16"/>
          <w:szCs w:val="16"/>
        </w:rPr>
        <w:t>nrow</w:t>
      </w:r>
      <w:proofErr w:type="spellEnd"/>
      <w:r w:rsidRPr="00722337">
        <w:rPr>
          <w:rFonts w:ascii="Courier New" w:hAnsi="Courier New" w:cs="Courier New"/>
          <w:sz w:val="16"/>
          <w:szCs w:val="16"/>
        </w:rPr>
        <w:t xml:space="preserve"> = 1))</w:t>
      </w:r>
    </w:p>
    <w:p w14:paraId="3EDF786C" w14:textId="77777777" w:rsidR="00722337" w:rsidRPr="00722337" w:rsidRDefault="00722337" w:rsidP="00722337">
      <w:pPr>
        <w:rPr>
          <w:rFonts w:ascii="Courier New" w:hAnsi="Courier New" w:cs="Courier New"/>
          <w:sz w:val="16"/>
          <w:szCs w:val="16"/>
        </w:rPr>
      </w:pPr>
    </w:p>
    <w:p w14:paraId="1E1B8C9F"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cumulative</w:t>
      </w:r>
      <w:proofErr w:type="spellEnd"/>
      <w:r w:rsidRPr="00722337">
        <w:rPr>
          <w:rFonts w:ascii="Courier New" w:hAnsi="Courier New" w:cs="Courier New"/>
          <w:sz w:val="16"/>
          <w:szCs w:val="16"/>
        </w:rPr>
        <w:t xml:space="preserve"> all </w:t>
      </w:r>
      <w:proofErr w:type="spellStart"/>
      <w:r w:rsidRPr="00722337">
        <w:rPr>
          <w:rFonts w:ascii="Courier New" w:hAnsi="Courier New" w:cs="Courier New"/>
          <w:sz w:val="16"/>
          <w:szCs w:val="16"/>
        </w:rPr>
        <w:t>returns</w:t>
      </w:r>
      <w:proofErr w:type="spellEnd"/>
    </w:p>
    <w:p w14:paraId="21EE6AE2"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cumret</w:t>
      </w:r>
      <w:proofErr w:type="spellEnd"/>
      <w:r w:rsidRPr="00722337">
        <w:rPr>
          <w:rFonts w:ascii="Courier New" w:hAnsi="Courier New" w:cs="Courier New"/>
          <w:sz w:val="16"/>
          <w:szCs w:val="16"/>
        </w:rPr>
        <w:t xml:space="preserve"> &lt;- </w:t>
      </w:r>
      <w:proofErr w:type="spellStart"/>
      <w:r w:rsidRPr="00722337">
        <w:rPr>
          <w:rFonts w:ascii="Courier New" w:hAnsi="Courier New" w:cs="Courier New"/>
          <w:sz w:val="16"/>
          <w:szCs w:val="16"/>
        </w:rPr>
        <w:t>cumprod</w:t>
      </w:r>
      <w:proofErr w:type="spellEnd"/>
      <w:r w:rsidRPr="00722337">
        <w:rPr>
          <w:rFonts w:ascii="Courier New" w:hAnsi="Courier New" w:cs="Courier New"/>
          <w:sz w:val="16"/>
          <w:szCs w:val="16"/>
        </w:rPr>
        <w:t>(1+minVarReturns)</w:t>
      </w:r>
    </w:p>
    <w:p w14:paraId="52871FA4"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calculate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Arima</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from</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cumulative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returns</w:t>
      </w:r>
      <w:proofErr w:type="spellEnd"/>
    </w:p>
    <w:p w14:paraId="24D5B19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fit &lt;- </w:t>
      </w:r>
      <w:proofErr w:type="spellStart"/>
      <w:proofErr w:type="gramStart"/>
      <w:r w:rsidRPr="00722337">
        <w:rPr>
          <w:rFonts w:ascii="Courier New" w:hAnsi="Courier New" w:cs="Courier New"/>
          <w:sz w:val="16"/>
          <w:szCs w:val="16"/>
        </w:rPr>
        <w:t>Arima</w:t>
      </w:r>
      <w:proofErr w:type="spellEnd"/>
      <w:r w:rsidRPr="00722337">
        <w:rPr>
          <w:rFonts w:ascii="Courier New" w:hAnsi="Courier New" w:cs="Courier New"/>
          <w:sz w:val="16"/>
          <w:szCs w:val="16"/>
        </w:rPr>
        <w:t>(</w:t>
      </w:r>
      <w:proofErr w:type="spellStart"/>
      <w:proofErr w:type="gramEnd"/>
      <w:r w:rsidRPr="00722337">
        <w:rPr>
          <w:rFonts w:ascii="Courier New" w:hAnsi="Courier New" w:cs="Courier New"/>
          <w:sz w:val="16"/>
          <w:szCs w:val="16"/>
        </w:rPr>
        <w:t>cumret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order</w:t>
      </w:r>
      <w:proofErr w:type="spellEnd"/>
      <w:r w:rsidRPr="00722337">
        <w:rPr>
          <w:rFonts w:ascii="Courier New" w:hAnsi="Courier New" w:cs="Courier New"/>
          <w:sz w:val="16"/>
          <w:szCs w:val="16"/>
        </w:rPr>
        <w:t xml:space="preserve"> = c(0, 1, 0), </w:t>
      </w:r>
      <w:proofErr w:type="spellStart"/>
      <w:r w:rsidRPr="00722337">
        <w:rPr>
          <w:rFonts w:ascii="Courier New" w:hAnsi="Courier New" w:cs="Courier New"/>
          <w:sz w:val="16"/>
          <w:szCs w:val="16"/>
        </w:rPr>
        <w:t>include.drift</w:t>
      </w:r>
      <w:proofErr w:type="spellEnd"/>
      <w:r w:rsidRPr="00722337">
        <w:rPr>
          <w:rFonts w:ascii="Courier New" w:hAnsi="Courier New" w:cs="Courier New"/>
          <w:sz w:val="16"/>
          <w:szCs w:val="16"/>
        </w:rPr>
        <w:t xml:space="preserve"> = TRUE)</w:t>
      </w:r>
    </w:p>
    <w:p w14:paraId="350BC87A"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summary</w:t>
      </w:r>
      <w:proofErr w:type="spellEnd"/>
      <w:r w:rsidRPr="00722337">
        <w:rPr>
          <w:rFonts w:ascii="Courier New" w:hAnsi="Courier New" w:cs="Courier New"/>
          <w:sz w:val="16"/>
          <w:szCs w:val="16"/>
        </w:rPr>
        <w:t>(fit)</w:t>
      </w:r>
    </w:p>
    <w:p w14:paraId="2016AE23" w14:textId="77777777" w:rsidR="00722337" w:rsidRPr="00722337" w:rsidRDefault="00722337" w:rsidP="00722337">
      <w:pPr>
        <w:rPr>
          <w:rFonts w:ascii="Courier New" w:hAnsi="Courier New" w:cs="Courier New"/>
          <w:sz w:val="16"/>
          <w:szCs w:val="16"/>
        </w:rPr>
      </w:pPr>
    </w:p>
    <w:p w14:paraId="212348F0"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print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residuals</w:t>
      </w:r>
      <w:proofErr w:type="spellEnd"/>
    </w:p>
    <w:p w14:paraId="61B1D8F5"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checkresiduals</w:t>
      </w:r>
      <w:proofErr w:type="spellEnd"/>
      <w:r w:rsidRPr="00722337">
        <w:rPr>
          <w:rFonts w:ascii="Courier New" w:hAnsi="Courier New" w:cs="Courier New"/>
          <w:sz w:val="16"/>
          <w:szCs w:val="16"/>
        </w:rPr>
        <w:t>(fit)</w:t>
      </w:r>
    </w:p>
    <w:p w14:paraId="7EDD0A90" w14:textId="77777777" w:rsidR="00722337" w:rsidRPr="00722337" w:rsidRDefault="00722337" w:rsidP="00722337">
      <w:pPr>
        <w:rPr>
          <w:rFonts w:ascii="Courier New" w:hAnsi="Courier New" w:cs="Courier New"/>
          <w:sz w:val="16"/>
          <w:szCs w:val="16"/>
        </w:rPr>
      </w:pPr>
    </w:p>
    <w:p w14:paraId="00EB352C"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calculate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forecast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for</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next</w:t>
      </w:r>
      <w:proofErr w:type="spellEnd"/>
      <w:r w:rsidRPr="00722337">
        <w:rPr>
          <w:rFonts w:ascii="Courier New" w:hAnsi="Courier New" w:cs="Courier New"/>
          <w:sz w:val="16"/>
          <w:szCs w:val="16"/>
        </w:rPr>
        <w:t xml:space="preserve"> 12 and 24 </w:t>
      </w:r>
      <w:proofErr w:type="gramStart"/>
      <w:r w:rsidRPr="00722337">
        <w:rPr>
          <w:rFonts w:ascii="Courier New" w:hAnsi="Courier New" w:cs="Courier New"/>
          <w:sz w:val="16"/>
          <w:szCs w:val="16"/>
        </w:rPr>
        <w:t>Lag</w:t>
      </w:r>
      <w:proofErr w:type="gramEnd"/>
    </w:p>
    <w:p w14:paraId="5A637A07"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smi_forecast</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forecast</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fit, h = 24)</w:t>
      </w:r>
    </w:p>
    <w:p w14:paraId="354D3C5B" w14:textId="77777777" w:rsidR="00722337" w:rsidRPr="00722337" w:rsidRDefault="00722337" w:rsidP="00722337">
      <w:pPr>
        <w:rPr>
          <w:rFonts w:ascii="Courier New" w:hAnsi="Courier New" w:cs="Courier New"/>
          <w:sz w:val="16"/>
          <w:szCs w:val="16"/>
        </w:rPr>
      </w:pPr>
      <w:proofErr w:type="spellStart"/>
      <w:r w:rsidRPr="00722337">
        <w:rPr>
          <w:rFonts w:ascii="Courier New" w:hAnsi="Courier New" w:cs="Courier New"/>
          <w:sz w:val="16"/>
          <w:szCs w:val="16"/>
        </w:rPr>
        <w:t>smi_forecast</w:t>
      </w:r>
      <w:proofErr w:type="spellEnd"/>
      <w:r w:rsidRPr="00722337">
        <w:rPr>
          <w:rFonts w:ascii="Courier New" w:hAnsi="Courier New" w:cs="Courier New"/>
          <w:sz w:val="16"/>
          <w:szCs w:val="16"/>
        </w:rPr>
        <w:t xml:space="preserve"> &lt;- </w:t>
      </w:r>
      <w:proofErr w:type="spellStart"/>
      <w:proofErr w:type="gramStart"/>
      <w:r w:rsidRPr="00722337">
        <w:rPr>
          <w:rFonts w:ascii="Courier New" w:hAnsi="Courier New" w:cs="Courier New"/>
          <w:sz w:val="16"/>
          <w:szCs w:val="16"/>
        </w:rPr>
        <w:t>forecast</w:t>
      </w:r>
      <w:proofErr w:type="spellEnd"/>
      <w:r w:rsidRPr="00722337">
        <w:rPr>
          <w:rFonts w:ascii="Courier New" w:hAnsi="Courier New" w:cs="Courier New"/>
          <w:sz w:val="16"/>
          <w:szCs w:val="16"/>
        </w:rPr>
        <w:t>(</w:t>
      </w:r>
      <w:proofErr w:type="gramEnd"/>
      <w:r w:rsidRPr="00722337">
        <w:rPr>
          <w:rFonts w:ascii="Courier New" w:hAnsi="Courier New" w:cs="Courier New"/>
          <w:sz w:val="16"/>
          <w:szCs w:val="16"/>
        </w:rPr>
        <w:t>fit, h = 12)</w:t>
      </w:r>
    </w:p>
    <w:p w14:paraId="6F113DE1" w14:textId="77777777" w:rsidR="00722337" w:rsidRPr="00722337" w:rsidRDefault="00722337" w:rsidP="00722337">
      <w:pPr>
        <w:rPr>
          <w:rFonts w:ascii="Courier New" w:hAnsi="Courier New" w:cs="Courier New"/>
          <w:sz w:val="16"/>
          <w:szCs w:val="16"/>
        </w:rPr>
      </w:pPr>
    </w:p>
    <w:p w14:paraId="037FE43E" w14:textId="77777777" w:rsidR="00722337" w:rsidRPr="00722337" w:rsidRDefault="00722337" w:rsidP="00722337">
      <w:pPr>
        <w:rPr>
          <w:rFonts w:ascii="Courier New" w:hAnsi="Courier New" w:cs="Courier New"/>
          <w:sz w:val="16"/>
          <w:szCs w:val="16"/>
        </w:rPr>
      </w:pPr>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print</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the</w:t>
      </w:r>
      <w:proofErr w:type="spellEnd"/>
      <w:r w:rsidRPr="00722337">
        <w:rPr>
          <w:rFonts w:ascii="Courier New" w:hAnsi="Courier New" w:cs="Courier New"/>
          <w:sz w:val="16"/>
          <w:szCs w:val="16"/>
        </w:rPr>
        <w:t xml:space="preserve"> </w:t>
      </w:r>
      <w:proofErr w:type="spellStart"/>
      <w:r w:rsidRPr="00722337">
        <w:rPr>
          <w:rFonts w:ascii="Courier New" w:hAnsi="Courier New" w:cs="Courier New"/>
          <w:sz w:val="16"/>
          <w:szCs w:val="16"/>
        </w:rPr>
        <w:t>forecast</w:t>
      </w:r>
      <w:proofErr w:type="spellEnd"/>
    </w:p>
    <w:p w14:paraId="6C3C083B" w14:textId="5C63C99B" w:rsidR="00722337" w:rsidRPr="00722337" w:rsidRDefault="00722337" w:rsidP="00722337">
      <w:proofErr w:type="spellStart"/>
      <w:r w:rsidRPr="00722337">
        <w:rPr>
          <w:rFonts w:ascii="Courier New" w:hAnsi="Courier New" w:cs="Courier New"/>
          <w:sz w:val="16"/>
          <w:szCs w:val="16"/>
        </w:rPr>
        <w:t>plot</w:t>
      </w:r>
      <w:proofErr w:type="spellEnd"/>
      <w:r w:rsidRPr="00722337">
        <w:rPr>
          <w:rFonts w:ascii="Courier New" w:hAnsi="Courier New" w:cs="Courier New"/>
          <w:sz w:val="16"/>
          <w:szCs w:val="16"/>
        </w:rPr>
        <w:t>(</w:t>
      </w:r>
      <w:proofErr w:type="spellStart"/>
      <w:r w:rsidRPr="00722337">
        <w:rPr>
          <w:rFonts w:ascii="Courier New" w:hAnsi="Courier New" w:cs="Courier New"/>
          <w:sz w:val="16"/>
          <w:szCs w:val="16"/>
        </w:rPr>
        <w:t>smi_forecast</w:t>
      </w:r>
      <w:proofErr w:type="spellEnd"/>
      <w:r w:rsidRPr="00722337">
        <w:rPr>
          <w:rFonts w:ascii="Courier New" w:hAnsi="Courier New" w:cs="Courier New"/>
          <w:sz w:val="16"/>
          <w:szCs w:val="16"/>
        </w:rPr>
        <w:t>)</w:t>
      </w:r>
    </w:p>
    <w:p w14:paraId="5B1887C2" w14:textId="7E35769A" w:rsidR="00686322" w:rsidRDefault="00686322">
      <w:pPr>
        <w:spacing w:line="259" w:lineRule="auto"/>
        <w:jc w:val="left"/>
        <w:rPr>
          <w:rFonts w:eastAsiaTheme="majorEastAsia" w:cstheme="majorBidi"/>
          <w:b/>
          <w:sz w:val="24"/>
          <w:szCs w:val="32"/>
        </w:rPr>
      </w:pPr>
      <w:r>
        <w:lastRenderedPageBreak/>
        <w:br w:type="page"/>
      </w:r>
    </w:p>
    <w:p w14:paraId="3E709A9E" w14:textId="36E3C565" w:rsidR="004509D5" w:rsidRDefault="008B4BF2" w:rsidP="008B4BF2">
      <w:pPr>
        <w:pStyle w:val="berschrift1"/>
      </w:pPr>
      <w:bookmarkStart w:id="41" w:name="_Toc40866364"/>
      <w:bookmarkStart w:id="42" w:name="_Toc41119008"/>
      <w:r>
        <w:lastRenderedPageBreak/>
        <w:t>Eidesstattliche Erklärung</w:t>
      </w:r>
      <w:bookmarkEnd w:id="33"/>
      <w:bookmarkEnd w:id="41"/>
      <w:bookmarkEnd w:id="42"/>
    </w:p>
    <w:p w14:paraId="00E8623D" w14:textId="77777777" w:rsidR="008B4BF2" w:rsidRPr="008B4BF2" w:rsidRDefault="00901267" w:rsidP="008B4BF2">
      <w:pPr>
        <w:rPr>
          <w:rFonts w:ascii="Times New Roman" w:hAnsi="Times New Roman" w:cs="Times New Roman"/>
          <w:sz w:val="24"/>
          <w:szCs w:val="24"/>
          <w:lang w:eastAsia="de-CH"/>
        </w:rPr>
      </w:pPr>
      <w:r>
        <w:rPr>
          <w:lang w:eastAsia="de-CH"/>
        </w:rPr>
        <w:t>Wir</w:t>
      </w:r>
      <w:r w:rsidR="008B4BF2" w:rsidRPr="008B4BF2">
        <w:rPr>
          <w:lang w:eastAsia="de-CH"/>
        </w:rPr>
        <w:t xml:space="preserve"> erkläre</w:t>
      </w:r>
      <w:r>
        <w:rPr>
          <w:lang w:eastAsia="de-CH"/>
        </w:rPr>
        <w:t>n</w:t>
      </w:r>
      <w:r w:rsidR="008B4BF2" w:rsidRPr="008B4BF2">
        <w:rPr>
          <w:lang w:eastAsia="de-CH"/>
        </w:rPr>
        <w:t xml:space="preserve"> hiermit, dass </w:t>
      </w:r>
      <w:r>
        <w:rPr>
          <w:lang w:eastAsia="de-CH"/>
        </w:rPr>
        <w:t>wir</w:t>
      </w:r>
      <w:r w:rsidR="008B4BF2" w:rsidRPr="008B4BF2">
        <w:rPr>
          <w:lang w:eastAsia="de-CH"/>
        </w:rPr>
        <w:t xml:space="preserve"> die vorliegende Gruppenarbeit selbstständig und ohne Mithilfe Dritter verfasst habe</w:t>
      </w:r>
      <w:r>
        <w:rPr>
          <w:lang w:eastAsia="de-CH"/>
        </w:rPr>
        <w:t>n</w:t>
      </w:r>
      <w:r w:rsidR="008B4BF2" w:rsidRPr="008B4BF2">
        <w:rPr>
          <w:lang w:eastAsia="de-CH"/>
        </w:rPr>
        <w:t xml:space="preserve">, dass </w:t>
      </w:r>
      <w:r>
        <w:rPr>
          <w:lang w:eastAsia="de-CH"/>
        </w:rPr>
        <w:t>wir</w:t>
      </w:r>
      <w:r w:rsidR="008B4BF2" w:rsidRPr="008B4BF2">
        <w:rPr>
          <w:lang w:eastAsia="de-CH"/>
        </w:rPr>
        <w:t xml:space="preserve"> alle verwendeten Quellen sowie die verwendete Literatur angegeben und die Urheberrechtsbestimmungen der Hochschule Luzern respektiert habe</w:t>
      </w:r>
      <w:r>
        <w:rPr>
          <w:lang w:eastAsia="de-CH"/>
        </w:rPr>
        <w:t>n</w:t>
      </w:r>
      <w:r w:rsidR="008B4BF2" w:rsidRPr="008B4BF2">
        <w:rPr>
          <w:lang w:eastAsia="de-CH"/>
        </w:rPr>
        <w:t xml:space="preserve">. An Stellen, die wörtlich oder sinngemäss aus Quellen entnommen wurden, habe </w:t>
      </w:r>
      <w:r>
        <w:rPr>
          <w:lang w:eastAsia="de-CH"/>
        </w:rPr>
        <w:t>wir</w:t>
      </w:r>
      <w:r w:rsidR="008B4BF2" w:rsidRPr="008B4BF2">
        <w:rPr>
          <w:lang w:eastAsia="de-CH"/>
        </w:rPr>
        <w:t xml:space="preserve"> diese als solche gekennzeichnet.</w:t>
      </w:r>
    </w:p>
    <w:p w14:paraId="6E0D7288" w14:textId="77777777" w:rsidR="008B4BF2" w:rsidRPr="008B4BF2" w:rsidRDefault="008B4BF2" w:rsidP="00901267">
      <w:pPr>
        <w:rPr>
          <w:lang w:eastAsia="de-CH"/>
        </w:rPr>
      </w:pPr>
    </w:p>
    <w:p w14:paraId="14EFCA57" w14:textId="61109F93" w:rsidR="008B4BF2" w:rsidRDefault="005C41C5" w:rsidP="008B4BF2">
      <w:pPr>
        <w:rPr>
          <w:lang w:eastAsia="de-CH"/>
        </w:rPr>
      </w:pPr>
      <w:r>
        <w:rPr>
          <w:noProof/>
          <w:bdr w:val="none" w:sz="0" w:space="0" w:color="auto" w:frame="1"/>
        </w:rPr>
        <w:drawing>
          <wp:anchor distT="0" distB="0" distL="114300" distR="114300" simplePos="0" relativeHeight="251660287" behindDoc="1" locked="0" layoutInCell="1" allowOverlap="1" wp14:anchorId="48187F78" wp14:editId="74D87F1F">
            <wp:simplePos x="0" y="0"/>
            <wp:positionH relativeFrom="margin">
              <wp:posOffset>-95459</wp:posOffset>
            </wp:positionH>
            <wp:positionV relativeFrom="paragraph">
              <wp:posOffset>240030</wp:posOffset>
            </wp:positionV>
            <wp:extent cx="1278000" cy="648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78000" cy="64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B4BF2" w:rsidRPr="008B4BF2">
        <w:rPr>
          <w:lang w:eastAsia="de-CH"/>
        </w:rPr>
        <w:t xml:space="preserve">Luzern, </w:t>
      </w:r>
      <w:r w:rsidR="008B4BF2">
        <w:rPr>
          <w:lang w:eastAsia="de-CH"/>
        </w:rPr>
        <w:fldChar w:fldCharType="begin"/>
      </w:r>
      <w:r w:rsidR="008B4BF2">
        <w:rPr>
          <w:lang w:eastAsia="de-CH"/>
        </w:rPr>
        <w:instrText xml:space="preserve"> TIME \@ "dd.MM.yyyy" </w:instrText>
      </w:r>
      <w:r w:rsidR="008B4BF2">
        <w:rPr>
          <w:lang w:eastAsia="de-CH"/>
        </w:rPr>
        <w:fldChar w:fldCharType="separate"/>
      </w:r>
      <w:r w:rsidR="004B2AFC">
        <w:rPr>
          <w:noProof/>
          <w:lang w:eastAsia="de-CH"/>
        </w:rPr>
        <w:t>23.05.2020</w:t>
      </w:r>
      <w:r w:rsidR="008B4BF2">
        <w:rPr>
          <w:lang w:eastAsia="de-CH"/>
        </w:rPr>
        <w:fldChar w:fldCharType="end"/>
      </w:r>
    </w:p>
    <w:p w14:paraId="4E321F15" w14:textId="77777777" w:rsidR="008E1E64" w:rsidRDefault="008E1E64" w:rsidP="008B4BF2">
      <w:pPr>
        <w:rPr>
          <w:lang w:eastAsia="de-CH"/>
        </w:rPr>
      </w:pPr>
    </w:p>
    <w:p w14:paraId="73DF3A4C" w14:textId="77777777" w:rsidR="008E1E64" w:rsidRDefault="008E1E64" w:rsidP="008B4BF2">
      <w:pPr>
        <w:rPr>
          <w:lang w:eastAsia="de-CH"/>
        </w:rPr>
      </w:pPr>
    </w:p>
    <w:p w14:paraId="55CC755C" w14:textId="00219B1C" w:rsidR="007E6FEA" w:rsidRDefault="008B4BF2" w:rsidP="008B4BF2">
      <w:pPr>
        <w:rPr>
          <w:b/>
        </w:rPr>
      </w:pPr>
      <w:r w:rsidRPr="008B4BF2">
        <w:rPr>
          <w:b/>
        </w:rPr>
        <w:t>Bodo Grütter</w:t>
      </w:r>
      <w:r w:rsidRPr="008B4BF2">
        <w:rPr>
          <w:b/>
        </w:rPr>
        <w:tab/>
      </w:r>
      <w:r w:rsidRPr="008B4BF2">
        <w:rPr>
          <w:b/>
        </w:rPr>
        <w:tab/>
      </w:r>
      <w:r w:rsidRPr="008B4BF2">
        <w:rPr>
          <w:b/>
        </w:rPr>
        <w:tab/>
      </w:r>
      <w:r w:rsidR="00686322">
        <w:rPr>
          <w:b/>
        </w:rPr>
        <w:t>Markus Blaser</w:t>
      </w:r>
    </w:p>
    <w:sectPr w:rsidR="007E6FEA" w:rsidSect="007249E2">
      <w:footerReference w:type="default" r:id="rId25"/>
      <w:pgSz w:w="11906" w:h="16838"/>
      <w:pgMar w:top="1418" w:right="1418" w:bottom="1418" w:left="1418"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2BA2D" w16cex:dateUtc="2020-05-22T18: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1A5DF" w14:textId="77777777" w:rsidR="00853191" w:rsidRDefault="00853191" w:rsidP="009D53B8">
      <w:pPr>
        <w:spacing w:after="0"/>
      </w:pPr>
      <w:r>
        <w:separator/>
      </w:r>
    </w:p>
  </w:endnote>
  <w:endnote w:type="continuationSeparator" w:id="0">
    <w:p w14:paraId="480FBDDE" w14:textId="77777777" w:rsidR="00853191" w:rsidRDefault="00853191" w:rsidP="009D5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759324"/>
      <w:docPartObj>
        <w:docPartGallery w:val="Page Numbers (Bottom of Page)"/>
        <w:docPartUnique/>
      </w:docPartObj>
    </w:sdtPr>
    <w:sdtContent>
      <w:p w14:paraId="2A96D24C" w14:textId="7EA68F8A" w:rsidR="00523795" w:rsidRDefault="00523795">
        <w:pPr>
          <w:pStyle w:val="Fuzeile"/>
          <w:jc w:val="right"/>
        </w:pPr>
        <w:r>
          <w:fldChar w:fldCharType="begin"/>
        </w:r>
        <w:r>
          <w:instrText>PAGE   \* MERGEFORMAT</w:instrText>
        </w:r>
        <w:r>
          <w:fldChar w:fldCharType="separate"/>
        </w:r>
        <w:r>
          <w:rPr>
            <w:lang w:val="de-DE"/>
          </w:rPr>
          <w:t>2</w:t>
        </w:r>
        <w:r>
          <w:fldChar w:fldCharType="end"/>
        </w:r>
      </w:p>
    </w:sdtContent>
  </w:sdt>
  <w:p w14:paraId="14FA7E4D" w14:textId="77777777" w:rsidR="00523795" w:rsidRDefault="0052379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44E42" w14:textId="77777777" w:rsidR="00853191" w:rsidRDefault="00853191" w:rsidP="009D53B8">
      <w:pPr>
        <w:spacing w:after="0"/>
      </w:pPr>
      <w:r>
        <w:separator/>
      </w:r>
    </w:p>
  </w:footnote>
  <w:footnote w:type="continuationSeparator" w:id="0">
    <w:p w14:paraId="3F688B1E" w14:textId="77777777" w:rsidR="00853191" w:rsidRDefault="00853191" w:rsidP="009D53B8">
      <w:pPr>
        <w:spacing w:after="0"/>
      </w:pPr>
      <w:r>
        <w:continuationSeparator/>
      </w:r>
    </w:p>
  </w:footnote>
  <w:footnote w:id="1">
    <w:p w14:paraId="234BE607" w14:textId="62C83BE5" w:rsidR="00523795" w:rsidRDefault="00523795">
      <w:pPr>
        <w:pStyle w:val="Funotentext"/>
      </w:pPr>
      <w:r>
        <w:rPr>
          <w:rStyle w:val="Funotenzeichen"/>
        </w:rPr>
        <w:footnoteRef/>
      </w:r>
      <w:r>
        <w:t xml:space="preserve"> vgl. Kapitel 2.2 – SMI – der bedeutendste Schweizer Aktienindex</w:t>
      </w:r>
    </w:p>
  </w:footnote>
  <w:footnote w:id="2">
    <w:p w14:paraId="73C998F6" w14:textId="301783C5" w:rsidR="00523795" w:rsidRDefault="00523795">
      <w:pPr>
        <w:pStyle w:val="Funotentext"/>
      </w:pPr>
      <w:r>
        <w:rPr>
          <w:rStyle w:val="Funotenzeichen"/>
        </w:rPr>
        <w:footnoteRef/>
      </w:r>
      <w:r>
        <w:t xml:space="preserve"> </w:t>
      </w:r>
      <w:hyperlink r:id="rId1" w:history="1">
        <w:r>
          <w:rPr>
            <w:rStyle w:val="Hyperlink"/>
          </w:rPr>
          <w:t>https://scholar.google.ch/</w:t>
        </w:r>
      </w:hyperlink>
    </w:p>
  </w:footnote>
  <w:footnote w:id="3">
    <w:p w14:paraId="5736D9C1" w14:textId="585DC9E2" w:rsidR="00523795" w:rsidRDefault="00523795">
      <w:pPr>
        <w:pStyle w:val="Funotentext"/>
      </w:pPr>
      <w:r>
        <w:rPr>
          <w:rStyle w:val="Funotenzeichen"/>
        </w:rPr>
        <w:footnoteRef/>
      </w:r>
      <w:r>
        <w:t xml:space="preserve"> </w:t>
      </w:r>
      <w:hyperlink r:id="rId2" w:history="1">
        <w:r>
          <w:rPr>
            <w:rStyle w:val="Hyperlink"/>
          </w:rPr>
          <w:t>https://link.springer.com/</w:t>
        </w:r>
      </w:hyperlink>
    </w:p>
  </w:footnote>
  <w:footnote w:id="4">
    <w:p w14:paraId="4BB13114" w14:textId="77777777" w:rsidR="00523795" w:rsidRDefault="00523795" w:rsidP="009241AC">
      <w:pPr>
        <w:pStyle w:val="Funotentext"/>
      </w:pPr>
      <w:r>
        <w:rPr>
          <w:rStyle w:val="Funotenzeichen"/>
        </w:rPr>
        <w:footnoteRef/>
      </w:r>
      <w:r>
        <w:t xml:space="preserve"> </w:t>
      </w:r>
      <w:hyperlink r:id="rId3" w:history="1">
        <w:r w:rsidRPr="005F1520">
          <w:rPr>
            <w:rStyle w:val="Hyperlink"/>
          </w:rPr>
          <w:t>https://de.wikipedia.org/wiki/SIX_Swiss_Exchange</w:t>
        </w:r>
      </w:hyperlink>
      <w:r>
        <w:t xml:space="preserve"> </w:t>
      </w:r>
    </w:p>
  </w:footnote>
  <w:footnote w:id="5">
    <w:p w14:paraId="67B4A654" w14:textId="77777777" w:rsidR="00523795" w:rsidRDefault="00523795" w:rsidP="009241AC">
      <w:pPr>
        <w:pStyle w:val="Funotentext"/>
      </w:pPr>
      <w:r>
        <w:rPr>
          <w:rStyle w:val="Funotenzeichen"/>
        </w:rPr>
        <w:footnoteRef/>
      </w:r>
      <w:r>
        <w:t xml:space="preserve"> </w:t>
      </w:r>
      <w:hyperlink r:id="rId4" w:history="1">
        <w:r w:rsidRPr="005F1520">
          <w:rPr>
            <w:rStyle w:val="Hyperlink"/>
          </w:rPr>
          <w:t>https://www.six-group.com/exchanges/downloads/indexinfo/online/share_indices/smi/smifamily_factsheet_de.pdf</w:t>
        </w:r>
      </w:hyperlink>
    </w:p>
  </w:footnote>
  <w:footnote w:id="6">
    <w:p w14:paraId="185DCB18" w14:textId="77777777" w:rsidR="00523795" w:rsidRDefault="00523795" w:rsidP="009241AC">
      <w:pPr>
        <w:pStyle w:val="Funotentext"/>
      </w:pPr>
      <w:r>
        <w:rPr>
          <w:rStyle w:val="Funotenzeichen"/>
        </w:rPr>
        <w:footnoteRef/>
      </w:r>
      <w:r>
        <w:t xml:space="preserve"> </w:t>
      </w:r>
      <w:hyperlink r:id="rId5" w:history="1">
        <w:r w:rsidRPr="00926AD7">
          <w:rPr>
            <w:rStyle w:val="Hyperlink"/>
          </w:rPr>
          <w:t>https://www.nzz.ch/finanzen/smi-30-jaehrige-geschichte-ist-ein-abbild-des-strukturwandels-ld.1390462</w:t>
        </w:r>
      </w:hyperlink>
      <w:r>
        <w:t xml:space="preserve"> </w:t>
      </w:r>
    </w:p>
  </w:footnote>
  <w:footnote w:id="7">
    <w:p w14:paraId="614524BE" w14:textId="1C56F1ED" w:rsidR="00523795" w:rsidRDefault="00523795" w:rsidP="009241AC">
      <w:pPr>
        <w:pStyle w:val="Funotentext"/>
      </w:pPr>
      <w:r>
        <w:rPr>
          <w:rStyle w:val="Funotenzeichen"/>
        </w:rPr>
        <w:footnoteRef/>
      </w:r>
      <w:r>
        <w:t xml:space="preserve"> </w:t>
      </w:r>
      <w:hyperlink r:id="rId6" w:history="1">
        <w:r w:rsidRPr="005F1520">
          <w:rPr>
            <w:rStyle w:val="Hyperlink"/>
          </w:rPr>
          <w:t>https://de.wikipedia.org/wiki/Swiss_Market_Index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1110A"/>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077437"/>
    <w:multiLevelType w:val="hybridMultilevel"/>
    <w:tmpl w:val="650630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EB2631F"/>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2A65BD"/>
    <w:multiLevelType w:val="hybridMultilevel"/>
    <w:tmpl w:val="A0A41B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5A10B0"/>
    <w:multiLevelType w:val="hybridMultilevel"/>
    <w:tmpl w:val="C494F4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51B4689"/>
    <w:multiLevelType w:val="hybridMultilevel"/>
    <w:tmpl w:val="B2AA9DE6"/>
    <w:lvl w:ilvl="0" w:tplc="C5B4390A">
      <w:start w:val="1"/>
      <w:numFmt w:val="upperLetter"/>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2C9205EC"/>
    <w:multiLevelType w:val="hybridMultilevel"/>
    <w:tmpl w:val="A684BF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2AD5A06"/>
    <w:multiLevelType w:val="hybridMultilevel"/>
    <w:tmpl w:val="B94627E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48D85142"/>
    <w:multiLevelType w:val="hybridMultilevel"/>
    <w:tmpl w:val="295656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CF33B0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307812"/>
    <w:multiLevelType w:val="hybridMultilevel"/>
    <w:tmpl w:val="25EAED5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5E9F5639"/>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12F18E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4EE549B"/>
    <w:multiLevelType w:val="hybridMultilevel"/>
    <w:tmpl w:val="B56EAE9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4564F23"/>
    <w:multiLevelType w:val="multilevel"/>
    <w:tmpl w:val="08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7C313186"/>
    <w:multiLevelType w:val="hybridMultilevel"/>
    <w:tmpl w:val="233ABFB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11"/>
  </w:num>
  <w:num w:numId="3">
    <w:abstractNumId w:val="10"/>
  </w:num>
  <w:num w:numId="4">
    <w:abstractNumId w:val="15"/>
  </w:num>
  <w:num w:numId="5">
    <w:abstractNumId w:val="3"/>
  </w:num>
  <w:num w:numId="6">
    <w:abstractNumId w:val="13"/>
  </w:num>
  <w:num w:numId="7">
    <w:abstractNumId w:val="7"/>
  </w:num>
  <w:num w:numId="8">
    <w:abstractNumId w:val="9"/>
  </w:num>
  <w:num w:numId="9">
    <w:abstractNumId w:val="0"/>
  </w:num>
  <w:num w:numId="10">
    <w:abstractNumId w:val="14"/>
  </w:num>
  <w:num w:numId="11">
    <w:abstractNumId w:val="6"/>
  </w:num>
  <w:num w:numId="12">
    <w:abstractNumId w:val="1"/>
  </w:num>
  <w:num w:numId="13">
    <w:abstractNumId w:val="12"/>
  </w:num>
  <w:num w:numId="14">
    <w:abstractNumId w:val="4"/>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1M7AwNTU1MTc3tzBQ0lEKTi0uzszPAykwqgUAr7tuwiwAAAA="/>
  </w:docVars>
  <w:rsids>
    <w:rsidRoot w:val="0032086A"/>
    <w:rsid w:val="0000004D"/>
    <w:rsid w:val="0000074A"/>
    <w:rsid w:val="00000BDE"/>
    <w:rsid w:val="0000102A"/>
    <w:rsid w:val="00001CB2"/>
    <w:rsid w:val="00001E9D"/>
    <w:rsid w:val="0000370E"/>
    <w:rsid w:val="00004E30"/>
    <w:rsid w:val="000055C3"/>
    <w:rsid w:val="0001118B"/>
    <w:rsid w:val="00012B37"/>
    <w:rsid w:val="00012BA2"/>
    <w:rsid w:val="00015832"/>
    <w:rsid w:val="000165E5"/>
    <w:rsid w:val="00016E7F"/>
    <w:rsid w:val="000176D5"/>
    <w:rsid w:val="00017D8C"/>
    <w:rsid w:val="00020A3A"/>
    <w:rsid w:val="000212F0"/>
    <w:rsid w:val="00021AC9"/>
    <w:rsid w:val="00021D1A"/>
    <w:rsid w:val="000230BB"/>
    <w:rsid w:val="00023AF5"/>
    <w:rsid w:val="0002440B"/>
    <w:rsid w:val="00024BCA"/>
    <w:rsid w:val="000253E5"/>
    <w:rsid w:val="00026E2A"/>
    <w:rsid w:val="00026EF3"/>
    <w:rsid w:val="00026F1E"/>
    <w:rsid w:val="000320FC"/>
    <w:rsid w:val="00032200"/>
    <w:rsid w:val="00033862"/>
    <w:rsid w:val="00035947"/>
    <w:rsid w:val="000371FB"/>
    <w:rsid w:val="00037ECA"/>
    <w:rsid w:val="000410E5"/>
    <w:rsid w:val="000412B0"/>
    <w:rsid w:val="000422BF"/>
    <w:rsid w:val="000428D3"/>
    <w:rsid w:val="00042C9A"/>
    <w:rsid w:val="000437F4"/>
    <w:rsid w:val="00043802"/>
    <w:rsid w:val="00046B21"/>
    <w:rsid w:val="00046C06"/>
    <w:rsid w:val="00050BBF"/>
    <w:rsid w:val="00050CC6"/>
    <w:rsid w:val="00050DBE"/>
    <w:rsid w:val="00051D4D"/>
    <w:rsid w:val="00052C94"/>
    <w:rsid w:val="00053687"/>
    <w:rsid w:val="00053818"/>
    <w:rsid w:val="0005432F"/>
    <w:rsid w:val="00054B23"/>
    <w:rsid w:val="00055DE6"/>
    <w:rsid w:val="00060915"/>
    <w:rsid w:val="0006424C"/>
    <w:rsid w:val="0006554A"/>
    <w:rsid w:val="000725B3"/>
    <w:rsid w:val="00072EEE"/>
    <w:rsid w:val="000732CD"/>
    <w:rsid w:val="000745CA"/>
    <w:rsid w:val="000749CC"/>
    <w:rsid w:val="00075D1E"/>
    <w:rsid w:val="000768FD"/>
    <w:rsid w:val="00076BC3"/>
    <w:rsid w:val="000806B9"/>
    <w:rsid w:val="00080BEB"/>
    <w:rsid w:val="00081314"/>
    <w:rsid w:val="00081E76"/>
    <w:rsid w:val="0008368B"/>
    <w:rsid w:val="000867BB"/>
    <w:rsid w:val="00087A9C"/>
    <w:rsid w:val="00093DA2"/>
    <w:rsid w:val="00096922"/>
    <w:rsid w:val="000A0447"/>
    <w:rsid w:val="000A108D"/>
    <w:rsid w:val="000A128F"/>
    <w:rsid w:val="000A4379"/>
    <w:rsid w:val="000A4E21"/>
    <w:rsid w:val="000A705B"/>
    <w:rsid w:val="000A7D90"/>
    <w:rsid w:val="000B0C7F"/>
    <w:rsid w:val="000B3147"/>
    <w:rsid w:val="000B40DB"/>
    <w:rsid w:val="000B61A3"/>
    <w:rsid w:val="000B77CE"/>
    <w:rsid w:val="000C012F"/>
    <w:rsid w:val="000C11C2"/>
    <w:rsid w:val="000C21E9"/>
    <w:rsid w:val="000C27CA"/>
    <w:rsid w:val="000C291A"/>
    <w:rsid w:val="000C3908"/>
    <w:rsid w:val="000C6D43"/>
    <w:rsid w:val="000C73E0"/>
    <w:rsid w:val="000C78CD"/>
    <w:rsid w:val="000D08CE"/>
    <w:rsid w:val="000D3101"/>
    <w:rsid w:val="000D4573"/>
    <w:rsid w:val="000D5352"/>
    <w:rsid w:val="000D59EE"/>
    <w:rsid w:val="000D7C8E"/>
    <w:rsid w:val="000E09FB"/>
    <w:rsid w:val="000E0C23"/>
    <w:rsid w:val="000E3924"/>
    <w:rsid w:val="000E443C"/>
    <w:rsid w:val="000E619D"/>
    <w:rsid w:val="000E7390"/>
    <w:rsid w:val="000E763E"/>
    <w:rsid w:val="000F0662"/>
    <w:rsid w:val="000F0DC2"/>
    <w:rsid w:val="000F0FD2"/>
    <w:rsid w:val="000F1819"/>
    <w:rsid w:val="000F3BFC"/>
    <w:rsid w:val="000F4346"/>
    <w:rsid w:val="000F4FDD"/>
    <w:rsid w:val="000F50AA"/>
    <w:rsid w:val="000F5B71"/>
    <w:rsid w:val="000F6746"/>
    <w:rsid w:val="000F6B04"/>
    <w:rsid w:val="000F708C"/>
    <w:rsid w:val="000F72D9"/>
    <w:rsid w:val="00100560"/>
    <w:rsid w:val="00100F8A"/>
    <w:rsid w:val="0010159F"/>
    <w:rsid w:val="001065C0"/>
    <w:rsid w:val="00107E37"/>
    <w:rsid w:val="00110CB9"/>
    <w:rsid w:val="001111F1"/>
    <w:rsid w:val="001120A2"/>
    <w:rsid w:val="0011563F"/>
    <w:rsid w:val="00116C79"/>
    <w:rsid w:val="00120E2B"/>
    <w:rsid w:val="00121373"/>
    <w:rsid w:val="0012266F"/>
    <w:rsid w:val="00122F32"/>
    <w:rsid w:val="00123F10"/>
    <w:rsid w:val="00124156"/>
    <w:rsid w:val="00124BEF"/>
    <w:rsid w:val="00126033"/>
    <w:rsid w:val="00126F50"/>
    <w:rsid w:val="00126FD4"/>
    <w:rsid w:val="00130A5F"/>
    <w:rsid w:val="001314DB"/>
    <w:rsid w:val="00131DFB"/>
    <w:rsid w:val="00132C0B"/>
    <w:rsid w:val="001356A8"/>
    <w:rsid w:val="001370F7"/>
    <w:rsid w:val="00137CC3"/>
    <w:rsid w:val="00142468"/>
    <w:rsid w:val="001429F5"/>
    <w:rsid w:val="0014543B"/>
    <w:rsid w:val="00145C11"/>
    <w:rsid w:val="00147E5C"/>
    <w:rsid w:val="0015015E"/>
    <w:rsid w:val="00150896"/>
    <w:rsid w:val="00152CC4"/>
    <w:rsid w:val="00153883"/>
    <w:rsid w:val="00155A6C"/>
    <w:rsid w:val="001572B9"/>
    <w:rsid w:val="0016006F"/>
    <w:rsid w:val="001608E1"/>
    <w:rsid w:val="001627E5"/>
    <w:rsid w:val="00162D61"/>
    <w:rsid w:val="00165D98"/>
    <w:rsid w:val="0016600F"/>
    <w:rsid w:val="0016633B"/>
    <w:rsid w:val="00166B74"/>
    <w:rsid w:val="001704DB"/>
    <w:rsid w:val="00171B4E"/>
    <w:rsid w:val="00171DAE"/>
    <w:rsid w:val="00171E9D"/>
    <w:rsid w:val="00174022"/>
    <w:rsid w:val="001757A1"/>
    <w:rsid w:val="00175F6B"/>
    <w:rsid w:val="00177299"/>
    <w:rsid w:val="00177423"/>
    <w:rsid w:val="00181075"/>
    <w:rsid w:val="0018137A"/>
    <w:rsid w:val="001814D0"/>
    <w:rsid w:val="001817FC"/>
    <w:rsid w:val="00181FFA"/>
    <w:rsid w:val="00182C10"/>
    <w:rsid w:val="00183EB2"/>
    <w:rsid w:val="00184BA7"/>
    <w:rsid w:val="00186A8B"/>
    <w:rsid w:val="001879BF"/>
    <w:rsid w:val="00187AE8"/>
    <w:rsid w:val="00191341"/>
    <w:rsid w:val="001915B1"/>
    <w:rsid w:val="00193E50"/>
    <w:rsid w:val="00195221"/>
    <w:rsid w:val="00195E6D"/>
    <w:rsid w:val="00196266"/>
    <w:rsid w:val="001962E9"/>
    <w:rsid w:val="00196746"/>
    <w:rsid w:val="00196C01"/>
    <w:rsid w:val="001A0C54"/>
    <w:rsid w:val="001A1D69"/>
    <w:rsid w:val="001A2964"/>
    <w:rsid w:val="001A29F2"/>
    <w:rsid w:val="001A2A9B"/>
    <w:rsid w:val="001A34AB"/>
    <w:rsid w:val="001A4CE6"/>
    <w:rsid w:val="001A4F53"/>
    <w:rsid w:val="001A5315"/>
    <w:rsid w:val="001B0C92"/>
    <w:rsid w:val="001B0CC1"/>
    <w:rsid w:val="001B0D53"/>
    <w:rsid w:val="001B149C"/>
    <w:rsid w:val="001B223D"/>
    <w:rsid w:val="001B5EA3"/>
    <w:rsid w:val="001B68DB"/>
    <w:rsid w:val="001B7AFD"/>
    <w:rsid w:val="001C16BB"/>
    <w:rsid w:val="001C27B3"/>
    <w:rsid w:val="001C39BB"/>
    <w:rsid w:val="001D0D7E"/>
    <w:rsid w:val="001D1194"/>
    <w:rsid w:val="001D15C7"/>
    <w:rsid w:val="001D35B7"/>
    <w:rsid w:val="001D39C6"/>
    <w:rsid w:val="001D5EE4"/>
    <w:rsid w:val="001D7364"/>
    <w:rsid w:val="001D7511"/>
    <w:rsid w:val="001D77CD"/>
    <w:rsid w:val="001E03DA"/>
    <w:rsid w:val="001E0F4C"/>
    <w:rsid w:val="001E20FE"/>
    <w:rsid w:val="001E218F"/>
    <w:rsid w:val="001E2BCD"/>
    <w:rsid w:val="001E2CCE"/>
    <w:rsid w:val="001E4509"/>
    <w:rsid w:val="001E462E"/>
    <w:rsid w:val="001E4E5B"/>
    <w:rsid w:val="001E5B5A"/>
    <w:rsid w:val="001E6930"/>
    <w:rsid w:val="001E78F6"/>
    <w:rsid w:val="001F003E"/>
    <w:rsid w:val="001F0068"/>
    <w:rsid w:val="001F034A"/>
    <w:rsid w:val="001F0453"/>
    <w:rsid w:val="001F1447"/>
    <w:rsid w:val="001F6B62"/>
    <w:rsid w:val="001F7325"/>
    <w:rsid w:val="001F7F6E"/>
    <w:rsid w:val="002019D9"/>
    <w:rsid w:val="0020319F"/>
    <w:rsid w:val="00203504"/>
    <w:rsid w:val="00203A69"/>
    <w:rsid w:val="00203C06"/>
    <w:rsid w:val="0020526E"/>
    <w:rsid w:val="002054B9"/>
    <w:rsid w:val="0020659E"/>
    <w:rsid w:val="00207C56"/>
    <w:rsid w:val="00211BE0"/>
    <w:rsid w:val="0021381E"/>
    <w:rsid w:val="00213FA2"/>
    <w:rsid w:val="0021449F"/>
    <w:rsid w:val="0022024D"/>
    <w:rsid w:val="002206A1"/>
    <w:rsid w:val="002229F1"/>
    <w:rsid w:val="00223281"/>
    <w:rsid w:val="002234F2"/>
    <w:rsid w:val="002240BC"/>
    <w:rsid w:val="002241CC"/>
    <w:rsid w:val="00224B9C"/>
    <w:rsid w:val="00227F4B"/>
    <w:rsid w:val="002300FD"/>
    <w:rsid w:val="00231179"/>
    <w:rsid w:val="00231A5B"/>
    <w:rsid w:val="00234284"/>
    <w:rsid w:val="00235B5B"/>
    <w:rsid w:val="00236901"/>
    <w:rsid w:val="0023730F"/>
    <w:rsid w:val="002373AC"/>
    <w:rsid w:val="002375CA"/>
    <w:rsid w:val="002406E5"/>
    <w:rsid w:val="00240AC9"/>
    <w:rsid w:val="0024142C"/>
    <w:rsid w:val="00241567"/>
    <w:rsid w:val="00241CF9"/>
    <w:rsid w:val="00242D5E"/>
    <w:rsid w:val="00242FBC"/>
    <w:rsid w:val="00243831"/>
    <w:rsid w:val="002439F4"/>
    <w:rsid w:val="00244BF9"/>
    <w:rsid w:val="0024591E"/>
    <w:rsid w:val="00245F23"/>
    <w:rsid w:val="002462A2"/>
    <w:rsid w:val="002466A3"/>
    <w:rsid w:val="00247664"/>
    <w:rsid w:val="002502DE"/>
    <w:rsid w:val="00251605"/>
    <w:rsid w:val="00251820"/>
    <w:rsid w:val="002519D1"/>
    <w:rsid w:val="002528C8"/>
    <w:rsid w:val="00253293"/>
    <w:rsid w:val="002570F2"/>
    <w:rsid w:val="00257F0F"/>
    <w:rsid w:val="00260DBF"/>
    <w:rsid w:val="002636B9"/>
    <w:rsid w:val="002655AC"/>
    <w:rsid w:val="00267416"/>
    <w:rsid w:val="00267CA6"/>
    <w:rsid w:val="00267D26"/>
    <w:rsid w:val="00270EB7"/>
    <w:rsid w:val="0027445E"/>
    <w:rsid w:val="00274B2A"/>
    <w:rsid w:val="00275BB1"/>
    <w:rsid w:val="00275D7D"/>
    <w:rsid w:val="00276A1D"/>
    <w:rsid w:val="00285074"/>
    <w:rsid w:val="002855B1"/>
    <w:rsid w:val="00285B86"/>
    <w:rsid w:val="00287919"/>
    <w:rsid w:val="00287AE3"/>
    <w:rsid w:val="0029061B"/>
    <w:rsid w:val="00291BF0"/>
    <w:rsid w:val="00292110"/>
    <w:rsid w:val="00294DC7"/>
    <w:rsid w:val="00297AE3"/>
    <w:rsid w:val="00297D82"/>
    <w:rsid w:val="002A0779"/>
    <w:rsid w:val="002A17A3"/>
    <w:rsid w:val="002A2AA1"/>
    <w:rsid w:val="002A49FD"/>
    <w:rsid w:val="002B024F"/>
    <w:rsid w:val="002B0735"/>
    <w:rsid w:val="002B1DDE"/>
    <w:rsid w:val="002B4D97"/>
    <w:rsid w:val="002B73FB"/>
    <w:rsid w:val="002C069C"/>
    <w:rsid w:val="002C0A57"/>
    <w:rsid w:val="002C2203"/>
    <w:rsid w:val="002D0746"/>
    <w:rsid w:val="002D2C93"/>
    <w:rsid w:val="002D32EE"/>
    <w:rsid w:val="002D3340"/>
    <w:rsid w:val="002D3AE3"/>
    <w:rsid w:val="002D40E1"/>
    <w:rsid w:val="002D43B9"/>
    <w:rsid w:val="002D4EC3"/>
    <w:rsid w:val="002D5B5D"/>
    <w:rsid w:val="002D7546"/>
    <w:rsid w:val="002D7C07"/>
    <w:rsid w:val="002E291A"/>
    <w:rsid w:val="002E2949"/>
    <w:rsid w:val="002E2BE6"/>
    <w:rsid w:val="002E5EFF"/>
    <w:rsid w:val="002E69ED"/>
    <w:rsid w:val="002E6BF6"/>
    <w:rsid w:val="002E7C7F"/>
    <w:rsid w:val="002E7CEA"/>
    <w:rsid w:val="002F431D"/>
    <w:rsid w:val="002F50D7"/>
    <w:rsid w:val="002F5558"/>
    <w:rsid w:val="002F56A2"/>
    <w:rsid w:val="002F5EFD"/>
    <w:rsid w:val="002F6E4B"/>
    <w:rsid w:val="002F7AC6"/>
    <w:rsid w:val="00300034"/>
    <w:rsid w:val="00300CD3"/>
    <w:rsid w:val="003018DF"/>
    <w:rsid w:val="00301BEE"/>
    <w:rsid w:val="00302A56"/>
    <w:rsid w:val="00303042"/>
    <w:rsid w:val="00304B4E"/>
    <w:rsid w:val="00306947"/>
    <w:rsid w:val="00306E77"/>
    <w:rsid w:val="003122E4"/>
    <w:rsid w:val="00313B6E"/>
    <w:rsid w:val="00313B9B"/>
    <w:rsid w:val="00314699"/>
    <w:rsid w:val="00314782"/>
    <w:rsid w:val="003149FB"/>
    <w:rsid w:val="0031503B"/>
    <w:rsid w:val="00315F97"/>
    <w:rsid w:val="00316BFB"/>
    <w:rsid w:val="00317ADF"/>
    <w:rsid w:val="00320371"/>
    <w:rsid w:val="00320505"/>
    <w:rsid w:val="0032076E"/>
    <w:rsid w:val="0032086A"/>
    <w:rsid w:val="003227A1"/>
    <w:rsid w:val="00323484"/>
    <w:rsid w:val="00323D7D"/>
    <w:rsid w:val="00324B6F"/>
    <w:rsid w:val="00324CA3"/>
    <w:rsid w:val="00325277"/>
    <w:rsid w:val="00326021"/>
    <w:rsid w:val="0032677F"/>
    <w:rsid w:val="00326952"/>
    <w:rsid w:val="00327BBA"/>
    <w:rsid w:val="003301FC"/>
    <w:rsid w:val="00330B83"/>
    <w:rsid w:val="003316A5"/>
    <w:rsid w:val="003316CF"/>
    <w:rsid w:val="003317EA"/>
    <w:rsid w:val="00332003"/>
    <w:rsid w:val="00333228"/>
    <w:rsid w:val="00333754"/>
    <w:rsid w:val="00333FB8"/>
    <w:rsid w:val="003347EC"/>
    <w:rsid w:val="0033593D"/>
    <w:rsid w:val="00335EBE"/>
    <w:rsid w:val="00336BEB"/>
    <w:rsid w:val="00340AA4"/>
    <w:rsid w:val="00340C84"/>
    <w:rsid w:val="00343AE2"/>
    <w:rsid w:val="003443CB"/>
    <w:rsid w:val="003460DC"/>
    <w:rsid w:val="00346D62"/>
    <w:rsid w:val="00347406"/>
    <w:rsid w:val="00351A08"/>
    <w:rsid w:val="00351D04"/>
    <w:rsid w:val="003563B5"/>
    <w:rsid w:val="00357BFD"/>
    <w:rsid w:val="00360DA2"/>
    <w:rsid w:val="00361389"/>
    <w:rsid w:val="0036198C"/>
    <w:rsid w:val="003649EA"/>
    <w:rsid w:val="003676F3"/>
    <w:rsid w:val="00373155"/>
    <w:rsid w:val="00374048"/>
    <w:rsid w:val="00374880"/>
    <w:rsid w:val="00374B23"/>
    <w:rsid w:val="0037705E"/>
    <w:rsid w:val="00380666"/>
    <w:rsid w:val="0038159A"/>
    <w:rsid w:val="003835F2"/>
    <w:rsid w:val="0038428E"/>
    <w:rsid w:val="00384A3D"/>
    <w:rsid w:val="00385DB8"/>
    <w:rsid w:val="003867BF"/>
    <w:rsid w:val="003902B4"/>
    <w:rsid w:val="00394E8D"/>
    <w:rsid w:val="00394F74"/>
    <w:rsid w:val="00395EF7"/>
    <w:rsid w:val="00395F07"/>
    <w:rsid w:val="00397AFC"/>
    <w:rsid w:val="003A1330"/>
    <w:rsid w:val="003A2376"/>
    <w:rsid w:val="003A2F08"/>
    <w:rsid w:val="003A3945"/>
    <w:rsid w:val="003A40E2"/>
    <w:rsid w:val="003A418B"/>
    <w:rsid w:val="003A5CE1"/>
    <w:rsid w:val="003B1EF8"/>
    <w:rsid w:val="003B2B32"/>
    <w:rsid w:val="003B50F7"/>
    <w:rsid w:val="003B72CF"/>
    <w:rsid w:val="003C0D04"/>
    <w:rsid w:val="003C1527"/>
    <w:rsid w:val="003C156E"/>
    <w:rsid w:val="003C3548"/>
    <w:rsid w:val="003C490F"/>
    <w:rsid w:val="003C5787"/>
    <w:rsid w:val="003C63D4"/>
    <w:rsid w:val="003C6FB2"/>
    <w:rsid w:val="003D0C34"/>
    <w:rsid w:val="003D0E4B"/>
    <w:rsid w:val="003D1B40"/>
    <w:rsid w:val="003D1F3F"/>
    <w:rsid w:val="003D1F8D"/>
    <w:rsid w:val="003D4354"/>
    <w:rsid w:val="003D4B01"/>
    <w:rsid w:val="003D4CFB"/>
    <w:rsid w:val="003D5064"/>
    <w:rsid w:val="003D5543"/>
    <w:rsid w:val="003D5AC8"/>
    <w:rsid w:val="003D7ACB"/>
    <w:rsid w:val="003E00A5"/>
    <w:rsid w:val="003E0EB6"/>
    <w:rsid w:val="003E13FB"/>
    <w:rsid w:val="003E2C3D"/>
    <w:rsid w:val="003E3024"/>
    <w:rsid w:val="003E3545"/>
    <w:rsid w:val="003E3BBB"/>
    <w:rsid w:val="003E484A"/>
    <w:rsid w:val="003E51C8"/>
    <w:rsid w:val="003E6257"/>
    <w:rsid w:val="003E662B"/>
    <w:rsid w:val="003E69C8"/>
    <w:rsid w:val="003E71F6"/>
    <w:rsid w:val="003E7B5A"/>
    <w:rsid w:val="003F04A8"/>
    <w:rsid w:val="003F127C"/>
    <w:rsid w:val="00400A5B"/>
    <w:rsid w:val="00405DDD"/>
    <w:rsid w:val="00406178"/>
    <w:rsid w:val="0040744F"/>
    <w:rsid w:val="0040749D"/>
    <w:rsid w:val="00412068"/>
    <w:rsid w:val="00414CC5"/>
    <w:rsid w:val="00417804"/>
    <w:rsid w:val="0042088E"/>
    <w:rsid w:val="0042172C"/>
    <w:rsid w:val="00422687"/>
    <w:rsid w:val="0042301A"/>
    <w:rsid w:val="00424D3A"/>
    <w:rsid w:val="00424F78"/>
    <w:rsid w:val="00426463"/>
    <w:rsid w:val="00426DE8"/>
    <w:rsid w:val="00427919"/>
    <w:rsid w:val="00431420"/>
    <w:rsid w:val="004331EC"/>
    <w:rsid w:val="0043337A"/>
    <w:rsid w:val="00433E0F"/>
    <w:rsid w:val="00434582"/>
    <w:rsid w:val="00434797"/>
    <w:rsid w:val="00434D21"/>
    <w:rsid w:val="0043577D"/>
    <w:rsid w:val="004361EF"/>
    <w:rsid w:val="00436671"/>
    <w:rsid w:val="00437381"/>
    <w:rsid w:val="0044104C"/>
    <w:rsid w:val="00442859"/>
    <w:rsid w:val="00443FA9"/>
    <w:rsid w:val="00444539"/>
    <w:rsid w:val="00444B02"/>
    <w:rsid w:val="00445887"/>
    <w:rsid w:val="004462BD"/>
    <w:rsid w:val="004477E6"/>
    <w:rsid w:val="00447C59"/>
    <w:rsid w:val="004509D5"/>
    <w:rsid w:val="00452BC0"/>
    <w:rsid w:val="00454EF1"/>
    <w:rsid w:val="00455ED4"/>
    <w:rsid w:val="004573A1"/>
    <w:rsid w:val="004573B3"/>
    <w:rsid w:val="00461FA3"/>
    <w:rsid w:val="00462807"/>
    <w:rsid w:val="00463846"/>
    <w:rsid w:val="00463DC7"/>
    <w:rsid w:val="00465851"/>
    <w:rsid w:val="00467D0B"/>
    <w:rsid w:val="00467E4B"/>
    <w:rsid w:val="00470B6D"/>
    <w:rsid w:val="004718DA"/>
    <w:rsid w:val="004722F9"/>
    <w:rsid w:val="00472E87"/>
    <w:rsid w:val="004740E8"/>
    <w:rsid w:val="00480618"/>
    <w:rsid w:val="004807D1"/>
    <w:rsid w:val="00480CEF"/>
    <w:rsid w:val="00481413"/>
    <w:rsid w:val="0048218A"/>
    <w:rsid w:val="00482EDF"/>
    <w:rsid w:val="00486498"/>
    <w:rsid w:val="00486C63"/>
    <w:rsid w:val="00492DF9"/>
    <w:rsid w:val="004931C2"/>
    <w:rsid w:val="00493358"/>
    <w:rsid w:val="004946AF"/>
    <w:rsid w:val="00495588"/>
    <w:rsid w:val="004968C1"/>
    <w:rsid w:val="0049694C"/>
    <w:rsid w:val="004972ED"/>
    <w:rsid w:val="004A0296"/>
    <w:rsid w:val="004A186D"/>
    <w:rsid w:val="004A4801"/>
    <w:rsid w:val="004A4DF4"/>
    <w:rsid w:val="004A526A"/>
    <w:rsid w:val="004A7204"/>
    <w:rsid w:val="004A7598"/>
    <w:rsid w:val="004B2AFC"/>
    <w:rsid w:val="004B4261"/>
    <w:rsid w:val="004B453D"/>
    <w:rsid w:val="004B4D42"/>
    <w:rsid w:val="004B6969"/>
    <w:rsid w:val="004B6F9A"/>
    <w:rsid w:val="004B71FC"/>
    <w:rsid w:val="004C01E6"/>
    <w:rsid w:val="004C068E"/>
    <w:rsid w:val="004C1D43"/>
    <w:rsid w:val="004C2970"/>
    <w:rsid w:val="004C485D"/>
    <w:rsid w:val="004D20CE"/>
    <w:rsid w:val="004D3A00"/>
    <w:rsid w:val="004D3A05"/>
    <w:rsid w:val="004D3EC7"/>
    <w:rsid w:val="004D55B2"/>
    <w:rsid w:val="004D74BD"/>
    <w:rsid w:val="004E05A1"/>
    <w:rsid w:val="004E0FE3"/>
    <w:rsid w:val="004E2530"/>
    <w:rsid w:val="004E3B1D"/>
    <w:rsid w:val="004E4F37"/>
    <w:rsid w:val="004E5396"/>
    <w:rsid w:val="004E5F33"/>
    <w:rsid w:val="004E677B"/>
    <w:rsid w:val="004E7C9C"/>
    <w:rsid w:val="004F091B"/>
    <w:rsid w:val="004F2396"/>
    <w:rsid w:val="004F284A"/>
    <w:rsid w:val="004F49EB"/>
    <w:rsid w:val="004F4F1B"/>
    <w:rsid w:val="004F628E"/>
    <w:rsid w:val="004F7E2C"/>
    <w:rsid w:val="00500C81"/>
    <w:rsid w:val="00500F0B"/>
    <w:rsid w:val="0050274A"/>
    <w:rsid w:val="0050372F"/>
    <w:rsid w:val="005048A0"/>
    <w:rsid w:val="00504FE1"/>
    <w:rsid w:val="00510445"/>
    <w:rsid w:val="00510E4B"/>
    <w:rsid w:val="00511914"/>
    <w:rsid w:val="0051447F"/>
    <w:rsid w:val="00514687"/>
    <w:rsid w:val="00514EC4"/>
    <w:rsid w:val="00515778"/>
    <w:rsid w:val="0051596E"/>
    <w:rsid w:val="0051669B"/>
    <w:rsid w:val="00521DDE"/>
    <w:rsid w:val="00521E15"/>
    <w:rsid w:val="00523795"/>
    <w:rsid w:val="00523A57"/>
    <w:rsid w:val="00526656"/>
    <w:rsid w:val="005272E7"/>
    <w:rsid w:val="00527E7F"/>
    <w:rsid w:val="005326E8"/>
    <w:rsid w:val="00533539"/>
    <w:rsid w:val="005350C1"/>
    <w:rsid w:val="00542AD9"/>
    <w:rsid w:val="00542C75"/>
    <w:rsid w:val="005441C7"/>
    <w:rsid w:val="005449A9"/>
    <w:rsid w:val="005456D1"/>
    <w:rsid w:val="00546167"/>
    <w:rsid w:val="0054660F"/>
    <w:rsid w:val="00546883"/>
    <w:rsid w:val="00546A13"/>
    <w:rsid w:val="005475D6"/>
    <w:rsid w:val="00547BF1"/>
    <w:rsid w:val="00551704"/>
    <w:rsid w:val="005537F7"/>
    <w:rsid w:val="00553A97"/>
    <w:rsid w:val="00553D57"/>
    <w:rsid w:val="00554549"/>
    <w:rsid w:val="005555EB"/>
    <w:rsid w:val="00555E76"/>
    <w:rsid w:val="005570C6"/>
    <w:rsid w:val="00560B04"/>
    <w:rsid w:val="00560BF8"/>
    <w:rsid w:val="00561270"/>
    <w:rsid w:val="0056223E"/>
    <w:rsid w:val="0056337F"/>
    <w:rsid w:val="00570BFA"/>
    <w:rsid w:val="00570D73"/>
    <w:rsid w:val="00571978"/>
    <w:rsid w:val="00571B86"/>
    <w:rsid w:val="005723C5"/>
    <w:rsid w:val="00573AF5"/>
    <w:rsid w:val="00573D75"/>
    <w:rsid w:val="00576611"/>
    <w:rsid w:val="00576C40"/>
    <w:rsid w:val="00581017"/>
    <w:rsid w:val="00581F08"/>
    <w:rsid w:val="00583547"/>
    <w:rsid w:val="00584044"/>
    <w:rsid w:val="0058579B"/>
    <w:rsid w:val="005858AD"/>
    <w:rsid w:val="005924E3"/>
    <w:rsid w:val="00595196"/>
    <w:rsid w:val="00595A07"/>
    <w:rsid w:val="00596355"/>
    <w:rsid w:val="005A0DA3"/>
    <w:rsid w:val="005A1298"/>
    <w:rsid w:val="005A1CC7"/>
    <w:rsid w:val="005A379F"/>
    <w:rsid w:val="005A4BC4"/>
    <w:rsid w:val="005A5D7A"/>
    <w:rsid w:val="005A5F9C"/>
    <w:rsid w:val="005A76F3"/>
    <w:rsid w:val="005B02A5"/>
    <w:rsid w:val="005B112D"/>
    <w:rsid w:val="005B1EEB"/>
    <w:rsid w:val="005B36FF"/>
    <w:rsid w:val="005B496F"/>
    <w:rsid w:val="005B4F5D"/>
    <w:rsid w:val="005B7CF5"/>
    <w:rsid w:val="005C1630"/>
    <w:rsid w:val="005C1E6E"/>
    <w:rsid w:val="005C2B94"/>
    <w:rsid w:val="005C3A96"/>
    <w:rsid w:val="005C3DC9"/>
    <w:rsid w:val="005C41C5"/>
    <w:rsid w:val="005C5FB8"/>
    <w:rsid w:val="005C6CE6"/>
    <w:rsid w:val="005D03B9"/>
    <w:rsid w:val="005D0490"/>
    <w:rsid w:val="005D0B94"/>
    <w:rsid w:val="005D1908"/>
    <w:rsid w:val="005D3B76"/>
    <w:rsid w:val="005D3E46"/>
    <w:rsid w:val="005D497E"/>
    <w:rsid w:val="005D4FC0"/>
    <w:rsid w:val="005D5ADD"/>
    <w:rsid w:val="005E17C6"/>
    <w:rsid w:val="005E2972"/>
    <w:rsid w:val="005E4E05"/>
    <w:rsid w:val="005E535A"/>
    <w:rsid w:val="005E579B"/>
    <w:rsid w:val="005E5DA0"/>
    <w:rsid w:val="005E5E7A"/>
    <w:rsid w:val="005E60B0"/>
    <w:rsid w:val="005E789A"/>
    <w:rsid w:val="005F0683"/>
    <w:rsid w:val="005F13C5"/>
    <w:rsid w:val="005F2954"/>
    <w:rsid w:val="005F4363"/>
    <w:rsid w:val="005F49BD"/>
    <w:rsid w:val="005F4C91"/>
    <w:rsid w:val="005F5C09"/>
    <w:rsid w:val="005F757B"/>
    <w:rsid w:val="00600506"/>
    <w:rsid w:val="00600CBB"/>
    <w:rsid w:val="00602698"/>
    <w:rsid w:val="0060320D"/>
    <w:rsid w:val="00603378"/>
    <w:rsid w:val="006045F8"/>
    <w:rsid w:val="00604DCE"/>
    <w:rsid w:val="0060554F"/>
    <w:rsid w:val="00610F0A"/>
    <w:rsid w:val="0061229F"/>
    <w:rsid w:val="006127AF"/>
    <w:rsid w:val="00612826"/>
    <w:rsid w:val="00612A49"/>
    <w:rsid w:val="00612CE2"/>
    <w:rsid w:val="00614985"/>
    <w:rsid w:val="00623F6C"/>
    <w:rsid w:val="0062418B"/>
    <w:rsid w:val="00624340"/>
    <w:rsid w:val="006243ED"/>
    <w:rsid w:val="0062479E"/>
    <w:rsid w:val="006262F9"/>
    <w:rsid w:val="00626A84"/>
    <w:rsid w:val="00632C84"/>
    <w:rsid w:val="00634126"/>
    <w:rsid w:val="0063426D"/>
    <w:rsid w:val="006363B4"/>
    <w:rsid w:val="006364DA"/>
    <w:rsid w:val="00636C09"/>
    <w:rsid w:val="0063715D"/>
    <w:rsid w:val="00637C84"/>
    <w:rsid w:val="00637F7B"/>
    <w:rsid w:val="00640965"/>
    <w:rsid w:val="00640A89"/>
    <w:rsid w:val="00642249"/>
    <w:rsid w:val="00646836"/>
    <w:rsid w:val="00647099"/>
    <w:rsid w:val="00647290"/>
    <w:rsid w:val="00647E39"/>
    <w:rsid w:val="00647EE0"/>
    <w:rsid w:val="00650242"/>
    <w:rsid w:val="00652CA0"/>
    <w:rsid w:val="00653208"/>
    <w:rsid w:val="00654479"/>
    <w:rsid w:val="00654C02"/>
    <w:rsid w:val="00655D0C"/>
    <w:rsid w:val="00656013"/>
    <w:rsid w:val="00656462"/>
    <w:rsid w:val="00656AA4"/>
    <w:rsid w:val="00656DA4"/>
    <w:rsid w:val="00656DCD"/>
    <w:rsid w:val="00657B34"/>
    <w:rsid w:val="00664C0A"/>
    <w:rsid w:val="00665BC9"/>
    <w:rsid w:val="00666018"/>
    <w:rsid w:val="00666915"/>
    <w:rsid w:val="0067108D"/>
    <w:rsid w:val="00671DD3"/>
    <w:rsid w:val="006734EE"/>
    <w:rsid w:val="00674B18"/>
    <w:rsid w:val="006758CE"/>
    <w:rsid w:val="00677124"/>
    <w:rsid w:val="00677184"/>
    <w:rsid w:val="0067757A"/>
    <w:rsid w:val="00680C1E"/>
    <w:rsid w:val="00682744"/>
    <w:rsid w:val="006829CC"/>
    <w:rsid w:val="00682BA8"/>
    <w:rsid w:val="00683E20"/>
    <w:rsid w:val="0068445A"/>
    <w:rsid w:val="00684901"/>
    <w:rsid w:val="00685B6F"/>
    <w:rsid w:val="00685E2F"/>
    <w:rsid w:val="00686322"/>
    <w:rsid w:val="00690028"/>
    <w:rsid w:val="00690878"/>
    <w:rsid w:val="00690D5B"/>
    <w:rsid w:val="00690E3A"/>
    <w:rsid w:val="00690EA7"/>
    <w:rsid w:val="006911F9"/>
    <w:rsid w:val="00692566"/>
    <w:rsid w:val="006949A2"/>
    <w:rsid w:val="00695535"/>
    <w:rsid w:val="00697D28"/>
    <w:rsid w:val="006A087E"/>
    <w:rsid w:val="006A3748"/>
    <w:rsid w:val="006A3D19"/>
    <w:rsid w:val="006A4491"/>
    <w:rsid w:val="006A587D"/>
    <w:rsid w:val="006A6A90"/>
    <w:rsid w:val="006B03B1"/>
    <w:rsid w:val="006B0BBC"/>
    <w:rsid w:val="006B0E23"/>
    <w:rsid w:val="006B1DB1"/>
    <w:rsid w:val="006B209F"/>
    <w:rsid w:val="006B2771"/>
    <w:rsid w:val="006B2ADA"/>
    <w:rsid w:val="006B4318"/>
    <w:rsid w:val="006B6755"/>
    <w:rsid w:val="006C14D5"/>
    <w:rsid w:val="006C297C"/>
    <w:rsid w:val="006C3E3E"/>
    <w:rsid w:val="006C542C"/>
    <w:rsid w:val="006C5A0A"/>
    <w:rsid w:val="006C652D"/>
    <w:rsid w:val="006D256F"/>
    <w:rsid w:val="006D2AA8"/>
    <w:rsid w:val="006D350B"/>
    <w:rsid w:val="006D3936"/>
    <w:rsid w:val="006D498D"/>
    <w:rsid w:val="006D5336"/>
    <w:rsid w:val="006D5488"/>
    <w:rsid w:val="006D59A9"/>
    <w:rsid w:val="006D60FD"/>
    <w:rsid w:val="006D67DF"/>
    <w:rsid w:val="006E0CE9"/>
    <w:rsid w:val="006E1195"/>
    <w:rsid w:val="006E11B7"/>
    <w:rsid w:val="006E4565"/>
    <w:rsid w:val="006E5DB3"/>
    <w:rsid w:val="006E610B"/>
    <w:rsid w:val="006E63FC"/>
    <w:rsid w:val="006E647A"/>
    <w:rsid w:val="006E711E"/>
    <w:rsid w:val="006E7C99"/>
    <w:rsid w:val="006F05DC"/>
    <w:rsid w:val="006F0EC5"/>
    <w:rsid w:val="006F207E"/>
    <w:rsid w:val="006F421F"/>
    <w:rsid w:val="006F424A"/>
    <w:rsid w:val="006F485A"/>
    <w:rsid w:val="006F663A"/>
    <w:rsid w:val="006F6D54"/>
    <w:rsid w:val="006F747A"/>
    <w:rsid w:val="006F7BC6"/>
    <w:rsid w:val="006F7FAB"/>
    <w:rsid w:val="007005DA"/>
    <w:rsid w:val="00700B0F"/>
    <w:rsid w:val="00700CC7"/>
    <w:rsid w:val="00700D37"/>
    <w:rsid w:val="0070105C"/>
    <w:rsid w:val="007010D2"/>
    <w:rsid w:val="007021F3"/>
    <w:rsid w:val="007039B7"/>
    <w:rsid w:val="00703DA7"/>
    <w:rsid w:val="007054BD"/>
    <w:rsid w:val="00705C91"/>
    <w:rsid w:val="00706424"/>
    <w:rsid w:val="007106FA"/>
    <w:rsid w:val="0071214B"/>
    <w:rsid w:val="007124BD"/>
    <w:rsid w:val="0071254D"/>
    <w:rsid w:val="00712EF0"/>
    <w:rsid w:val="007131CA"/>
    <w:rsid w:val="00714088"/>
    <w:rsid w:val="00716EAD"/>
    <w:rsid w:val="00717FE2"/>
    <w:rsid w:val="00721014"/>
    <w:rsid w:val="0072179E"/>
    <w:rsid w:val="00721CFE"/>
    <w:rsid w:val="00722337"/>
    <w:rsid w:val="007228CE"/>
    <w:rsid w:val="007249E2"/>
    <w:rsid w:val="00725DB4"/>
    <w:rsid w:val="00726EF0"/>
    <w:rsid w:val="007278DC"/>
    <w:rsid w:val="007279C8"/>
    <w:rsid w:val="00730246"/>
    <w:rsid w:val="007310A8"/>
    <w:rsid w:val="00732967"/>
    <w:rsid w:val="00732AF9"/>
    <w:rsid w:val="00732BC3"/>
    <w:rsid w:val="00732E24"/>
    <w:rsid w:val="00732F59"/>
    <w:rsid w:val="00733E3B"/>
    <w:rsid w:val="00735075"/>
    <w:rsid w:val="0073709B"/>
    <w:rsid w:val="007379BE"/>
    <w:rsid w:val="007437FA"/>
    <w:rsid w:val="00743E8E"/>
    <w:rsid w:val="007457D8"/>
    <w:rsid w:val="00746995"/>
    <w:rsid w:val="00750A86"/>
    <w:rsid w:val="007519FD"/>
    <w:rsid w:val="00755DCE"/>
    <w:rsid w:val="00756266"/>
    <w:rsid w:val="00756363"/>
    <w:rsid w:val="0075753E"/>
    <w:rsid w:val="00760277"/>
    <w:rsid w:val="0076236F"/>
    <w:rsid w:val="00762B33"/>
    <w:rsid w:val="007632E6"/>
    <w:rsid w:val="0076422E"/>
    <w:rsid w:val="007642F2"/>
    <w:rsid w:val="00765D93"/>
    <w:rsid w:val="0076630A"/>
    <w:rsid w:val="00767A04"/>
    <w:rsid w:val="007702A9"/>
    <w:rsid w:val="007720FD"/>
    <w:rsid w:val="00772154"/>
    <w:rsid w:val="00772B9E"/>
    <w:rsid w:val="00773C1B"/>
    <w:rsid w:val="00776984"/>
    <w:rsid w:val="007772A6"/>
    <w:rsid w:val="007772C0"/>
    <w:rsid w:val="00780A03"/>
    <w:rsid w:val="00780B71"/>
    <w:rsid w:val="0078161F"/>
    <w:rsid w:val="00782A6B"/>
    <w:rsid w:val="007908F8"/>
    <w:rsid w:val="00792631"/>
    <w:rsid w:val="00794786"/>
    <w:rsid w:val="00797518"/>
    <w:rsid w:val="00797CA7"/>
    <w:rsid w:val="007A3EB5"/>
    <w:rsid w:val="007A415E"/>
    <w:rsid w:val="007A4A2B"/>
    <w:rsid w:val="007A4F7D"/>
    <w:rsid w:val="007B060F"/>
    <w:rsid w:val="007B0831"/>
    <w:rsid w:val="007B08AD"/>
    <w:rsid w:val="007B08F3"/>
    <w:rsid w:val="007B0912"/>
    <w:rsid w:val="007B16CA"/>
    <w:rsid w:val="007B18E6"/>
    <w:rsid w:val="007B2BE6"/>
    <w:rsid w:val="007B2F53"/>
    <w:rsid w:val="007B44FC"/>
    <w:rsid w:val="007B646A"/>
    <w:rsid w:val="007B7F65"/>
    <w:rsid w:val="007C0B0F"/>
    <w:rsid w:val="007C0B84"/>
    <w:rsid w:val="007C3C94"/>
    <w:rsid w:val="007C4573"/>
    <w:rsid w:val="007D0074"/>
    <w:rsid w:val="007D266B"/>
    <w:rsid w:val="007D3E9E"/>
    <w:rsid w:val="007D6EB6"/>
    <w:rsid w:val="007D6F15"/>
    <w:rsid w:val="007E070F"/>
    <w:rsid w:val="007E0ABF"/>
    <w:rsid w:val="007E223B"/>
    <w:rsid w:val="007E37B3"/>
    <w:rsid w:val="007E4754"/>
    <w:rsid w:val="007E5103"/>
    <w:rsid w:val="007E6FEA"/>
    <w:rsid w:val="007E7C71"/>
    <w:rsid w:val="007F0ED5"/>
    <w:rsid w:val="007F2110"/>
    <w:rsid w:val="007F2128"/>
    <w:rsid w:val="007F280B"/>
    <w:rsid w:val="007F605B"/>
    <w:rsid w:val="007F68C0"/>
    <w:rsid w:val="007F6DA5"/>
    <w:rsid w:val="00805314"/>
    <w:rsid w:val="00811267"/>
    <w:rsid w:val="0081155C"/>
    <w:rsid w:val="00811815"/>
    <w:rsid w:val="00812131"/>
    <w:rsid w:val="00812FD7"/>
    <w:rsid w:val="00813A4C"/>
    <w:rsid w:val="00813E81"/>
    <w:rsid w:val="00813F2C"/>
    <w:rsid w:val="0081563A"/>
    <w:rsid w:val="00815908"/>
    <w:rsid w:val="008163E8"/>
    <w:rsid w:val="0081676F"/>
    <w:rsid w:val="00816853"/>
    <w:rsid w:val="00820F95"/>
    <w:rsid w:val="00821558"/>
    <w:rsid w:val="00821DB2"/>
    <w:rsid w:val="00822E8F"/>
    <w:rsid w:val="00823D93"/>
    <w:rsid w:val="008258B4"/>
    <w:rsid w:val="008264FD"/>
    <w:rsid w:val="00826637"/>
    <w:rsid w:val="008271A6"/>
    <w:rsid w:val="008311E9"/>
    <w:rsid w:val="0083164B"/>
    <w:rsid w:val="00831FFF"/>
    <w:rsid w:val="008320AB"/>
    <w:rsid w:val="008354DA"/>
    <w:rsid w:val="00837AF2"/>
    <w:rsid w:val="00841F69"/>
    <w:rsid w:val="008427C7"/>
    <w:rsid w:val="008430D6"/>
    <w:rsid w:val="00843D78"/>
    <w:rsid w:val="0084413A"/>
    <w:rsid w:val="00845ECB"/>
    <w:rsid w:val="0084708A"/>
    <w:rsid w:val="00847657"/>
    <w:rsid w:val="00850059"/>
    <w:rsid w:val="0085099C"/>
    <w:rsid w:val="00851CD2"/>
    <w:rsid w:val="008526F1"/>
    <w:rsid w:val="00853191"/>
    <w:rsid w:val="008533B3"/>
    <w:rsid w:val="008538F2"/>
    <w:rsid w:val="008556A4"/>
    <w:rsid w:val="008615F9"/>
    <w:rsid w:val="00861E44"/>
    <w:rsid w:val="0086241C"/>
    <w:rsid w:val="00862BED"/>
    <w:rsid w:val="008630DA"/>
    <w:rsid w:val="0086334F"/>
    <w:rsid w:val="008636AB"/>
    <w:rsid w:val="00863DCC"/>
    <w:rsid w:val="008644AB"/>
    <w:rsid w:val="008649A3"/>
    <w:rsid w:val="00865036"/>
    <w:rsid w:val="00865DE0"/>
    <w:rsid w:val="00865E73"/>
    <w:rsid w:val="00866FD0"/>
    <w:rsid w:val="00871995"/>
    <w:rsid w:val="00873103"/>
    <w:rsid w:val="00874722"/>
    <w:rsid w:val="00874D33"/>
    <w:rsid w:val="00875C5F"/>
    <w:rsid w:val="008765CD"/>
    <w:rsid w:val="00876C75"/>
    <w:rsid w:val="00877888"/>
    <w:rsid w:val="0088030F"/>
    <w:rsid w:val="00880B05"/>
    <w:rsid w:val="00882240"/>
    <w:rsid w:val="00883CCB"/>
    <w:rsid w:val="00884116"/>
    <w:rsid w:val="008847F5"/>
    <w:rsid w:val="008851C9"/>
    <w:rsid w:val="00885855"/>
    <w:rsid w:val="008858A8"/>
    <w:rsid w:val="00885F29"/>
    <w:rsid w:val="008900F7"/>
    <w:rsid w:val="00890EE8"/>
    <w:rsid w:val="00890FFD"/>
    <w:rsid w:val="00891214"/>
    <w:rsid w:val="0089441F"/>
    <w:rsid w:val="008946F0"/>
    <w:rsid w:val="0089502A"/>
    <w:rsid w:val="00895EF9"/>
    <w:rsid w:val="008977E4"/>
    <w:rsid w:val="00897968"/>
    <w:rsid w:val="00897DBA"/>
    <w:rsid w:val="008A1562"/>
    <w:rsid w:val="008A1CEF"/>
    <w:rsid w:val="008A2352"/>
    <w:rsid w:val="008A2905"/>
    <w:rsid w:val="008A2ED3"/>
    <w:rsid w:val="008A30AC"/>
    <w:rsid w:val="008A48CD"/>
    <w:rsid w:val="008A523D"/>
    <w:rsid w:val="008A66D4"/>
    <w:rsid w:val="008A6BDF"/>
    <w:rsid w:val="008A733C"/>
    <w:rsid w:val="008B08A1"/>
    <w:rsid w:val="008B0B67"/>
    <w:rsid w:val="008B3E5A"/>
    <w:rsid w:val="008B4390"/>
    <w:rsid w:val="008B49C9"/>
    <w:rsid w:val="008B4BF2"/>
    <w:rsid w:val="008B50C7"/>
    <w:rsid w:val="008B6C68"/>
    <w:rsid w:val="008C17B4"/>
    <w:rsid w:val="008C25CE"/>
    <w:rsid w:val="008C3EE7"/>
    <w:rsid w:val="008C49E8"/>
    <w:rsid w:val="008C6980"/>
    <w:rsid w:val="008C6DCA"/>
    <w:rsid w:val="008D0385"/>
    <w:rsid w:val="008D39E7"/>
    <w:rsid w:val="008D4608"/>
    <w:rsid w:val="008D4EF1"/>
    <w:rsid w:val="008D54F4"/>
    <w:rsid w:val="008D55AB"/>
    <w:rsid w:val="008D795B"/>
    <w:rsid w:val="008E004C"/>
    <w:rsid w:val="008E005E"/>
    <w:rsid w:val="008E0BC1"/>
    <w:rsid w:val="008E0C61"/>
    <w:rsid w:val="008E11B3"/>
    <w:rsid w:val="008E132F"/>
    <w:rsid w:val="008E1E64"/>
    <w:rsid w:val="008E40F2"/>
    <w:rsid w:val="008E4E7A"/>
    <w:rsid w:val="008E6B46"/>
    <w:rsid w:val="008F0DBB"/>
    <w:rsid w:val="008F1797"/>
    <w:rsid w:val="008F3B8A"/>
    <w:rsid w:val="008F586C"/>
    <w:rsid w:val="008F59FA"/>
    <w:rsid w:val="008F5B39"/>
    <w:rsid w:val="008F7707"/>
    <w:rsid w:val="00900DB2"/>
    <w:rsid w:val="00901267"/>
    <w:rsid w:val="00901D43"/>
    <w:rsid w:val="0090239D"/>
    <w:rsid w:val="00906502"/>
    <w:rsid w:val="00906F3D"/>
    <w:rsid w:val="00907348"/>
    <w:rsid w:val="0090798C"/>
    <w:rsid w:val="00907FAC"/>
    <w:rsid w:val="0091024D"/>
    <w:rsid w:val="00912B3E"/>
    <w:rsid w:val="00913435"/>
    <w:rsid w:val="00914220"/>
    <w:rsid w:val="00914885"/>
    <w:rsid w:val="00915E70"/>
    <w:rsid w:val="009224C6"/>
    <w:rsid w:val="009241AC"/>
    <w:rsid w:val="0093077E"/>
    <w:rsid w:val="00930AAE"/>
    <w:rsid w:val="00931861"/>
    <w:rsid w:val="009351E7"/>
    <w:rsid w:val="00936671"/>
    <w:rsid w:val="009374DA"/>
    <w:rsid w:val="00937B1F"/>
    <w:rsid w:val="00942113"/>
    <w:rsid w:val="00943FB3"/>
    <w:rsid w:val="009458FE"/>
    <w:rsid w:val="009459DA"/>
    <w:rsid w:val="00946489"/>
    <w:rsid w:val="0094738D"/>
    <w:rsid w:val="009505AD"/>
    <w:rsid w:val="00951803"/>
    <w:rsid w:val="00953818"/>
    <w:rsid w:val="00953E1E"/>
    <w:rsid w:val="0095485E"/>
    <w:rsid w:val="00955932"/>
    <w:rsid w:val="00957C68"/>
    <w:rsid w:val="009604A5"/>
    <w:rsid w:val="00961AA9"/>
    <w:rsid w:val="00962145"/>
    <w:rsid w:val="00963C43"/>
    <w:rsid w:val="00965081"/>
    <w:rsid w:val="009704ED"/>
    <w:rsid w:val="00971285"/>
    <w:rsid w:val="00971C09"/>
    <w:rsid w:val="009736B3"/>
    <w:rsid w:val="00973C9D"/>
    <w:rsid w:val="0097523D"/>
    <w:rsid w:val="00975DF5"/>
    <w:rsid w:val="00976FBB"/>
    <w:rsid w:val="0097772D"/>
    <w:rsid w:val="00980C14"/>
    <w:rsid w:val="00980D6F"/>
    <w:rsid w:val="0098125C"/>
    <w:rsid w:val="00981512"/>
    <w:rsid w:val="00982216"/>
    <w:rsid w:val="00982B15"/>
    <w:rsid w:val="00985292"/>
    <w:rsid w:val="00985A4B"/>
    <w:rsid w:val="00985FAB"/>
    <w:rsid w:val="009862AC"/>
    <w:rsid w:val="00986C50"/>
    <w:rsid w:val="00990009"/>
    <w:rsid w:val="00990910"/>
    <w:rsid w:val="009935DB"/>
    <w:rsid w:val="009A12BC"/>
    <w:rsid w:val="009A1966"/>
    <w:rsid w:val="009A1E9D"/>
    <w:rsid w:val="009A2904"/>
    <w:rsid w:val="009A3EF3"/>
    <w:rsid w:val="009B06C3"/>
    <w:rsid w:val="009B0968"/>
    <w:rsid w:val="009B0D7C"/>
    <w:rsid w:val="009B1D59"/>
    <w:rsid w:val="009B343D"/>
    <w:rsid w:val="009B4EF3"/>
    <w:rsid w:val="009B570C"/>
    <w:rsid w:val="009B698E"/>
    <w:rsid w:val="009B7FB9"/>
    <w:rsid w:val="009C0CA0"/>
    <w:rsid w:val="009C0E8B"/>
    <w:rsid w:val="009C1AE0"/>
    <w:rsid w:val="009C3B41"/>
    <w:rsid w:val="009C3FB9"/>
    <w:rsid w:val="009C4017"/>
    <w:rsid w:val="009C4043"/>
    <w:rsid w:val="009C677B"/>
    <w:rsid w:val="009C7008"/>
    <w:rsid w:val="009D2744"/>
    <w:rsid w:val="009D2DE7"/>
    <w:rsid w:val="009D3204"/>
    <w:rsid w:val="009D43BA"/>
    <w:rsid w:val="009D53B8"/>
    <w:rsid w:val="009D5FD0"/>
    <w:rsid w:val="009D6C32"/>
    <w:rsid w:val="009D6F34"/>
    <w:rsid w:val="009D706F"/>
    <w:rsid w:val="009E2B19"/>
    <w:rsid w:val="009E3737"/>
    <w:rsid w:val="009E3E82"/>
    <w:rsid w:val="009E4071"/>
    <w:rsid w:val="009E5015"/>
    <w:rsid w:val="009E7B9F"/>
    <w:rsid w:val="009F094F"/>
    <w:rsid w:val="009F2068"/>
    <w:rsid w:val="009F26CD"/>
    <w:rsid w:val="009F27D6"/>
    <w:rsid w:val="009F3584"/>
    <w:rsid w:val="009F377A"/>
    <w:rsid w:val="009F41D3"/>
    <w:rsid w:val="009F44AB"/>
    <w:rsid w:val="009F53EF"/>
    <w:rsid w:val="009F5928"/>
    <w:rsid w:val="009F6D43"/>
    <w:rsid w:val="009F7C5C"/>
    <w:rsid w:val="00A0256C"/>
    <w:rsid w:val="00A027EE"/>
    <w:rsid w:val="00A0393D"/>
    <w:rsid w:val="00A039C7"/>
    <w:rsid w:val="00A060FD"/>
    <w:rsid w:val="00A061BB"/>
    <w:rsid w:val="00A066E7"/>
    <w:rsid w:val="00A06A2C"/>
    <w:rsid w:val="00A06C4F"/>
    <w:rsid w:val="00A075E2"/>
    <w:rsid w:val="00A11A36"/>
    <w:rsid w:val="00A13053"/>
    <w:rsid w:val="00A131A1"/>
    <w:rsid w:val="00A13218"/>
    <w:rsid w:val="00A14404"/>
    <w:rsid w:val="00A15357"/>
    <w:rsid w:val="00A162CB"/>
    <w:rsid w:val="00A16A4A"/>
    <w:rsid w:val="00A20583"/>
    <w:rsid w:val="00A22464"/>
    <w:rsid w:val="00A245A9"/>
    <w:rsid w:val="00A24B0B"/>
    <w:rsid w:val="00A25E79"/>
    <w:rsid w:val="00A2605C"/>
    <w:rsid w:val="00A26579"/>
    <w:rsid w:val="00A3091D"/>
    <w:rsid w:val="00A319BC"/>
    <w:rsid w:val="00A319F1"/>
    <w:rsid w:val="00A33400"/>
    <w:rsid w:val="00A33E7D"/>
    <w:rsid w:val="00A36F8E"/>
    <w:rsid w:val="00A41D07"/>
    <w:rsid w:val="00A41D64"/>
    <w:rsid w:val="00A440A0"/>
    <w:rsid w:val="00A45961"/>
    <w:rsid w:val="00A45DF7"/>
    <w:rsid w:val="00A476E9"/>
    <w:rsid w:val="00A47A32"/>
    <w:rsid w:val="00A514FB"/>
    <w:rsid w:val="00A533A1"/>
    <w:rsid w:val="00A5347E"/>
    <w:rsid w:val="00A534E0"/>
    <w:rsid w:val="00A53DB3"/>
    <w:rsid w:val="00A55928"/>
    <w:rsid w:val="00A55D4E"/>
    <w:rsid w:val="00A55FCA"/>
    <w:rsid w:val="00A56A9F"/>
    <w:rsid w:val="00A63F6F"/>
    <w:rsid w:val="00A64C50"/>
    <w:rsid w:val="00A66F71"/>
    <w:rsid w:val="00A67403"/>
    <w:rsid w:val="00A67B5F"/>
    <w:rsid w:val="00A70458"/>
    <w:rsid w:val="00A70936"/>
    <w:rsid w:val="00A70BF8"/>
    <w:rsid w:val="00A713A1"/>
    <w:rsid w:val="00A736F1"/>
    <w:rsid w:val="00A743D9"/>
    <w:rsid w:val="00A75FC5"/>
    <w:rsid w:val="00A76543"/>
    <w:rsid w:val="00A76907"/>
    <w:rsid w:val="00A77041"/>
    <w:rsid w:val="00A77419"/>
    <w:rsid w:val="00A81300"/>
    <w:rsid w:val="00A82F5B"/>
    <w:rsid w:val="00A8479F"/>
    <w:rsid w:val="00A84E9C"/>
    <w:rsid w:val="00A8656C"/>
    <w:rsid w:val="00A871B4"/>
    <w:rsid w:val="00A90B0F"/>
    <w:rsid w:val="00A90D92"/>
    <w:rsid w:val="00A936E9"/>
    <w:rsid w:val="00A97ABC"/>
    <w:rsid w:val="00AA05E0"/>
    <w:rsid w:val="00AA0744"/>
    <w:rsid w:val="00AA07C7"/>
    <w:rsid w:val="00AA0D00"/>
    <w:rsid w:val="00AA1310"/>
    <w:rsid w:val="00AA2ADA"/>
    <w:rsid w:val="00AA35D2"/>
    <w:rsid w:val="00AA3B52"/>
    <w:rsid w:val="00AA51C7"/>
    <w:rsid w:val="00AA5A89"/>
    <w:rsid w:val="00AA5AE6"/>
    <w:rsid w:val="00AA5DA0"/>
    <w:rsid w:val="00AA755C"/>
    <w:rsid w:val="00AB03FF"/>
    <w:rsid w:val="00AB164E"/>
    <w:rsid w:val="00AB293F"/>
    <w:rsid w:val="00AB3A49"/>
    <w:rsid w:val="00AB482E"/>
    <w:rsid w:val="00AB5AD7"/>
    <w:rsid w:val="00AB615E"/>
    <w:rsid w:val="00AB698F"/>
    <w:rsid w:val="00AB6C31"/>
    <w:rsid w:val="00AB7949"/>
    <w:rsid w:val="00AB79BF"/>
    <w:rsid w:val="00AB7B37"/>
    <w:rsid w:val="00AC050D"/>
    <w:rsid w:val="00AC2E53"/>
    <w:rsid w:val="00AC2FCF"/>
    <w:rsid w:val="00AC3410"/>
    <w:rsid w:val="00AC37B6"/>
    <w:rsid w:val="00AC632F"/>
    <w:rsid w:val="00AD02AE"/>
    <w:rsid w:val="00AD0666"/>
    <w:rsid w:val="00AD1BD3"/>
    <w:rsid w:val="00AD28E6"/>
    <w:rsid w:val="00AD3025"/>
    <w:rsid w:val="00AD3230"/>
    <w:rsid w:val="00AD4712"/>
    <w:rsid w:val="00AD7532"/>
    <w:rsid w:val="00AE33BE"/>
    <w:rsid w:val="00AE3B9C"/>
    <w:rsid w:val="00AE4D54"/>
    <w:rsid w:val="00AE566E"/>
    <w:rsid w:val="00AE5F8F"/>
    <w:rsid w:val="00AE70FD"/>
    <w:rsid w:val="00AE78AE"/>
    <w:rsid w:val="00AE79B5"/>
    <w:rsid w:val="00AE7FC9"/>
    <w:rsid w:val="00AF4549"/>
    <w:rsid w:val="00AF68A2"/>
    <w:rsid w:val="00AF7094"/>
    <w:rsid w:val="00B00385"/>
    <w:rsid w:val="00B00957"/>
    <w:rsid w:val="00B00B9A"/>
    <w:rsid w:val="00B00B9D"/>
    <w:rsid w:val="00B016AA"/>
    <w:rsid w:val="00B01D38"/>
    <w:rsid w:val="00B02622"/>
    <w:rsid w:val="00B03EB7"/>
    <w:rsid w:val="00B05CEA"/>
    <w:rsid w:val="00B05CF9"/>
    <w:rsid w:val="00B06126"/>
    <w:rsid w:val="00B076E4"/>
    <w:rsid w:val="00B07AA3"/>
    <w:rsid w:val="00B10363"/>
    <w:rsid w:val="00B11973"/>
    <w:rsid w:val="00B12BF2"/>
    <w:rsid w:val="00B13BD1"/>
    <w:rsid w:val="00B14A22"/>
    <w:rsid w:val="00B15DBF"/>
    <w:rsid w:val="00B15DE1"/>
    <w:rsid w:val="00B1631E"/>
    <w:rsid w:val="00B17421"/>
    <w:rsid w:val="00B20ABF"/>
    <w:rsid w:val="00B22395"/>
    <w:rsid w:val="00B22A89"/>
    <w:rsid w:val="00B2304A"/>
    <w:rsid w:val="00B26084"/>
    <w:rsid w:val="00B26870"/>
    <w:rsid w:val="00B27239"/>
    <w:rsid w:val="00B300C1"/>
    <w:rsid w:val="00B333B2"/>
    <w:rsid w:val="00B33D89"/>
    <w:rsid w:val="00B352E4"/>
    <w:rsid w:val="00B36143"/>
    <w:rsid w:val="00B367AC"/>
    <w:rsid w:val="00B36E92"/>
    <w:rsid w:val="00B37044"/>
    <w:rsid w:val="00B40F50"/>
    <w:rsid w:val="00B41603"/>
    <w:rsid w:val="00B42445"/>
    <w:rsid w:val="00B4344D"/>
    <w:rsid w:val="00B451AD"/>
    <w:rsid w:val="00B45FD4"/>
    <w:rsid w:val="00B466A0"/>
    <w:rsid w:val="00B46856"/>
    <w:rsid w:val="00B5079E"/>
    <w:rsid w:val="00B515EA"/>
    <w:rsid w:val="00B51E7A"/>
    <w:rsid w:val="00B53144"/>
    <w:rsid w:val="00B53196"/>
    <w:rsid w:val="00B54297"/>
    <w:rsid w:val="00B55115"/>
    <w:rsid w:val="00B5543D"/>
    <w:rsid w:val="00B55E57"/>
    <w:rsid w:val="00B5608B"/>
    <w:rsid w:val="00B5689E"/>
    <w:rsid w:val="00B57487"/>
    <w:rsid w:val="00B61AF0"/>
    <w:rsid w:val="00B628BE"/>
    <w:rsid w:val="00B62A65"/>
    <w:rsid w:val="00B62E8C"/>
    <w:rsid w:val="00B64110"/>
    <w:rsid w:val="00B66574"/>
    <w:rsid w:val="00B66B04"/>
    <w:rsid w:val="00B66E0E"/>
    <w:rsid w:val="00B711FC"/>
    <w:rsid w:val="00B72C17"/>
    <w:rsid w:val="00B75AC7"/>
    <w:rsid w:val="00B769F6"/>
    <w:rsid w:val="00B8419F"/>
    <w:rsid w:val="00B84663"/>
    <w:rsid w:val="00B84FBD"/>
    <w:rsid w:val="00B85372"/>
    <w:rsid w:val="00B87A4E"/>
    <w:rsid w:val="00B90C5B"/>
    <w:rsid w:val="00B915CD"/>
    <w:rsid w:val="00B932DF"/>
    <w:rsid w:val="00B93B63"/>
    <w:rsid w:val="00B955C0"/>
    <w:rsid w:val="00B95C99"/>
    <w:rsid w:val="00B96A47"/>
    <w:rsid w:val="00B96B26"/>
    <w:rsid w:val="00B97D42"/>
    <w:rsid w:val="00BA065A"/>
    <w:rsid w:val="00BA2240"/>
    <w:rsid w:val="00BA3247"/>
    <w:rsid w:val="00BA38F1"/>
    <w:rsid w:val="00BA4759"/>
    <w:rsid w:val="00BA59CC"/>
    <w:rsid w:val="00BA66A4"/>
    <w:rsid w:val="00BA701A"/>
    <w:rsid w:val="00BB02B4"/>
    <w:rsid w:val="00BB5C5F"/>
    <w:rsid w:val="00BC111E"/>
    <w:rsid w:val="00BC13BC"/>
    <w:rsid w:val="00BC1A43"/>
    <w:rsid w:val="00BC28AA"/>
    <w:rsid w:val="00BC4E16"/>
    <w:rsid w:val="00BC5491"/>
    <w:rsid w:val="00BC66BB"/>
    <w:rsid w:val="00BC6A78"/>
    <w:rsid w:val="00BC6CB9"/>
    <w:rsid w:val="00BD0207"/>
    <w:rsid w:val="00BD1A73"/>
    <w:rsid w:val="00BD2E45"/>
    <w:rsid w:val="00BD4274"/>
    <w:rsid w:val="00BD448A"/>
    <w:rsid w:val="00BD4ECC"/>
    <w:rsid w:val="00BD5801"/>
    <w:rsid w:val="00BD5EE4"/>
    <w:rsid w:val="00BD7105"/>
    <w:rsid w:val="00BE0DF4"/>
    <w:rsid w:val="00BE1CDB"/>
    <w:rsid w:val="00BE28EE"/>
    <w:rsid w:val="00BE33ED"/>
    <w:rsid w:val="00BE3666"/>
    <w:rsid w:val="00BE5184"/>
    <w:rsid w:val="00BE5F0D"/>
    <w:rsid w:val="00BF0B2A"/>
    <w:rsid w:val="00BF0EAF"/>
    <w:rsid w:val="00BF1864"/>
    <w:rsid w:val="00BF2B20"/>
    <w:rsid w:val="00BF3F85"/>
    <w:rsid w:val="00BF6799"/>
    <w:rsid w:val="00BF6D99"/>
    <w:rsid w:val="00C008A4"/>
    <w:rsid w:val="00C008BF"/>
    <w:rsid w:val="00C01EC3"/>
    <w:rsid w:val="00C02318"/>
    <w:rsid w:val="00C06E5D"/>
    <w:rsid w:val="00C06FA4"/>
    <w:rsid w:val="00C07AB2"/>
    <w:rsid w:val="00C10673"/>
    <w:rsid w:val="00C11E9E"/>
    <w:rsid w:val="00C13850"/>
    <w:rsid w:val="00C149C6"/>
    <w:rsid w:val="00C151E2"/>
    <w:rsid w:val="00C21476"/>
    <w:rsid w:val="00C2609E"/>
    <w:rsid w:val="00C266ED"/>
    <w:rsid w:val="00C302E1"/>
    <w:rsid w:val="00C304D3"/>
    <w:rsid w:val="00C30C58"/>
    <w:rsid w:val="00C319A6"/>
    <w:rsid w:val="00C36D55"/>
    <w:rsid w:val="00C406B3"/>
    <w:rsid w:val="00C41CF2"/>
    <w:rsid w:val="00C42E23"/>
    <w:rsid w:val="00C43557"/>
    <w:rsid w:val="00C43651"/>
    <w:rsid w:val="00C44DEF"/>
    <w:rsid w:val="00C4503B"/>
    <w:rsid w:val="00C453C0"/>
    <w:rsid w:val="00C45515"/>
    <w:rsid w:val="00C45719"/>
    <w:rsid w:val="00C457CB"/>
    <w:rsid w:val="00C45DEF"/>
    <w:rsid w:val="00C466E4"/>
    <w:rsid w:val="00C466FA"/>
    <w:rsid w:val="00C472B1"/>
    <w:rsid w:val="00C47844"/>
    <w:rsid w:val="00C55B8C"/>
    <w:rsid w:val="00C55F03"/>
    <w:rsid w:val="00C57AB1"/>
    <w:rsid w:val="00C57F10"/>
    <w:rsid w:val="00C602FA"/>
    <w:rsid w:val="00C60F80"/>
    <w:rsid w:val="00C6159E"/>
    <w:rsid w:val="00C62BF2"/>
    <w:rsid w:val="00C63C81"/>
    <w:rsid w:val="00C649C6"/>
    <w:rsid w:val="00C65A41"/>
    <w:rsid w:val="00C662EA"/>
    <w:rsid w:val="00C66A67"/>
    <w:rsid w:val="00C66C5F"/>
    <w:rsid w:val="00C67093"/>
    <w:rsid w:val="00C6711F"/>
    <w:rsid w:val="00C675EC"/>
    <w:rsid w:val="00C7023B"/>
    <w:rsid w:val="00C703B4"/>
    <w:rsid w:val="00C72984"/>
    <w:rsid w:val="00C7333A"/>
    <w:rsid w:val="00C75E37"/>
    <w:rsid w:val="00C76B9F"/>
    <w:rsid w:val="00C81720"/>
    <w:rsid w:val="00C82E8F"/>
    <w:rsid w:val="00C834ED"/>
    <w:rsid w:val="00C837FD"/>
    <w:rsid w:val="00C845C3"/>
    <w:rsid w:val="00C8511B"/>
    <w:rsid w:val="00C86D64"/>
    <w:rsid w:val="00C87745"/>
    <w:rsid w:val="00C878B8"/>
    <w:rsid w:val="00C905FA"/>
    <w:rsid w:val="00C90683"/>
    <w:rsid w:val="00C9075C"/>
    <w:rsid w:val="00C92B07"/>
    <w:rsid w:val="00C933AC"/>
    <w:rsid w:val="00C944AB"/>
    <w:rsid w:val="00C95A57"/>
    <w:rsid w:val="00CA00FA"/>
    <w:rsid w:val="00CA2211"/>
    <w:rsid w:val="00CA343D"/>
    <w:rsid w:val="00CA5A1F"/>
    <w:rsid w:val="00CA5EDF"/>
    <w:rsid w:val="00CA7442"/>
    <w:rsid w:val="00CA7485"/>
    <w:rsid w:val="00CA7889"/>
    <w:rsid w:val="00CB059D"/>
    <w:rsid w:val="00CB3412"/>
    <w:rsid w:val="00CB3A77"/>
    <w:rsid w:val="00CB3BED"/>
    <w:rsid w:val="00CB4B16"/>
    <w:rsid w:val="00CB5BDB"/>
    <w:rsid w:val="00CB6558"/>
    <w:rsid w:val="00CC0800"/>
    <w:rsid w:val="00CC1A8B"/>
    <w:rsid w:val="00CC1D0A"/>
    <w:rsid w:val="00CC2206"/>
    <w:rsid w:val="00CC6FFB"/>
    <w:rsid w:val="00CD1268"/>
    <w:rsid w:val="00CD1C80"/>
    <w:rsid w:val="00CD3050"/>
    <w:rsid w:val="00CD31FF"/>
    <w:rsid w:val="00CD349C"/>
    <w:rsid w:val="00CD4471"/>
    <w:rsid w:val="00CD45E9"/>
    <w:rsid w:val="00CD4708"/>
    <w:rsid w:val="00CD579B"/>
    <w:rsid w:val="00CD6391"/>
    <w:rsid w:val="00CD793F"/>
    <w:rsid w:val="00CD7D7E"/>
    <w:rsid w:val="00CE038A"/>
    <w:rsid w:val="00CE130D"/>
    <w:rsid w:val="00CE141F"/>
    <w:rsid w:val="00CE23C1"/>
    <w:rsid w:val="00CE282E"/>
    <w:rsid w:val="00CE2A86"/>
    <w:rsid w:val="00CE33E4"/>
    <w:rsid w:val="00CE3BC0"/>
    <w:rsid w:val="00CE3EFC"/>
    <w:rsid w:val="00CE40F4"/>
    <w:rsid w:val="00CE5A8D"/>
    <w:rsid w:val="00CE61DC"/>
    <w:rsid w:val="00CE6F4B"/>
    <w:rsid w:val="00CF144C"/>
    <w:rsid w:val="00CF169B"/>
    <w:rsid w:val="00CF23F8"/>
    <w:rsid w:val="00CF36D7"/>
    <w:rsid w:val="00CF4B1A"/>
    <w:rsid w:val="00CF5952"/>
    <w:rsid w:val="00CF7611"/>
    <w:rsid w:val="00CF7935"/>
    <w:rsid w:val="00D0023E"/>
    <w:rsid w:val="00D00B7E"/>
    <w:rsid w:val="00D00CA1"/>
    <w:rsid w:val="00D013CE"/>
    <w:rsid w:val="00D0375F"/>
    <w:rsid w:val="00D04175"/>
    <w:rsid w:val="00D071D3"/>
    <w:rsid w:val="00D07F62"/>
    <w:rsid w:val="00D1067A"/>
    <w:rsid w:val="00D11154"/>
    <w:rsid w:val="00D14254"/>
    <w:rsid w:val="00D14290"/>
    <w:rsid w:val="00D15C0D"/>
    <w:rsid w:val="00D16254"/>
    <w:rsid w:val="00D20678"/>
    <w:rsid w:val="00D23614"/>
    <w:rsid w:val="00D239C5"/>
    <w:rsid w:val="00D23A86"/>
    <w:rsid w:val="00D247D1"/>
    <w:rsid w:val="00D2495E"/>
    <w:rsid w:val="00D25081"/>
    <w:rsid w:val="00D27C55"/>
    <w:rsid w:val="00D3123B"/>
    <w:rsid w:val="00D32307"/>
    <w:rsid w:val="00D35BBE"/>
    <w:rsid w:val="00D36B5F"/>
    <w:rsid w:val="00D37F00"/>
    <w:rsid w:val="00D407F2"/>
    <w:rsid w:val="00D41370"/>
    <w:rsid w:val="00D4176F"/>
    <w:rsid w:val="00D428F2"/>
    <w:rsid w:val="00D43626"/>
    <w:rsid w:val="00D442B6"/>
    <w:rsid w:val="00D44961"/>
    <w:rsid w:val="00D449C0"/>
    <w:rsid w:val="00D4584C"/>
    <w:rsid w:val="00D47447"/>
    <w:rsid w:val="00D47755"/>
    <w:rsid w:val="00D47773"/>
    <w:rsid w:val="00D50382"/>
    <w:rsid w:val="00D51F5C"/>
    <w:rsid w:val="00D524A4"/>
    <w:rsid w:val="00D5250A"/>
    <w:rsid w:val="00D52823"/>
    <w:rsid w:val="00D52AA9"/>
    <w:rsid w:val="00D53A2D"/>
    <w:rsid w:val="00D546F7"/>
    <w:rsid w:val="00D55F39"/>
    <w:rsid w:val="00D60565"/>
    <w:rsid w:val="00D60D01"/>
    <w:rsid w:val="00D62754"/>
    <w:rsid w:val="00D64236"/>
    <w:rsid w:val="00D64A28"/>
    <w:rsid w:val="00D64A2A"/>
    <w:rsid w:val="00D64E63"/>
    <w:rsid w:val="00D65111"/>
    <w:rsid w:val="00D70BF7"/>
    <w:rsid w:val="00D70D41"/>
    <w:rsid w:val="00D71D62"/>
    <w:rsid w:val="00D7234D"/>
    <w:rsid w:val="00D7242D"/>
    <w:rsid w:val="00D7275D"/>
    <w:rsid w:val="00D73F34"/>
    <w:rsid w:val="00D75764"/>
    <w:rsid w:val="00D75FDE"/>
    <w:rsid w:val="00D7737D"/>
    <w:rsid w:val="00D7761E"/>
    <w:rsid w:val="00D80898"/>
    <w:rsid w:val="00D81336"/>
    <w:rsid w:val="00D82CE2"/>
    <w:rsid w:val="00D8483B"/>
    <w:rsid w:val="00D8544D"/>
    <w:rsid w:val="00D8567A"/>
    <w:rsid w:val="00D859C8"/>
    <w:rsid w:val="00D869DF"/>
    <w:rsid w:val="00D875FE"/>
    <w:rsid w:val="00D916FE"/>
    <w:rsid w:val="00D923AE"/>
    <w:rsid w:val="00D937B9"/>
    <w:rsid w:val="00D96729"/>
    <w:rsid w:val="00DA142C"/>
    <w:rsid w:val="00DA215F"/>
    <w:rsid w:val="00DA534B"/>
    <w:rsid w:val="00DA5C6F"/>
    <w:rsid w:val="00DA6B20"/>
    <w:rsid w:val="00DB00FE"/>
    <w:rsid w:val="00DB2F64"/>
    <w:rsid w:val="00DB3113"/>
    <w:rsid w:val="00DB58CF"/>
    <w:rsid w:val="00DB6223"/>
    <w:rsid w:val="00DB79E6"/>
    <w:rsid w:val="00DC00C7"/>
    <w:rsid w:val="00DC0BD3"/>
    <w:rsid w:val="00DC224B"/>
    <w:rsid w:val="00DC32D6"/>
    <w:rsid w:val="00DC3906"/>
    <w:rsid w:val="00DC3CF5"/>
    <w:rsid w:val="00DC46A2"/>
    <w:rsid w:val="00DC4832"/>
    <w:rsid w:val="00DC5223"/>
    <w:rsid w:val="00DC6E0A"/>
    <w:rsid w:val="00DC6F1D"/>
    <w:rsid w:val="00DC7F23"/>
    <w:rsid w:val="00DD08E9"/>
    <w:rsid w:val="00DD0AB9"/>
    <w:rsid w:val="00DD78AF"/>
    <w:rsid w:val="00DE055A"/>
    <w:rsid w:val="00DE1132"/>
    <w:rsid w:val="00DE119E"/>
    <w:rsid w:val="00DE1620"/>
    <w:rsid w:val="00DE1E6C"/>
    <w:rsid w:val="00DE3A92"/>
    <w:rsid w:val="00DE4851"/>
    <w:rsid w:val="00DE7B28"/>
    <w:rsid w:val="00DF202E"/>
    <w:rsid w:val="00DF2B70"/>
    <w:rsid w:val="00DF4ED3"/>
    <w:rsid w:val="00DF7E48"/>
    <w:rsid w:val="00E01F67"/>
    <w:rsid w:val="00E02538"/>
    <w:rsid w:val="00E037D5"/>
    <w:rsid w:val="00E03CBF"/>
    <w:rsid w:val="00E050A3"/>
    <w:rsid w:val="00E06A20"/>
    <w:rsid w:val="00E11A8D"/>
    <w:rsid w:val="00E123DF"/>
    <w:rsid w:val="00E12E5E"/>
    <w:rsid w:val="00E1422F"/>
    <w:rsid w:val="00E144E0"/>
    <w:rsid w:val="00E20CE3"/>
    <w:rsid w:val="00E210DC"/>
    <w:rsid w:val="00E223B4"/>
    <w:rsid w:val="00E22942"/>
    <w:rsid w:val="00E23359"/>
    <w:rsid w:val="00E2457C"/>
    <w:rsid w:val="00E24DCF"/>
    <w:rsid w:val="00E27747"/>
    <w:rsid w:val="00E30571"/>
    <w:rsid w:val="00E30E03"/>
    <w:rsid w:val="00E33AC7"/>
    <w:rsid w:val="00E368BA"/>
    <w:rsid w:val="00E37A7C"/>
    <w:rsid w:val="00E37AFC"/>
    <w:rsid w:val="00E40467"/>
    <w:rsid w:val="00E41B78"/>
    <w:rsid w:val="00E43EFA"/>
    <w:rsid w:val="00E4481B"/>
    <w:rsid w:val="00E44C52"/>
    <w:rsid w:val="00E470AC"/>
    <w:rsid w:val="00E50B10"/>
    <w:rsid w:val="00E50EFA"/>
    <w:rsid w:val="00E5213C"/>
    <w:rsid w:val="00E52E6D"/>
    <w:rsid w:val="00E532B9"/>
    <w:rsid w:val="00E56775"/>
    <w:rsid w:val="00E577C2"/>
    <w:rsid w:val="00E60F31"/>
    <w:rsid w:val="00E64EF3"/>
    <w:rsid w:val="00E66A7E"/>
    <w:rsid w:val="00E6706C"/>
    <w:rsid w:val="00E67733"/>
    <w:rsid w:val="00E70CC3"/>
    <w:rsid w:val="00E724DD"/>
    <w:rsid w:val="00E75A7E"/>
    <w:rsid w:val="00E801E2"/>
    <w:rsid w:val="00E8155E"/>
    <w:rsid w:val="00E8161B"/>
    <w:rsid w:val="00E82078"/>
    <w:rsid w:val="00E82B68"/>
    <w:rsid w:val="00E833DC"/>
    <w:rsid w:val="00E84C7F"/>
    <w:rsid w:val="00E8603E"/>
    <w:rsid w:val="00E860EC"/>
    <w:rsid w:val="00E87051"/>
    <w:rsid w:val="00E907A6"/>
    <w:rsid w:val="00E90F66"/>
    <w:rsid w:val="00E90FFD"/>
    <w:rsid w:val="00E9116C"/>
    <w:rsid w:val="00E91573"/>
    <w:rsid w:val="00E917AC"/>
    <w:rsid w:val="00E91FEB"/>
    <w:rsid w:val="00E9213D"/>
    <w:rsid w:val="00E925D7"/>
    <w:rsid w:val="00E92A2A"/>
    <w:rsid w:val="00E939E1"/>
    <w:rsid w:val="00E93EA9"/>
    <w:rsid w:val="00E94C15"/>
    <w:rsid w:val="00E95348"/>
    <w:rsid w:val="00E95399"/>
    <w:rsid w:val="00E95E45"/>
    <w:rsid w:val="00EA0DA0"/>
    <w:rsid w:val="00EA111E"/>
    <w:rsid w:val="00EA18EE"/>
    <w:rsid w:val="00EA1AA6"/>
    <w:rsid w:val="00EA26B2"/>
    <w:rsid w:val="00EA4100"/>
    <w:rsid w:val="00EA62FD"/>
    <w:rsid w:val="00EA7842"/>
    <w:rsid w:val="00EB025F"/>
    <w:rsid w:val="00EB0A5E"/>
    <w:rsid w:val="00EB0FA3"/>
    <w:rsid w:val="00EB252A"/>
    <w:rsid w:val="00EB5824"/>
    <w:rsid w:val="00EB64E4"/>
    <w:rsid w:val="00EB7330"/>
    <w:rsid w:val="00EB7F76"/>
    <w:rsid w:val="00EC0688"/>
    <w:rsid w:val="00EC1248"/>
    <w:rsid w:val="00EC55DF"/>
    <w:rsid w:val="00EC55E8"/>
    <w:rsid w:val="00EC62C6"/>
    <w:rsid w:val="00EC79C7"/>
    <w:rsid w:val="00ED056B"/>
    <w:rsid w:val="00ED5696"/>
    <w:rsid w:val="00ED6CDF"/>
    <w:rsid w:val="00EE1541"/>
    <w:rsid w:val="00EE2D8E"/>
    <w:rsid w:val="00EE5FD7"/>
    <w:rsid w:val="00EE7BBC"/>
    <w:rsid w:val="00EE7E39"/>
    <w:rsid w:val="00EF119A"/>
    <w:rsid w:val="00EF17D1"/>
    <w:rsid w:val="00EF34D9"/>
    <w:rsid w:val="00EF4238"/>
    <w:rsid w:val="00EF6471"/>
    <w:rsid w:val="00EF77EC"/>
    <w:rsid w:val="00F0094E"/>
    <w:rsid w:val="00F01AB3"/>
    <w:rsid w:val="00F02CB6"/>
    <w:rsid w:val="00F02FC8"/>
    <w:rsid w:val="00F03316"/>
    <w:rsid w:val="00F05C13"/>
    <w:rsid w:val="00F05DBE"/>
    <w:rsid w:val="00F11029"/>
    <w:rsid w:val="00F11BF0"/>
    <w:rsid w:val="00F11F2B"/>
    <w:rsid w:val="00F12223"/>
    <w:rsid w:val="00F12853"/>
    <w:rsid w:val="00F12855"/>
    <w:rsid w:val="00F14442"/>
    <w:rsid w:val="00F14FDC"/>
    <w:rsid w:val="00F1544D"/>
    <w:rsid w:val="00F15CA5"/>
    <w:rsid w:val="00F1729F"/>
    <w:rsid w:val="00F17354"/>
    <w:rsid w:val="00F17A89"/>
    <w:rsid w:val="00F22119"/>
    <w:rsid w:val="00F22846"/>
    <w:rsid w:val="00F230FF"/>
    <w:rsid w:val="00F243A2"/>
    <w:rsid w:val="00F2548A"/>
    <w:rsid w:val="00F2573B"/>
    <w:rsid w:val="00F25FE5"/>
    <w:rsid w:val="00F32BEA"/>
    <w:rsid w:val="00F33719"/>
    <w:rsid w:val="00F35C4E"/>
    <w:rsid w:val="00F36C42"/>
    <w:rsid w:val="00F36F09"/>
    <w:rsid w:val="00F375CB"/>
    <w:rsid w:val="00F37B52"/>
    <w:rsid w:val="00F40FA9"/>
    <w:rsid w:val="00F414E2"/>
    <w:rsid w:val="00F41657"/>
    <w:rsid w:val="00F4239B"/>
    <w:rsid w:val="00F42BC9"/>
    <w:rsid w:val="00F4693D"/>
    <w:rsid w:val="00F50491"/>
    <w:rsid w:val="00F5169F"/>
    <w:rsid w:val="00F5518D"/>
    <w:rsid w:val="00F5587C"/>
    <w:rsid w:val="00F55B07"/>
    <w:rsid w:val="00F576E3"/>
    <w:rsid w:val="00F604B1"/>
    <w:rsid w:val="00F6069E"/>
    <w:rsid w:val="00F60D9F"/>
    <w:rsid w:val="00F60F9F"/>
    <w:rsid w:val="00F61AB8"/>
    <w:rsid w:val="00F61D50"/>
    <w:rsid w:val="00F61F8A"/>
    <w:rsid w:val="00F62641"/>
    <w:rsid w:val="00F6281A"/>
    <w:rsid w:val="00F62AE1"/>
    <w:rsid w:val="00F635F0"/>
    <w:rsid w:val="00F63908"/>
    <w:rsid w:val="00F640F1"/>
    <w:rsid w:val="00F6555A"/>
    <w:rsid w:val="00F65CFD"/>
    <w:rsid w:val="00F73BF3"/>
    <w:rsid w:val="00F7427F"/>
    <w:rsid w:val="00F74786"/>
    <w:rsid w:val="00F75139"/>
    <w:rsid w:val="00F8090F"/>
    <w:rsid w:val="00F80A19"/>
    <w:rsid w:val="00F80E61"/>
    <w:rsid w:val="00F81FBA"/>
    <w:rsid w:val="00F82601"/>
    <w:rsid w:val="00F82F92"/>
    <w:rsid w:val="00F84273"/>
    <w:rsid w:val="00F85173"/>
    <w:rsid w:val="00F858FD"/>
    <w:rsid w:val="00F9102E"/>
    <w:rsid w:val="00F912F3"/>
    <w:rsid w:val="00F91A08"/>
    <w:rsid w:val="00F92698"/>
    <w:rsid w:val="00F93CE8"/>
    <w:rsid w:val="00F949D4"/>
    <w:rsid w:val="00F97BCB"/>
    <w:rsid w:val="00FA007F"/>
    <w:rsid w:val="00FA086D"/>
    <w:rsid w:val="00FA0872"/>
    <w:rsid w:val="00FA1F63"/>
    <w:rsid w:val="00FA2761"/>
    <w:rsid w:val="00FA4B8D"/>
    <w:rsid w:val="00FA4CE1"/>
    <w:rsid w:val="00FA679F"/>
    <w:rsid w:val="00FB01FE"/>
    <w:rsid w:val="00FB069A"/>
    <w:rsid w:val="00FB084B"/>
    <w:rsid w:val="00FB0B9E"/>
    <w:rsid w:val="00FB1C1C"/>
    <w:rsid w:val="00FB2EA8"/>
    <w:rsid w:val="00FB4B09"/>
    <w:rsid w:val="00FB4BB8"/>
    <w:rsid w:val="00FB6834"/>
    <w:rsid w:val="00FB6C6A"/>
    <w:rsid w:val="00FB790E"/>
    <w:rsid w:val="00FC07D8"/>
    <w:rsid w:val="00FC0D38"/>
    <w:rsid w:val="00FC256B"/>
    <w:rsid w:val="00FC42DD"/>
    <w:rsid w:val="00FC75BB"/>
    <w:rsid w:val="00FD1057"/>
    <w:rsid w:val="00FD262B"/>
    <w:rsid w:val="00FD3098"/>
    <w:rsid w:val="00FD43B0"/>
    <w:rsid w:val="00FD5293"/>
    <w:rsid w:val="00FD6A86"/>
    <w:rsid w:val="00FE0152"/>
    <w:rsid w:val="00FE058C"/>
    <w:rsid w:val="00FE1857"/>
    <w:rsid w:val="00FE29B4"/>
    <w:rsid w:val="00FE2E7C"/>
    <w:rsid w:val="00FE317F"/>
    <w:rsid w:val="00FE39B4"/>
    <w:rsid w:val="00FE3C5F"/>
    <w:rsid w:val="00FE3CBC"/>
    <w:rsid w:val="00FE40C5"/>
    <w:rsid w:val="00FE4FF9"/>
    <w:rsid w:val="00FE54FA"/>
    <w:rsid w:val="00FE6A05"/>
    <w:rsid w:val="00FF06DE"/>
    <w:rsid w:val="00FF1A49"/>
    <w:rsid w:val="00FF333F"/>
    <w:rsid w:val="00FF353D"/>
    <w:rsid w:val="00FF675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010AF"/>
  <w15:chartTrackingRefBased/>
  <w15:docId w15:val="{A5E04AAF-753D-4743-B561-C4F3388F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5E579B"/>
    <w:pPr>
      <w:spacing w:line="240" w:lineRule="auto"/>
      <w:jc w:val="both"/>
    </w:pPr>
    <w:rPr>
      <w:rFonts w:ascii="Arial" w:hAnsi="Arial"/>
      <w:sz w:val="20"/>
    </w:rPr>
  </w:style>
  <w:style w:type="paragraph" w:styleId="berschrift1">
    <w:name w:val="heading 1"/>
    <w:basedOn w:val="Standard"/>
    <w:next w:val="Standard"/>
    <w:link w:val="berschrift1Zchn"/>
    <w:uiPriority w:val="9"/>
    <w:qFormat/>
    <w:rsid w:val="00B96B26"/>
    <w:pPr>
      <w:keepNext/>
      <w:keepLines/>
      <w:spacing w:before="360" w:after="120"/>
      <w:jc w:val="left"/>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D25081"/>
    <w:pPr>
      <w:keepNext/>
      <w:keepLines/>
      <w:spacing w:before="160" w:after="120"/>
      <w:outlineLvl w:val="1"/>
    </w:pPr>
    <w:rPr>
      <w:rFonts w:eastAsiaTheme="majorEastAsia" w:cstheme="majorBidi"/>
      <w:b/>
      <w:sz w:val="22"/>
      <w:szCs w:val="26"/>
    </w:rPr>
  </w:style>
  <w:style w:type="paragraph" w:styleId="berschrift3">
    <w:name w:val="heading 3"/>
    <w:basedOn w:val="Standard"/>
    <w:next w:val="Standard"/>
    <w:link w:val="berschrift3Zchn"/>
    <w:uiPriority w:val="9"/>
    <w:unhideWhenUsed/>
    <w:qFormat/>
    <w:rsid w:val="001915B1"/>
    <w:pPr>
      <w:keepNext/>
      <w:keepLines/>
      <w:spacing w:before="40" w:after="0"/>
      <w:jc w:val="left"/>
      <w:outlineLvl w:val="2"/>
    </w:pPr>
    <w:rPr>
      <w:rFonts w:eastAsiaTheme="majorEastAsia" w:cstheme="majorBidi"/>
      <w: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6B26"/>
    <w:rPr>
      <w:rFonts w:ascii="Arial" w:eastAsiaTheme="majorEastAsia" w:hAnsi="Arial" w:cstheme="majorBidi"/>
      <w:b/>
      <w:sz w:val="24"/>
      <w:szCs w:val="32"/>
    </w:rPr>
  </w:style>
  <w:style w:type="character" w:customStyle="1" w:styleId="berschrift2Zchn">
    <w:name w:val="Überschrift 2 Zchn"/>
    <w:basedOn w:val="Absatz-Standardschriftart"/>
    <w:link w:val="berschrift2"/>
    <w:uiPriority w:val="9"/>
    <w:rsid w:val="00D25081"/>
    <w:rPr>
      <w:rFonts w:ascii="Arial" w:eastAsiaTheme="majorEastAsia" w:hAnsi="Arial" w:cstheme="majorBidi"/>
      <w:b/>
      <w:szCs w:val="26"/>
    </w:rPr>
  </w:style>
  <w:style w:type="character" w:customStyle="1" w:styleId="berschrift3Zchn">
    <w:name w:val="Überschrift 3 Zchn"/>
    <w:basedOn w:val="Absatz-Standardschriftart"/>
    <w:link w:val="berschrift3"/>
    <w:uiPriority w:val="9"/>
    <w:rsid w:val="001915B1"/>
    <w:rPr>
      <w:rFonts w:ascii="Arial" w:eastAsiaTheme="majorEastAsia" w:hAnsi="Arial" w:cstheme="majorBidi"/>
      <w:i/>
      <w:sz w:val="20"/>
      <w:szCs w:val="24"/>
    </w:rPr>
  </w:style>
  <w:style w:type="paragraph" w:styleId="Titel">
    <w:name w:val="Title"/>
    <w:basedOn w:val="Standard"/>
    <w:next w:val="Standard"/>
    <w:link w:val="TitelZchn"/>
    <w:uiPriority w:val="10"/>
    <w:qFormat/>
    <w:rsid w:val="001915B1"/>
    <w:pPr>
      <w:spacing w:after="0"/>
      <w:contextualSpacing/>
      <w:jc w:val="center"/>
    </w:pPr>
    <w:rPr>
      <w:rFonts w:eastAsiaTheme="majorEastAsia" w:cstheme="majorBidi"/>
      <w:b/>
      <w:spacing w:val="-10"/>
      <w:kern w:val="28"/>
      <w:sz w:val="28"/>
      <w:szCs w:val="56"/>
    </w:rPr>
  </w:style>
  <w:style w:type="character" w:customStyle="1" w:styleId="TitelZchn">
    <w:name w:val="Titel Zchn"/>
    <w:basedOn w:val="Absatz-Standardschriftart"/>
    <w:link w:val="Titel"/>
    <w:uiPriority w:val="10"/>
    <w:rsid w:val="001915B1"/>
    <w:rPr>
      <w:rFonts w:ascii="Arial" w:eastAsiaTheme="majorEastAsia" w:hAnsi="Arial" w:cstheme="majorBidi"/>
      <w:b/>
      <w:spacing w:val="-10"/>
      <w:kern w:val="28"/>
      <w:sz w:val="28"/>
      <w:szCs w:val="56"/>
    </w:rPr>
  </w:style>
  <w:style w:type="paragraph" w:styleId="Listenabsatz">
    <w:name w:val="List Paragraph"/>
    <w:basedOn w:val="Standard"/>
    <w:uiPriority w:val="34"/>
    <w:qFormat/>
    <w:rsid w:val="00D0375F"/>
    <w:pPr>
      <w:ind w:left="720"/>
      <w:contextualSpacing/>
    </w:pPr>
  </w:style>
  <w:style w:type="paragraph" w:styleId="Funotentext">
    <w:name w:val="footnote text"/>
    <w:basedOn w:val="Standard"/>
    <w:link w:val="FunotentextZchn"/>
    <w:uiPriority w:val="99"/>
    <w:semiHidden/>
    <w:unhideWhenUsed/>
    <w:rsid w:val="009D53B8"/>
    <w:pPr>
      <w:spacing w:after="0"/>
    </w:pPr>
    <w:rPr>
      <w:szCs w:val="20"/>
    </w:rPr>
  </w:style>
  <w:style w:type="character" w:customStyle="1" w:styleId="FunotentextZchn">
    <w:name w:val="Fußnotentext Zchn"/>
    <w:basedOn w:val="Absatz-Standardschriftart"/>
    <w:link w:val="Funotentext"/>
    <w:uiPriority w:val="99"/>
    <w:semiHidden/>
    <w:rsid w:val="009D53B8"/>
    <w:rPr>
      <w:rFonts w:ascii="Arial" w:hAnsi="Arial"/>
      <w:sz w:val="20"/>
      <w:szCs w:val="20"/>
    </w:rPr>
  </w:style>
  <w:style w:type="character" w:styleId="Funotenzeichen">
    <w:name w:val="footnote reference"/>
    <w:basedOn w:val="Absatz-Standardschriftart"/>
    <w:uiPriority w:val="99"/>
    <w:semiHidden/>
    <w:unhideWhenUsed/>
    <w:rsid w:val="009D53B8"/>
    <w:rPr>
      <w:vertAlign w:val="superscript"/>
    </w:rPr>
  </w:style>
  <w:style w:type="paragraph" w:styleId="Sprechblasentext">
    <w:name w:val="Balloon Text"/>
    <w:basedOn w:val="Standard"/>
    <w:link w:val="SprechblasentextZchn"/>
    <w:uiPriority w:val="99"/>
    <w:semiHidden/>
    <w:unhideWhenUsed/>
    <w:rsid w:val="00472E87"/>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72E87"/>
    <w:rPr>
      <w:rFonts w:ascii="Segoe UI" w:hAnsi="Segoe UI" w:cs="Segoe UI"/>
      <w:sz w:val="18"/>
      <w:szCs w:val="18"/>
    </w:rPr>
  </w:style>
  <w:style w:type="table" w:styleId="Tabellenraster">
    <w:name w:val="Table Grid"/>
    <w:basedOn w:val="NormaleTabelle"/>
    <w:uiPriority w:val="39"/>
    <w:rsid w:val="00915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0CE9"/>
    <w:pPr>
      <w:spacing w:after="0" w:line="480" w:lineRule="auto"/>
      <w:ind w:left="720" w:hanging="720"/>
    </w:pPr>
  </w:style>
  <w:style w:type="character" w:styleId="Kommentarzeichen">
    <w:name w:val="annotation reference"/>
    <w:basedOn w:val="Absatz-Standardschriftart"/>
    <w:uiPriority w:val="99"/>
    <w:semiHidden/>
    <w:unhideWhenUsed/>
    <w:rsid w:val="003B1EF8"/>
    <w:rPr>
      <w:sz w:val="16"/>
      <w:szCs w:val="16"/>
    </w:rPr>
  </w:style>
  <w:style w:type="paragraph" w:styleId="Kommentartext">
    <w:name w:val="annotation text"/>
    <w:basedOn w:val="Standard"/>
    <w:link w:val="KommentartextZchn"/>
    <w:uiPriority w:val="99"/>
    <w:semiHidden/>
    <w:unhideWhenUsed/>
    <w:rsid w:val="003B1EF8"/>
    <w:rPr>
      <w:szCs w:val="20"/>
    </w:rPr>
  </w:style>
  <w:style w:type="character" w:customStyle="1" w:styleId="KommentartextZchn">
    <w:name w:val="Kommentartext Zchn"/>
    <w:basedOn w:val="Absatz-Standardschriftart"/>
    <w:link w:val="Kommentartext"/>
    <w:uiPriority w:val="99"/>
    <w:semiHidden/>
    <w:rsid w:val="003B1EF8"/>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3B1EF8"/>
    <w:rPr>
      <w:b/>
      <w:bCs/>
    </w:rPr>
  </w:style>
  <w:style w:type="character" w:customStyle="1" w:styleId="KommentarthemaZchn">
    <w:name w:val="Kommentarthema Zchn"/>
    <w:basedOn w:val="KommentartextZchn"/>
    <w:link w:val="Kommentarthema"/>
    <w:uiPriority w:val="99"/>
    <w:semiHidden/>
    <w:rsid w:val="003B1EF8"/>
    <w:rPr>
      <w:rFonts w:ascii="Arial" w:hAnsi="Arial"/>
      <w:b/>
      <w:bCs/>
      <w:sz w:val="20"/>
      <w:szCs w:val="20"/>
    </w:rPr>
  </w:style>
  <w:style w:type="character" w:styleId="Endnotenzeichen">
    <w:name w:val="endnote reference"/>
    <w:basedOn w:val="Absatz-Standardschriftart"/>
    <w:uiPriority w:val="99"/>
    <w:semiHidden/>
    <w:unhideWhenUsed/>
    <w:rsid w:val="000422BF"/>
    <w:rPr>
      <w:vertAlign w:val="superscript"/>
    </w:rPr>
  </w:style>
  <w:style w:type="paragraph" w:styleId="Inhaltsverzeichnisberschrift">
    <w:name w:val="TOC Heading"/>
    <w:basedOn w:val="berschrift1"/>
    <w:next w:val="Standard"/>
    <w:uiPriority w:val="39"/>
    <w:unhideWhenUsed/>
    <w:qFormat/>
    <w:rsid w:val="000F50AA"/>
    <w:pPr>
      <w:spacing w:before="240" w:after="0" w:line="259" w:lineRule="auto"/>
      <w:outlineLvl w:val="9"/>
    </w:pPr>
    <w:rPr>
      <w:rFonts w:asciiTheme="majorHAnsi" w:hAnsiTheme="majorHAnsi"/>
      <w:b w:val="0"/>
      <w:color w:val="2F5496" w:themeColor="accent1" w:themeShade="BF"/>
      <w:sz w:val="32"/>
      <w:lang w:eastAsia="de-CH"/>
    </w:rPr>
  </w:style>
  <w:style w:type="paragraph" w:styleId="Verzeichnis1">
    <w:name w:val="toc 1"/>
    <w:basedOn w:val="Standard"/>
    <w:next w:val="Standard"/>
    <w:autoRedefine/>
    <w:uiPriority w:val="39"/>
    <w:unhideWhenUsed/>
    <w:rsid w:val="00A33E7D"/>
    <w:pPr>
      <w:tabs>
        <w:tab w:val="right" w:leader="dot" w:pos="9060"/>
      </w:tabs>
      <w:spacing w:after="100"/>
    </w:pPr>
  </w:style>
  <w:style w:type="character" w:styleId="Hyperlink">
    <w:name w:val="Hyperlink"/>
    <w:basedOn w:val="Absatz-Standardschriftart"/>
    <w:uiPriority w:val="99"/>
    <w:unhideWhenUsed/>
    <w:rsid w:val="000F50AA"/>
    <w:rPr>
      <w:color w:val="0563C1" w:themeColor="hyperlink"/>
      <w:u w:val="single"/>
    </w:rPr>
  </w:style>
  <w:style w:type="paragraph" w:styleId="Verzeichnis2">
    <w:name w:val="toc 2"/>
    <w:basedOn w:val="Standard"/>
    <w:next w:val="Standard"/>
    <w:autoRedefine/>
    <w:uiPriority w:val="39"/>
    <w:unhideWhenUsed/>
    <w:rsid w:val="0081676F"/>
    <w:pPr>
      <w:tabs>
        <w:tab w:val="left" w:pos="880"/>
        <w:tab w:val="right" w:leader="dot" w:pos="9060"/>
      </w:tabs>
      <w:spacing w:after="100"/>
      <w:ind w:left="200"/>
    </w:pPr>
  </w:style>
  <w:style w:type="paragraph" w:styleId="Verzeichnis3">
    <w:name w:val="toc 3"/>
    <w:basedOn w:val="Standard"/>
    <w:next w:val="Standard"/>
    <w:autoRedefine/>
    <w:uiPriority w:val="39"/>
    <w:unhideWhenUsed/>
    <w:rsid w:val="000E3924"/>
    <w:pPr>
      <w:spacing w:after="100" w:line="259" w:lineRule="auto"/>
      <w:ind w:left="440"/>
      <w:jc w:val="left"/>
    </w:pPr>
    <w:rPr>
      <w:rFonts w:asciiTheme="minorHAnsi" w:eastAsiaTheme="minorEastAsia" w:hAnsiTheme="minorHAnsi" w:cs="Times New Roman"/>
      <w:sz w:val="22"/>
      <w:lang w:eastAsia="de-CH"/>
    </w:rPr>
  </w:style>
  <w:style w:type="paragraph" w:styleId="Beschriftung">
    <w:name w:val="caption"/>
    <w:basedOn w:val="Standard"/>
    <w:next w:val="Standard"/>
    <w:uiPriority w:val="35"/>
    <w:unhideWhenUsed/>
    <w:qFormat/>
    <w:rsid w:val="003D4CFB"/>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8B4BF2"/>
    <w:pPr>
      <w:spacing w:after="0"/>
    </w:pPr>
  </w:style>
  <w:style w:type="paragraph" w:styleId="StandardWeb">
    <w:name w:val="Normal (Web)"/>
    <w:basedOn w:val="Standard"/>
    <w:uiPriority w:val="99"/>
    <w:semiHidden/>
    <w:unhideWhenUsed/>
    <w:rsid w:val="008B4BF2"/>
    <w:pPr>
      <w:spacing w:before="100" w:beforeAutospacing="1" w:after="100" w:afterAutospacing="1"/>
      <w:jc w:val="left"/>
    </w:pPr>
    <w:rPr>
      <w:rFonts w:ascii="Times New Roman" w:eastAsia="Times New Roman" w:hAnsi="Times New Roman" w:cs="Times New Roman"/>
      <w:sz w:val="24"/>
      <w:szCs w:val="24"/>
      <w:lang w:eastAsia="de-CH"/>
    </w:rPr>
  </w:style>
  <w:style w:type="paragraph" w:styleId="Kopfzeile">
    <w:name w:val="header"/>
    <w:basedOn w:val="Standard"/>
    <w:link w:val="KopfzeileZchn"/>
    <w:uiPriority w:val="99"/>
    <w:unhideWhenUsed/>
    <w:rsid w:val="003E484A"/>
    <w:pPr>
      <w:tabs>
        <w:tab w:val="center" w:pos="4536"/>
        <w:tab w:val="right" w:pos="9072"/>
      </w:tabs>
      <w:spacing w:after="0"/>
    </w:pPr>
  </w:style>
  <w:style w:type="character" w:customStyle="1" w:styleId="KopfzeileZchn">
    <w:name w:val="Kopfzeile Zchn"/>
    <w:basedOn w:val="Absatz-Standardschriftart"/>
    <w:link w:val="Kopfzeile"/>
    <w:uiPriority w:val="99"/>
    <w:rsid w:val="003E484A"/>
    <w:rPr>
      <w:rFonts w:ascii="Arial" w:hAnsi="Arial"/>
      <w:sz w:val="20"/>
    </w:rPr>
  </w:style>
  <w:style w:type="paragraph" w:styleId="Fuzeile">
    <w:name w:val="footer"/>
    <w:basedOn w:val="Standard"/>
    <w:link w:val="FuzeileZchn"/>
    <w:uiPriority w:val="99"/>
    <w:unhideWhenUsed/>
    <w:rsid w:val="003E484A"/>
    <w:pPr>
      <w:tabs>
        <w:tab w:val="center" w:pos="4536"/>
        <w:tab w:val="right" w:pos="9072"/>
      </w:tabs>
      <w:spacing w:after="0"/>
    </w:pPr>
  </w:style>
  <w:style w:type="character" w:customStyle="1" w:styleId="FuzeileZchn">
    <w:name w:val="Fußzeile Zchn"/>
    <w:basedOn w:val="Absatz-Standardschriftart"/>
    <w:link w:val="Fuzeile"/>
    <w:uiPriority w:val="99"/>
    <w:rsid w:val="003E484A"/>
    <w:rPr>
      <w:rFonts w:ascii="Arial" w:hAnsi="Arial"/>
      <w:sz w:val="20"/>
    </w:rPr>
  </w:style>
  <w:style w:type="character" w:styleId="NichtaufgelsteErwhnung">
    <w:name w:val="Unresolved Mention"/>
    <w:basedOn w:val="Absatz-Standardschriftart"/>
    <w:uiPriority w:val="99"/>
    <w:semiHidden/>
    <w:unhideWhenUsed/>
    <w:rsid w:val="001F0453"/>
    <w:rPr>
      <w:color w:val="605E5C"/>
      <w:shd w:val="clear" w:color="auto" w:fill="E1DFDD"/>
    </w:rPr>
  </w:style>
  <w:style w:type="character" w:styleId="BesuchterLink">
    <w:name w:val="FollowedHyperlink"/>
    <w:basedOn w:val="Absatz-Standardschriftart"/>
    <w:uiPriority w:val="99"/>
    <w:semiHidden/>
    <w:unhideWhenUsed/>
    <w:rsid w:val="001F0453"/>
    <w:rPr>
      <w:color w:val="954F72" w:themeColor="followedHyperlink"/>
      <w:u w:val="single"/>
    </w:rPr>
  </w:style>
  <w:style w:type="table" w:styleId="EinfacheTabelle5">
    <w:name w:val="Plain Table 5"/>
    <w:basedOn w:val="NormaleTabelle"/>
    <w:uiPriority w:val="45"/>
    <w:rsid w:val="00CD579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CD57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3">
    <w:name w:val="Plain Table 3"/>
    <w:basedOn w:val="NormaleTabelle"/>
    <w:uiPriority w:val="43"/>
    <w:rsid w:val="00CD57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6farbig">
    <w:name w:val="Grid Table 6 Colorful"/>
    <w:basedOn w:val="NormaleTabelle"/>
    <w:uiPriority w:val="51"/>
    <w:rsid w:val="00CD579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ervorhebung">
    <w:name w:val="Emphasis"/>
    <w:basedOn w:val="Absatz-Standardschriftart"/>
    <w:uiPriority w:val="20"/>
    <w:qFormat/>
    <w:rsid w:val="00FE058C"/>
    <w:rPr>
      <w:i/>
      <w:iCs/>
    </w:rPr>
  </w:style>
  <w:style w:type="character" w:styleId="Platzhaltertext">
    <w:name w:val="Placeholder Text"/>
    <w:basedOn w:val="Absatz-Standardschriftart"/>
    <w:uiPriority w:val="99"/>
    <w:semiHidden/>
    <w:rsid w:val="00573D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299047">
      <w:bodyDiv w:val="1"/>
      <w:marLeft w:val="0"/>
      <w:marRight w:val="0"/>
      <w:marTop w:val="0"/>
      <w:marBottom w:val="0"/>
      <w:divBdr>
        <w:top w:val="none" w:sz="0" w:space="0" w:color="auto"/>
        <w:left w:val="none" w:sz="0" w:space="0" w:color="auto"/>
        <w:bottom w:val="none" w:sz="0" w:space="0" w:color="auto"/>
        <w:right w:val="none" w:sz="0" w:space="0" w:color="auto"/>
      </w:divBdr>
    </w:div>
    <w:div w:id="727844422">
      <w:bodyDiv w:val="1"/>
      <w:marLeft w:val="0"/>
      <w:marRight w:val="0"/>
      <w:marTop w:val="0"/>
      <w:marBottom w:val="0"/>
      <w:divBdr>
        <w:top w:val="none" w:sz="0" w:space="0" w:color="auto"/>
        <w:left w:val="none" w:sz="0" w:space="0" w:color="auto"/>
        <w:bottom w:val="none" w:sz="0" w:space="0" w:color="auto"/>
        <w:right w:val="none" w:sz="0" w:space="0" w:color="auto"/>
      </w:divBdr>
    </w:div>
    <w:div w:id="1077174130">
      <w:bodyDiv w:val="1"/>
      <w:marLeft w:val="0"/>
      <w:marRight w:val="0"/>
      <w:marTop w:val="0"/>
      <w:marBottom w:val="0"/>
      <w:divBdr>
        <w:top w:val="none" w:sz="0" w:space="0" w:color="auto"/>
        <w:left w:val="none" w:sz="0" w:space="0" w:color="auto"/>
        <w:bottom w:val="none" w:sz="0" w:space="0" w:color="auto"/>
        <w:right w:val="none" w:sz="0" w:space="0" w:color="auto"/>
      </w:divBdr>
    </w:div>
    <w:div w:id="145903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G:\01_Ausbildung\03_HSLU_MSc_IDS\01_Module\02_FS20_Time%20Series%20in%20Finance\tsa_repo\Paper\PortfolioZusammenstellungSMI_blaser_gruetter.doc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microsoft.com/office/2018/08/relationships/commentsExtensible" Target="commentsExtensible.xml"/><Relationship Id="rId10" Type="http://schemas.openxmlformats.org/officeDocument/2006/relationships/hyperlink" Target="file:///G:\01_Ausbildung\03_HSLU_MSc_IDS\01_Module\02_FS20_Time%20Series%20in%20Finance\tsa_repo\Paper\PortfolioZusammenstellungSMI_blaser_gruetter.docx"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file:///G:\01_Ausbildung\03_HSLU_MSc_IDS\01_Module\02_FS20_Time%20Series%20in%20Finance\tsa_repo\Paper\PortfolioZusammenstellungSMI_blaser_gruetter.docx"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de.wikipedia.org/wiki/SIX_Swiss_Exchange" TargetMode="External"/><Relationship Id="rId2" Type="http://schemas.openxmlformats.org/officeDocument/2006/relationships/hyperlink" Target="https://link.springer.com/" TargetMode="External"/><Relationship Id="rId1" Type="http://schemas.openxmlformats.org/officeDocument/2006/relationships/hyperlink" Target="https://scholar.google.ch/" TargetMode="External"/><Relationship Id="rId6" Type="http://schemas.openxmlformats.org/officeDocument/2006/relationships/hyperlink" Target="https://de.wikipedia.org/wiki/Swiss_Market_Index" TargetMode="External"/><Relationship Id="rId5" Type="http://schemas.openxmlformats.org/officeDocument/2006/relationships/hyperlink" Target="https://www.nzz.ch/finanzen/smi-30-jaehrige-geschichte-ist-ein-abbild-des-strukturwandels-ld.1390462" TargetMode="External"/><Relationship Id="rId4" Type="http://schemas.openxmlformats.org/officeDocument/2006/relationships/hyperlink" Target="https://www.six-group.com/exchanges/downloads/indexinfo/online/share_indices/smi/smifamily_factsheet_de.pdf"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4AA57-5BA3-45D4-8437-3D4532D28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5211</Words>
  <Characters>32830</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Grütter Bodo (s)</dc:creator>
  <cp:keywords/>
  <dc:description/>
  <cp:lastModifiedBy>Bodo Grütter</cp:lastModifiedBy>
  <cp:revision>158</cp:revision>
  <cp:lastPrinted>2020-05-20T09:47:00Z</cp:lastPrinted>
  <dcterms:created xsi:type="dcterms:W3CDTF">2020-05-04T12:11:00Z</dcterms:created>
  <dcterms:modified xsi:type="dcterms:W3CDTF">2020-05-23T07:41:00Z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id="XNwlaaGR"/&gt;&lt;style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 11th edition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7th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 6th edition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Document_1">
    <vt:lpwstr>True</vt:lpwstr>
  </property>
  <property fmtid="{D5CDD505-2E9C-101B-9397-08002B2CF9AE}" pid="25" name="Mendeley Unique User Id_1">
    <vt:lpwstr>4426820e-7fd1-3519-9bbe-0b4f7c8c0891</vt:lpwstr>
  </property>
  <property fmtid="{D5CDD505-2E9C-101B-9397-08002B2CF9AE}" pid="26" name="Mendeley Citation Style_1">
    <vt:lpwstr>http://www.zotero.org/styles/apa</vt:lpwstr>
  </property>
</Properties>
</file>