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11C68517"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FE4FF9">
        <w:rPr>
          <w:noProof/>
          <w:sz w:val="28"/>
          <w:szCs w:val="32"/>
        </w:rPr>
        <w:t>22.05.2020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054855"/>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59DF48E9" w14:textId="516DD119" w:rsidR="00717FE2"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054855" w:history="1">
            <w:r w:rsidR="00717FE2" w:rsidRPr="005A664E">
              <w:rPr>
                <w:rStyle w:val="Hyperlink"/>
                <w:noProof/>
              </w:rPr>
              <w:t>Inhaltsverzeichnis</w:t>
            </w:r>
            <w:r w:rsidR="00717FE2">
              <w:rPr>
                <w:noProof/>
                <w:webHidden/>
              </w:rPr>
              <w:tab/>
            </w:r>
            <w:r w:rsidR="00717FE2">
              <w:rPr>
                <w:noProof/>
                <w:webHidden/>
              </w:rPr>
              <w:fldChar w:fldCharType="begin"/>
            </w:r>
            <w:r w:rsidR="00717FE2">
              <w:rPr>
                <w:noProof/>
                <w:webHidden/>
              </w:rPr>
              <w:instrText xml:space="preserve"> PAGEREF _Toc41054855 \h </w:instrText>
            </w:r>
            <w:r w:rsidR="00717FE2">
              <w:rPr>
                <w:noProof/>
                <w:webHidden/>
              </w:rPr>
            </w:r>
            <w:r w:rsidR="00717FE2">
              <w:rPr>
                <w:noProof/>
                <w:webHidden/>
              </w:rPr>
              <w:fldChar w:fldCharType="separate"/>
            </w:r>
            <w:r w:rsidR="00717FE2">
              <w:rPr>
                <w:noProof/>
                <w:webHidden/>
              </w:rPr>
              <w:t>2</w:t>
            </w:r>
            <w:r w:rsidR="00717FE2">
              <w:rPr>
                <w:noProof/>
                <w:webHidden/>
              </w:rPr>
              <w:fldChar w:fldCharType="end"/>
            </w:r>
          </w:hyperlink>
        </w:p>
        <w:p w14:paraId="65FCF1BA" w14:textId="061E89CE" w:rsidR="00717FE2" w:rsidRDefault="002F7AC6">
          <w:pPr>
            <w:pStyle w:val="Verzeichnis1"/>
            <w:rPr>
              <w:rFonts w:asciiTheme="minorHAnsi" w:eastAsiaTheme="minorEastAsia" w:hAnsiTheme="minorHAnsi"/>
              <w:noProof/>
              <w:sz w:val="22"/>
              <w:lang w:eastAsia="de-CH"/>
            </w:rPr>
          </w:pPr>
          <w:hyperlink w:anchor="_Toc41054856" w:history="1">
            <w:r w:rsidR="00717FE2" w:rsidRPr="005A664E">
              <w:rPr>
                <w:rStyle w:val="Hyperlink"/>
                <w:noProof/>
              </w:rPr>
              <w:t>Abbildungsverzeichnis</w:t>
            </w:r>
            <w:r w:rsidR="00717FE2">
              <w:rPr>
                <w:noProof/>
                <w:webHidden/>
              </w:rPr>
              <w:tab/>
            </w:r>
            <w:r w:rsidR="00717FE2">
              <w:rPr>
                <w:noProof/>
                <w:webHidden/>
              </w:rPr>
              <w:fldChar w:fldCharType="begin"/>
            </w:r>
            <w:r w:rsidR="00717FE2">
              <w:rPr>
                <w:noProof/>
                <w:webHidden/>
              </w:rPr>
              <w:instrText xml:space="preserve"> PAGEREF _Toc41054856 \h </w:instrText>
            </w:r>
            <w:r w:rsidR="00717FE2">
              <w:rPr>
                <w:noProof/>
                <w:webHidden/>
              </w:rPr>
            </w:r>
            <w:r w:rsidR="00717FE2">
              <w:rPr>
                <w:noProof/>
                <w:webHidden/>
              </w:rPr>
              <w:fldChar w:fldCharType="separate"/>
            </w:r>
            <w:r w:rsidR="00717FE2">
              <w:rPr>
                <w:noProof/>
                <w:webHidden/>
              </w:rPr>
              <w:t>2</w:t>
            </w:r>
            <w:r w:rsidR="00717FE2">
              <w:rPr>
                <w:noProof/>
                <w:webHidden/>
              </w:rPr>
              <w:fldChar w:fldCharType="end"/>
            </w:r>
          </w:hyperlink>
        </w:p>
        <w:p w14:paraId="33D259AB" w14:textId="05284C31" w:rsidR="00717FE2" w:rsidRDefault="002F7AC6">
          <w:pPr>
            <w:pStyle w:val="Verzeichnis1"/>
            <w:tabs>
              <w:tab w:val="left" w:pos="440"/>
            </w:tabs>
            <w:rPr>
              <w:rFonts w:asciiTheme="minorHAnsi" w:eastAsiaTheme="minorEastAsia" w:hAnsiTheme="minorHAnsi"/>
              <w:noProof/>
              <w:sz w:val="22"/>
              <w:lang w:eastAsia="de-CH"/>
            </w:rPr>
          </w:pPr>
          <w:hyperlink w:anchor="_Toc41054857" w:history="1">
            <w:r w:rsidR="00717FE2" w:rsidRPr="005A664E">
              <w:rPr>
                <w:rStyle w:val="Hyperlink"/>
                <w:noProof/>
              </w:rPr>
              <w:t>1.</w:t>
            </w:r>
            <w:r w:rsidR="00717FE2">
              <w:rPr>
                <w:rFonts w:asciiTheme="minorHAnsi" w:eastAsiaTheme="minorEastAsia" w:hAnsiTheme="minorHAnsi"/>
                <w:noProof/>
                <w:sz w:val="22"/>
                <w:lang w:eastAsia="de-CH"/>
              </w:rPr>
              <w:tab/>
            </w:r>
            <w:r w:rsidR="00717FE2" w:rsidRPr="005A664E">
              <w:rPr>
                <w:rStyle w:val="Hyperlink"/>
                <w:noProof/>
              </w:rPr>
              <w:t>Einleitung</w:t>
            </w:r>
            <w:r w:rsidR="00717FE2">
              <w:rPr>
                <w:noProof/>
                <w:webHidden/>
              </w:rPr>
              <w:tab/>
            </w:r>
            <w:r w:rsidR="00717FE2">
              <w:rPr>
                <w:noProof/>
                <w:webHidden/>
              </w:rPr>
              <w:fldChar w:fldCharType="begin"/>
            </w:r>
            <w:r w:rsidR="00717FE2">
              <w:rPr>
                <w:noProof/>
                <w:webHidden/>
              </w:rPr>
              <w:instrText xml:space="preserve"> PAGEREF _Toc41054857 \h </w:instrText>
            </w:r>
            <w:r w:rsidR="00717FE2">
              <w:rPr>
                <w:noProof/>
                <w:webHidden/>
              </w:rPr>
            </w:r>
            <w:r w:rsidR="00717FE2">
              <w:rPr>
                <w:noProof/>
                <w:webHidden/>
              </w:rPr>
              <w:fldChar w:fldCharType="separate"/>
            </w:r>
            <w:r w:rsidR="00717FE2">
              <w:rPr>
                <w:noProof/>
                <w:webHidden/>
              </w:rPr>
              <w:t>3</w:t>
            </w:r>
            <w:r w:rsidR="00717FE2">
              <w:rPr>
                <w:noProof/>
                <w:webHidden/>
              </w:rPr>
              <w:fldChar w:fldCharType="end"/>
            </w:r>
          </w:hyperlink>
        </w:p>
        <w:p w14:paraId="27C6BA95" w14:textId="21A29088" w:rsidR="00717FE2" w:rsidRDefault="002F7AC6">
          <w:pPr>
            <w:pStyle w:val="Verzeichnis1"/>
            <w:tabs>
              <w:tab w:val="left" w:pos="440"/>
            </w:tabs>
            <w:rPr>
              <w:rFonts w:asciiTheme="minorHAnsi" w:eastAsiaTheme="minorEastAsia" w:hAnsiTheme="minorHAnsi"/>
              <w:noProof/>
              <w:sz w:val="22"/>
              <w:lang w:eastAsia="de-CH"/>
            </w:rPr>
          </w:pPr>
          <w:hyperlink w:anchor="_Toc41054858" w:history="1">
            <w:r w:rsidR="00717FE2" w:rsidRPr="005A664E">
              <w:rPr>
                <w:rStyle w:val="Hyperlink"/>
                <w:noProof/>
              </w:rPr>
              <w:t>2.</w:t>
            </w:r>
            <w:r w:rsidR="00717FE2">
              <w:rPr>
                <w:rFonts w:asciiTheme="minorHAnsi" w:eastAsiaTheme="minorEastAsia" w:hAnsiTheme="minorHAnsi"/>
                <w:noProof/>
                <w:sz w:val="22"/>
                <w:lang w:eastAsia="de-CH"/>
              </w:rPr>
              <w:tab/>
            </w:r>
            <w:r w:rsidR="00717FE2" w:rsidRPr="005A664E">
              <w:rPr>
                <w:rStyle w:val="Hyperlink"/>
                <w:noProof/>
              </w:rPr>
              <w:t>Literatur-Review</w:t>
            </w:r>
            <w:r w:rsidR="00717FE2">
              <w:rPr>
                <w:noProof/>
                <w:webHidden/>
              </w:rPr>
              <w:tab/>
            </w:r>
            <w:r w:rsidR="00717FE2">
              <w:rPr>
                <w:noProof/>
                <w:webHidden/>
              </w:rPr>
              <w:fldChar w:fldCharType="begin"/>
            </w:r>
            <w:r w:rsidR="00717FE2">
              <w:rPr>
                <w:noProof/>
                <w:webHidden/>
              </w:rPr>
              <w:instrText xml:space="preserve"> PAGEREF _Toc41054858 \h </w:instrText>
            </w:r>
            <w:r w:rsidR="00717FE2">
              <w:rPr>
                <w:noProof/>
                <w:webHidden/>
              </w:rPr>
            </w:r>
            <w:r w:rsidR="00717FE2">
              <w:rPr>
                <w:noProof/>
                <w:webHidden/>
              </w:rPr>
              <w:fldChar w:fldCharType="separate"/>
            </w:r>
            <w:r w:rsidR="00717FE2">
              <w:rPr>
                <w:noProof/>
                <w:webHidden/>
              </w:rPr>
              <w:t>3</w:t>
            </w:r>
            <w:r w:rsidR="00717FE2">
              <w:rPr>
                <w:noProof/>
                <w:webHidden/>
              </w:rPr>
              <w:fldChar w:fldCharType="end"/>
            </w:r>
          </w:hyperlink>
        </w:p>
        <w:p w14:paraId="0DF0A838" w14:textId="40B98A31" w:rsidR="00717FE2" w:rsidRDefault="002F7AC6">
          <w:pPr>
            <w:pStyle w:val="Verzeichnis2"/>
            <w:rPr>
              <w:rFonts w:asciiTheme="minorHAnsi" w:eastAsiaTheme="minorEastAsia" w:hAnsiTheme="minorHAnsi"/>
              <w:noProof/>
              <w:sz w:val="22"/>
              <w:lang w:eastAsia="de-CH"/>
            </w:rPr>
          </w:pPr>
          <w:hyperlink w:anchor="_Toc41054859" w:history="1">
            <w:r w:rsidR="00717FE2" w:rsidRPr="005A664E">
              <w:rPr>
                <w:rStyle w:val="Hyperlink"/>
                <w:noProof/>
              </w:rPr>
              <w:t>2.1.</w:t>
            </w:r>
            <w:r w:rsidR="00717FE2">
              <w:rPr>
                <w:rFonts w:asciiTheme="minorHAnsi" w:eastAsiaTheme="minorEastAsia" w:hAnsiTheme="minorHAnsi"/>
                <w:noProof/>
                <w:sz w:val="22"/>
                <w:lang w:eastAsia="de-CH"/>
              </w:rPr>
              <w:tab/>
            </w:r>
            <w:r w:rsidR="00717FE2" w:rsidRPr="005A664E">
              <w:rPr>
                <w:rStyle w:val="Hyperlink"/>
                <w:noProof/>
              </w:rPr>
              <w:t>Die moderne Portfoliotheorie von Harry M. Markowitz</w:t>
            </w:r>
            <w:r w:rsidR="00717FE2">
              <w:rPr>
                <w:noProof/>
                <w:webHidden/>
              </w:rPr>
              <w:tab/>
            </w:r>
            <w:r w:rsidR="00717FE2">
              <w:rPr>
                <w:noProof/>
                <w:webHidden/>
              </w:rPr>
              <w:fldChar w:fldCharType="begin"/>
            </w:r>
            <w:r w:rsidR="00717FE2">
              <w:rPr>
                <w:noProof/>
                <w:webHidden/>
              </w:rPr>
              <w:instrText xml:space="preserve"> PAGEREF _Toc41054859 \h </w:instrText>
            </w:r>
            <w:r w:rsidR="00717FE2">
              <w:rPr>
                <w:noProof/>
                <w:webHidden/>
              </w:rPr>
            </w:r>
            <w:r w:rsidR="00717FE2">
              <w:rPr>
                <w:noProof/>
                <w:webHidden/>
              </w:rPr>
              <w:fldChar w:fldCharType="separate"/>
            </w:r>
            <w:r w:rsidR="00717FE2">
              <w:rPr>
                <w:noProof/>
                <w:webHidden/>
              </w:rPr>
              <w:t>4</w:t>
            </w:r>
            <w:r w:rsidR="00717FE2">
              <w:rPr>
                <w:noProof/>
                <w:webHidden/>
              </w:rPr>
              <w:fldChar w:fldCharType="end"/>
            </w:r>
          </w:hyperlink>
        </w:p>
        <w:p w14:paraId="647227C3" w14:textId="103F212F" w:rsidR="00717FE2" w:rsidRDefault="002F7AC6">
          <w:pPr>
            <w:pStyle w:val="Verzeichnis2"/>
            <w:rPr>
              <w:rFonts w:asciiTheme="minorHAnsi" w:eastAsiaTheme="minorEastAsia" w:hAnsiTheme="minorHAnsi"/>
              <w:noProof/>
              <w:sz w:val="22"/>
              <w:lang w:eastAsia="de-CH"/>
            </w:rPr>
          </w:pPr>
          <w:hyperlink w:anchor="_Toc41054860" w:history="1">
            <w:r w:rsidR="00717FE2" w:rsidRPr="005A664E">
              <w:rPr>
                <w:rStyle w:val="Hyperlink"/>
                <w:noProof/>
              </w:rPr>
              <w:t>2.2.</w:t>
            </w:r>
            <w:r w:rsidR="00717FE2">
              <w:rPr>
                <w:rFonts w:asciiTheme="minorHAnsi" w:eastAsiaTheme="minorEastAsia" w:hAnsiTheme="minorHAnsi"/>
                <w:noProof/>
                <w:sz w:val="22"/>
                <w:lang w:eastAsia="de-CH"/>
              </w:rPr>
              <w:tab/>
            </w:r>
            <w:r w:rsidR="00717FE2" w:rsidRPr="005A664E">
              <w:rPr>
                <w:rStyle w:val="Hyperlink"/>
                <w:noProof/>
              </w:rPr>
              <w:t>SMI – der bedeutendste Schweizer Aktienindex</w:t>
            </w:r>
            <w:r w:rsidR="00717FE2">
              <w:rPr>
                <w:noProof/>
                <w:webHidden/>
              </w:rPr>
              <w:tab/>
            </w:r>
            <w:r w:rsidR="00717FE2">
              <w:rPr>
                <w:noProof/>
                <w:webHidden/>
              </w:rPr>
              <w:fldChar w:fldCharType="begin"/>
            </w:r>
            <w:r w:rsidR="00717FE2">
              <w:rPr>
                <w:noProof/>
                <w:webHidden/>
              </w:rPr>
              <w:instrText xml:space="preserve"> PAGEREF _Toc41054860 \h </w:instrText>
            </w:r>
            <w:r w:rsidR="00717FE2">
              <w:rPr>
                <w:noProof/>
                <w:webHidden/>
              </w:rPr>
            </w:r>
            <w:r w:rsidR="00717FE2">
              <w:rPr>
                <w:noProof/>
                <w:webHidden/>
              </w:rPr>
              <w:fldChar w:fldCharType="separate"/>
            </w:r>
            <w:r w:rsidR="00717FE2">
              <w:rPr>
                <w:noProof/>
                <w:webHidden/>
              </w:rPr>
              <w:t>5</w:t>
            </w:r>
            <w:r w:rsidR="00717FE2">
              <w:rPr>
                <w:noProof/>
                <w:webHidden/>
              </w:rPr>
              <w:fldChar w:fldCharType="end"/>
            </w:r>
          </w:hyperlink>
        </w:p>
        <w:p w14:paraId="0A6C3F42" w14:textId="525BF336" w:rsidR="00717FE2" w:rsidRDefault="002F7AC6">
          <w:pPr>
            <w:pStyle w:val="Verzeichnis1"/>
            <w:tabs>
              <w:tab w:val="left" w:pos="440"/>
            </w:tabs>
            <w:rPr>
              <w:rFonts w:asciiTheme="minorHAnsi" w:eastAsiaTheme="minorEastAsia" w:hAnsiTheme="minorHAnsi"/>
              <w:noProof/>
              <w:sz w:val="22"/>
              <w:lang w:eastAsia="de-CH"/>
            </w:rPr>
          </w:pPr>
          <w:hyperlink w:anchor="_Toc41054861" w:history="1">
            <w:r w:rsidR="00717FE2" w:rsidRPr="005A664E">
              <w:rPr>
                <w:rStyle w:val="Hyperlink"/>
                <w:noProof/>
              </w:rPr>
              <w:t>3.</w:t>
            </w:r>
            <w:r w:rsidR="00717FE2">
              <w:rPr>
                <w:rFonts w:asciiTheme="minorHAnsi" w:eastAsiaTheme="minorEastAsia" w:hAnsiTheme="minorHAnsi"/>
                <w:noProof/>
                <w:sz w:val="22"/>
                <w:lang w:eastAsia="de-CH"/>
              </w:rPr>
              <w:tab/>
            </w:r>
            <w:r w:rsidR="00717FE2" w:rsidRPr="005A664E">
              <w:rPr>
                <w:rStyle w:val="Hyperlink"/>
                <w:noProof/>
              </w:rPr>
              <w:t>Methodik</w:t>
            </w:r>
            <w:r w:rsidR="00717FE2">
              <w:rPr>
                <w:noProof/>
                <w:webHidden/>
              </w:rPr>
              <w:tab/>
            </w:r>
            <w:r w:rsidR="00717FE2">
              <w:rPr>
                <w:noProof/>
                <w:webHidden/>
              </w:rPr>
              <w:fldChar w:fldCharType="begin"/>
            </w:r>
            <w:r w:rsidR="00717FE2">
              <w:rPr>
                <w:noProof/>
                <w:webHidden/>
              </w:rPr>
              <w:instrText xml:space="preserve"> PAGEREF _Toc41054861 \h </w:instrText>
            </w:r>
            <w:r w:rsidR="00717FE2">
              <w:rPr>
                <w:noProof/>
                <w:webHidden/>
              </w:rPr>
            </w:r>
            <w:r w:rsidR="00717FE2">
              <w:rPr>
                <w:noProof/>
                <w:webHidden/>
              </w:rPr>
              <w:fldChar w:fldCharType="separate"/>
            </w:r>
            <w:r w:rsidR="00717FE2">
              <w:rPr>
                <w:noProof/>
                <w:webHidden/>
              </w:rPr>
              <w:t>6</w:t>
            </w:r>
            <w:r w:rsidR="00717FE2">
              <w:rPr>
                <w:noProof/>
                <w:webHidden/>
              </w:rPr>
              <w:fldChar w:fldCharType="end"/>
            </w:r>
          </w:hyperlink>
        </w:p>
        <w:p w14:paraId="75C36B2A" w14:textId="7359CB77" w:rsidR="00717FE2" w:rsidRDefault="002F7AC6">
          <w:pPr>
            <w:pStyle w:val="Verzeichnis2"/>
            <w:rPr>
              <w:rFonts w:asciiTheme="minorHAnsi" w:eastAsiaTheme="minorEastAsia" w:hAnsiTheme="minorHAnsi"/>
              <w:noProof/>
              <w:sz w:val="22"/>
              <w:lang w:eastAsia="de-CH"/>
            </w:rPr>
          </w:pPr>
          <w:hyperlink w:anchor="_Toc41054862" w:history="1">
            <w:r w:rsidR="00717FE2" w:rsidRPr="005A664E">
              <w:rPr>
                <w:rStyle w:val="Hyperlink"/>
                <w:noProof/>
              </w:rPr>
              <w:t>3.1.</w:t>
            </w:r>
            <w:r w:rsidR="00717FE2">
              <w:rPr>
                <w:rFonts w:asciiTheme="minorHAnsi" w:eastAsiaTheme="minorEastAsia" w:hAnsiTheme="minorHAnsi"/>
                <w:noProof/>
                <w:sz w:val="22"/>
                <w:lang w:eastAsia="de-CH"/>
              </w:rPr>
              <w:tab/>
            </w:r>
            <w:r w:rsidR="00717FE2" w:rsidRPr="005A664E">
              <w:rPr>
                <w:rStyle w:val="Hyperlink"/>
                <w:noProof/>
              </w:rPr>
              <w:t>Eine Hypothese</w:t>
            </w:r>
            <w:r w:rsidR="00717FE2">
              <w:rPr>
                <w:noProof/>
                <w:webHidden/>
              </w:rPr>
              <w:tab/>
            </w:r>
            <w:r w:rsidR="00717FE2">
              <w:rPr>
                <w:noProof/>
                <w:webHidden/>
              </w:rPr>
              <w:fldChar w:fldCharType="begin"/>
            </w:r>
            <w:r w:rsidR="00717FE2">
              <w:rPr>
                <w:noProof/>
                <w:webHidden/>
              </w:rPr>
              <w:instrText xml:space="preserve"> PAGEREF _Toc41054862 \h </w:instrText>
            </w:r>
            <w:r w:rsidR="00717FE2">
              <w:rPr>
                <w:noProof/>
                <w:webHidden/>
              </w:rPr>
            </w:r>
            <w:r w:rsidR="00717FE2">
              <w:rPr>
                <w:noProof/>
                <w:webHidden/>
              </w:rPr>
              <w:fldChar w:fldCharType="separate"/>
            </w:r>
            <w:r w:rsidR="00717FE2">
              <w:rPr>
                <w:noProof/>
                <w:webHidden/>
              </w:rPr>
              <w:t>6</w:t>
            </w:r>
            <w:r w:rsidR="00717FE2">
              <w:rPr>
                <w:noProof/>
                <w:webHidden/>
              </w:rPr>
              <w:fldChar w:fldCharType="end"/>
            </w:r>
          </w:hyperlink>
        </w:p>
        <w:p w14:paraId="64F32031" w14:textId="37820CA8" w:rsidR="00717FE2" w:rsidRDefault="002F7AC6">
          <w:pPr>
            <w:pStyle w:val="Verzeichnis2"/>
            <w:rPr>
              <w:rFonts w:asciiTheme="minorHAnsi" w:eastAsiaTheme="minorEastAsia" w:hAnsiTheme="minorHAnsi"/>
              <w:noProof/>
              <w:sz w:val="22"/>
              <w:lang w:eastAsia="de-CH"/>
            </w:rPr>
          </w:pPr>
          <w:hyperlink w:anchor="_Toc41054863" w:history="1">
            <w:r w:rsidR="00717FE2" w:rsidRPr="005A664E">
              <w:rPr>
                <w:rStyle w:val="Hyperlink"/>
                <w:noProof/>
              </w:rPr>
              <w:t>3.2.</w:t>
            </w:r>
            <w:r w:rsidR="00717FE2">
              <w:rPr>
                <w:rFonts w:asciiTheme="minorHAnsi" w:eastAsiaTheme="minorEastAsia" w:hAnsiTheme="minorHAnsi"/>
                <w:noProof/>
                <w:sz w:val="22"/>
                <w:lang w:eastAsia="de-CH"/>
              </w:rPr>
              <w:tab/>
            </w:r>
            <w:r w:rsidR="00717FE2" w:rsidRPr="005A664E">
              <w:rPr>
                <w:rStyle w:val="Hyperlink"/>
                <w:noProof/>
              </w:rPr>
              <w:t>Das methodische Vorgehen</w:t>
            </w:r>
            <w:r w:rsidR="00717FE2">
              <w:rPr>
                <w:noProof/>
                <w:webHidden/>
              </w:rPr>
              <w:tab/>
            </w:r>
            <w:r w:rsidR="00717FE2">
              <w:rPr>
                <w:noProof/>
                <w:webHidden/>
              </w:rPr>
              <w:fldChar w:fldCharType="begin"/>
            </w:r>
            <w:r w:rsidR="00717FE2">
              <w:rPr>
                <w:noProof/>
                <w:webHidden/>
              </w:rPr>
              <w:instrText xml:space="preserve"> PAGEREF _Toc41054863 \h </w:instrText>
            </w:r>
            <w:r w:rsidR="00717FE2">
              <w:rPr>
                <w:noProof/>
                <w:webHidden/>
              </w:rPr>
            </w:r>
            <w:r w:rsidR="00717FE2">
              <w:rPr>
                <w:noProof/>
                <w:webHidden/>
              </w:rPr>
              <w:fldChar w:fldCharType="separate"/>
            </w:r>
            <w:r w:rsidR="00717FE2">
              <w:rPr>
                <w:noProof/>
                <w:webHidden/>
              </w:rPr>
              <w:t>6</w:t>
            </w:r>
            <w:r w:rsidR="00717FE2">
              <w:rPr>
                <w:noProof/>
                <w:webHidden/>
              </w:rPr>
              <w:fldChar w:fldCharType="end"/>
            </w:r>
          </w:hyperlink>
        </w:p>
        <w:p w14:paraId="5E26F468" w14:textId="76AE876A" w:rsidR="00717FE2" w:rsidRDefault="002F7AC6">
          <w:pPr>
            <w:pStyle w:val="Verzeichnis1"/>
            <w:tabs>
              <w:tab w:val="left" w:pos="440"/>
            </w:tabs>
            <w:rPr>
              <w:rFonts w:asciiTheme="minorHAnsi" w:eastAsiaTheme="minorEastAsia" w:hAnsiTheme="minorHAnsi"/>
              <w:noProof/>
              <w:sz w:val="22"/>
              <w:lang w:eastAsia="de-CH"/>
            </w:rPr>
          </w:pPr>
          <w:hyperlink w:anchor="_Toc41054864" w:history="1">
            <w:r w:rsidR="00717FE2" w:rsidRPr="005A664E">
              <w:rPr>
                <w:rStyle w:val="Hyperlink"/>
                <w:noProof/>
              </w:rPr>
              <w:t>4.</w:t>
            </w:r>
            <w:r w:rsidR="00717FE2">
              <w:rPr>
                <w:rFonts w:asciiTheme="minorHAnsi" w:eastAsiaTheme="minorEastAsia" w:hAnsiTheme="minorHAnsi"/>
                <w:noProof/>
                <w:sz w:val="22"/>
                <w:lang w:eastAsia="de-CH"/>
              </w:rPr>
              <w:tab/>
            </w:r>
            <w:r w:rsidR="00717FE2" w:rsidRPr="005A664E">
              <w:rPr>
                <w:rStyle w:val="Hyperlink"/>
                <w:noProof/>
              </w:rPr>
              <w:t>Ergebnisse</w:t>
            </w:r>
            <w:r w:rsidR="00717FE2">
              <w:rPr>
                <w:noProof/>
                <w:webHidden/>
              </w:rPr>
              <w:tab/>
            </w:r>
            <w:r w:rsidR="00717FE2">
              <w:rPr>
                <w:noProof/>
                <w:webHidden/>
              </w:rPr>
              <w:fldChar w:fldCharType="begin"/>
            </w:r>
            <w:r w:rsidR="00717FE2">
              <w:rPr>
                <w:noProof/>
                <w:webHidden/>
              </w:rPr>
              <w:instrText xml:space="preserve"> PAGEREF _Toc41054864 \h </w:instrText>
            </w:r>
            <w:r w:rsidR="00717FE2">
              <w:rPr>
                <w:noProof/>
                <w:webHidden/>
              </w:rPr>
            </w:r>
            <w:r w:rsidR="00717FE2">
              <w:rPr>
                <w:noProof/>
                <w:webHidden/>
              </w:rPr>
              <w:fldChar w:fldCharType="separate"/>
            </w:r>
            <w:r w:rsidR="00717FE2">
              <w:rPr>
                <w:noProof/>
                <w:webHidden/>
              </w:rPr>
              <w:t>6</w:t>
            </w:r>
            <w:r w:rsidR="00717FE2">
              <w:rPr>
                <w:noProof/>
                <w:webHidden/>
              </w:rPr>
              <w:fldChar w:fldCharType="end"/>
            </w:r>
          </w:hyperlink>
        </w:p>
        <w:p w14:paraId="177B163F" w14:textId="16263645" w:rsidR="00717FE2" w:rsidRDefault="002F7AC6">
          <w:pPr>
            <w:pStyle w:val="Verzeichnis1"/>
            <w:tabs>
              <w:tab w:val="left" w:pos="440"/>
            </w:tabs>
            <w:rPr>
              <w:rFonts w:asciiTheme="minorHAnsi" w:eastAsiaTheme="minorEastAsia" w:hAnsiTheme="minorHAnsi"/>
              <w:noProof/>
              <w:sz w:val="22"/>
              <w:lang w:eastAsia="de-CH"/>
            </w:rPr>
          </w:pPr>
          <w:hyperlink w:anchor="_Toc41054865" w:history="1">
            <w:r w:rsidR="00717FE2" w:rsidRPr="005A664E">
              <w:rPr>
                <w:rStyle w:val="Hyperlink"/>
                <w:noProof/>
              </w:rPr>
              <w:t>5.</w:t>
            </w:r>
            <w:r w:rsidR="00717FE2">
              <w:rPr>
                <w:rFonts w:asciiTheme="minorHAnsi" w:eastAsiaTheme="minorEastAsia" w:hAnsiTheme="minorHAnsi"/>
                <w:noProof/>
                <w:sz w:val="22"/>
                <w:lang w:eastAsia="de-CH"/>
              </w:rPr>
              <w:tab/>
            </w:r>
            <w:r w:rsidR="00717FE2" w:rsidRPr="005A664E">
              <w:rPr>
                <w:rStyle w:val="Hyperlink"/>
                <w:noProof/>
              </w:rPr>
              <w:t>Schlussfolgerung</w:t>
            </w:r>
            <w:r w:rsidR="00717FE2">
              <w:rPr>
                <w:noProof/>
                <w:webHidden/>
              </w:rPr>
              <w:tab/>
            </w:r>
            <w:r w:rsidR="00717FE2">
              <w:rPr>
                <w:noProof/>
                <w:webHidden/>
              </w:rPr>
              <w:fldChar w:fldCharType="begin"/>
            </w:r>
            <w:r w:rsidR="00717FE2">
              <w:rPr>
                <w:noProof/>
                <w:webHidden/>
              </w:rPr>
              <w:instrText xml:space="preserve"> PAGEREF _Toc41054865 \h </w:instrText>
            </w:r>
            <w:r w:rsidR="00717FE2">
              <w:rPr>
                <w:noProof/>
                <w:webHidden/>
              </w:rPr>
            </w:r>
            <w:r w:rsidR="00717FE2">
              <w:rPr>
                <w:noProof/>
                <w:webHidden/>
              </w:rPr>
              <w:fldChar w:fldCharType="separate"/>
            </w:r>
            <w:r w:rsidR="00717FE2">
              <w:rPr>
                <w:noProof/>
                <w:webHidden/>
              </w:rPr>
              <w:t>6</w:t>
            </w:r>
            <w:r w:rsidR="00717FE2">
              <w:rPr>
                <w:noProof/>
                <w:webHidden/>
              </w:rPr>
              <w:fldChar w:fldCharType="end"/>
            </w:r>
          </w:hyperlink>
        </w:p>
        <w:p w14:paraId="681127E8" w14:textId="0D0CCC50" w:rsidR="00717FE2" w:rsidRDefault="002F7AC6">
          <w:pPr>
            <w:pStyle w:val="Verzeichnis1"/>
            <w:rPr>
              <w:rFonts w:asciiTheme="minorHAnsi" w:eastAsiaTheme="minorEastAsia" w:hAnsiTheme="minorHAnsi"/>
              <w:noProof/>
              <w:sz w:val="22"/>
              <w:lang w:eastAsia="de-CH"/>
            </w:rPr>
          </w:pPr>
          <w:hyperlink w:anchor="_Toc41054866" w:history="1">
            <w:r w:rsidR="00717FE2" w:rsidRPr="005A664E">
              <w:rPr>
                <w:rStyle w:val="Hyperlink"/>
                <w:noProof/>
              </w:rPr>
              <w:t>Literaturverzeichnis</w:t>
            </w:r>
            <w:r w:rsidR="00717FE2">
              <w:rPr>
                <w:noProof/>
                <w:webHidden/>
              </w:rPr>
              <w:tab/>
            </w:r>
            <w:r w:rsidR="00717FE2">
              <w:rPr>
                <w:noProof/>
                <w:webHidden/>
              </w:rPr>
              <w:fldChar w:fldCharType="begin"/>
            </w:r>
            <w:r w:rsidR="00717FE2">
              <w:rPr>
                <w:noProof/>
                <w:webHidden/>
              </w:rPr>
              <w:instrText xml:space="preserve"> PAGEREF _Toc41054866 \h </w:instrText>
            </w:r>
            <w:r w:rsidR="00717FE2">
              <w:rPr>
                <w:noProof/>
                <w:webHidden/>
              </w:rPr>
            </w:r>
            <w:r w:rsidR="00717FE2">
              <w:rPr>
                <w:noProof/>
                <w:webHidden/>
              </w:rPr>
              <w:fldChar w:fldCharType="separate"/>
            </w:r>
            <w:r w:rsidR="00717FE2">
              <w:rPr>
                <w:noProof/>
                <w:webHidden/>
              </w:rPr>
              <w:t>7</w:t>
            </w:r>
            <w:r w:rsidR="00717FE2">
              <w:rPr>
                <w:noProof/>
                <w:webHidden/>
              </w:rPr>
              <w:fldChar w:fldCharType="end"/>
            </w:r>
          </w:hyperlink>
        </w:p>
        <w:p w14:paraId="7534D1E2" w14:textId="017A5E43" w:rsidR="00717FE2" w:rsidRDefault="002F7AC6">
          <w:pPr>
            <w:pStyle w:val="Verzeichnis1"/>
            <w:rPr>
              <w:rFonts w:asciiTheme="minorHAnsi" w:eastAsiaTheme="minorEastAsia" w:hAnsiTheme="minorHAnsi"/>
              <w:noProof/>
              <w:sz w:val="22"/>
              <w:lang w:eastAsia="de-CH"/>
            </w:rPr>
          </w:pPr>
          <w:hyperlink w:anchor="_Toc41054867" w:history="1">
            <w:r w:rsidR="00717FE2" w:rsidRPr="005A664E">
              <w:rPr>
                <w:rStyle w:val="Hyperlink"/>
                <w:noProof/>
              </w:rPr>
              <w:t>Anhang</w:t>
            </w:r>
            <w:r w:rsidR="00717FE2">
              <w:rPr>
                <w:noProof/>
                <w:webHidden/>
              </w:rPr>
              <w:tab/>
            </w:r>
            <w:r w:rsidR="00717FE2">
              <w:rPr>
                <w:noProof/>
                <w:webHidden/>
              </w:rPr>
              <w:fldChar w:fldCharType="begin"/>
            </w:r>
            <w:r w:rsidR="00717FE2">
              <w:rPr>
                <w:noProof/>
                <w:webHidden/>
              </w:rPr>
              <w:instrText xml:space="preserve"> PAGEREF _Toc41054867 \h </w:instrText>
            </w:r>
            <w:r w:rsidR="00717FE2">
              <w:rPr>
                <w:noProof/>
                <w:webHidden/>
              </w:rPr>
            </w:r>
            <w:r w:rsidR="00717FE2">
              <w:rPr>
                <w:noProof/>
                <w:webHidden/>
              </w:rPr>
              <w:fldChar w:fldCharType="separate"/>
            </w:r>
            <w:r w:rsidR="00717FE2">
              <w:rPr>
                <w:noProof/>
                <w:webHidden/>
              </w:rPr>
              <w:t>8</w:t>
            </w:r>
            <w:r w:rsidR="00717FE2">
              <w:rPr>
                <w:noProof/>
                <w:webHidden/>
              </w:rPr>
              <w:fldChar w:fldCharType="end"/>
            </w:r>
          </w:hyperlink>
        </w:p>
        <w:p w14:paraId="0664CCCE" w14:textId="50B1D896" w:rsidR="00717FE2" w:rsidRDefault="002F7AC6">
          <w:pPr>
            <w:pStyle w:val="Verzeichnis2"/>
            <w:rPr>
              <w:rFonts w:asciiTheme="minorHAnsi" w:eastAsiaTheme="minorEastAsia" w:hAnsiTheme="minorHAnsi"/>
              <w:noProof/>
              <w:sz w:val="22"/>
              <w:lang w:eastAsia="de-CH"/>
            </w:rPr>
          </w:pPr>
          <w:hyperlink w:anchor="_Toc41054868" w:history="1">
            <w:r w:rsidR="00717FE2" w:rsidRPr="005A664E">
              <w:rPr>
                <w:rStyle w:val="Hyperlink"/>
                <w:noProof/>
              </w:rPr>
              <w:t>A.</w:t>
            </w:r>
            <w:r w:rsidR="00717FE2">
              <w:rPr>
                <w:rFonts w:asciiTheme="minorHAnsi" w:eastAsiaTheme="minorEastAsia" w:hAnsiTheme="minorHAnsi"/>
                <w:noProof/>
                <w:sz w:val="22"/>
                <w:lang w:eastAsia="de-CH"/>
              </w:rPr>
              <w:tab/>
            </w:r>
            <w:r w:rsidR="00717FE2" w:rsidRPr="005A664E">
              <w:rPr>
                <w:rStyle w:val="Hyperlink"/>
                <w:noProof/>
              </w:rPr>
              <w:t>Effizienzkurve und Indifferenzkurve</w:t>
            </w:r>
            <w:r w:rsidR="00717FE2">
              <w:rPr>
                <w:noProof/>
                <w:webHidden/>
              </w:rPr>
              <w:tab/>
            </w:r>
            <w:r w:rsidR="00717FE2">
              <w:rPr>
                <w:noProof/>
                <w:webHidden/>
              </w:rPr>
              <w:fldChar w:fldCharType="begin"/>
            </w:r>
            <w:r w:rsidR="00717FE2">
              <w:rPr>
                <w:noProof/>
                <w:webHidden/>
              </w:rPr>
              <w:instrText xml:space="preserve"> PAGEREF _Toc41054868 \h </w:instrText>
            </w:r>
            <w:r w:rsidR="00717FE2">
              <w:rPr>
                <w:noProof/>
                <w:webHidden/>
              </w:rPr>
            </w:r>
            <w:r w:rsidR="00717FE2">
              <w:rPr>
                <w:noProof/>
                <w:webHidden/>
              </w:rPr>
              <w:fldChar w:fldCharType="separate"/>
            </w:r>
            <w:r w:rsidR="00717FE2">
              <w:rPr>
                <w:noProof/>
                <w:webHidden/>
              </w:rPr>
              <w:t>8</w:t>
            </w:r>
            <w:r w:rsidR="00717FE2">
              <w:rPr>
                <w:noProof/>
                <w:webHidden/>
              </w:rPr>
              <w:fldChar w:fldCharType="end"/>
            </w:r>
          </w:hyperlink>
        </w:p>
        <w:p w14:paraId="6411BE7F" w14:textId="02493BA8" w:rsidR="00717FE2" w:rsidRDefault="002F7AC6">
          <w:pPr>
            <w:pStyle w:val="Verzeichnis2"/>
            <w:rPr>
              <w:rFonts w:asciiTheme="minorHAnsi" w:eastAsiaTheme="minorEastAsia" w:hAnsiTheme="minorHAnsi"/>
              <w:noProof/>
              <w:sz w:val="22"/>
              <w:lang w:eastAsia="de-CH"/>
            </w:rPr>
          </w:pPr>
          <w:hyperlink w:anchor="_Toc41054869" w:history="1">
            <w:r w:rsidR="00717FE2" w:rsidRPr="005A664E">
              <w:rPr>
                <w:rStyle w:val="Hyperlink"/>
                <w:noProof/>
              </w:rPr>
              <w:t>B.</w:t>
            </w:r>
            <w:r w:rsidR="00717FE2">
              <w:rPr>
                <w:rFonts w:asciiTheme="minorHAnsi" w:eastAsiaTheme="minorEastAsia" w:hAnsiTheme="minorHAnsi"/>
                <w:noProof/>
                <w:sz w:val="22"/>
                <w:lang w:eastAsia="de-CH"/>
              </w:rPr>
              <w:tab/>
            </w:r>
            <w:r w:rsidR="00717FE2" w:rsidRPr="005A664E">
              <w:rPr>
                <w:rStyle w:val="Hyperlink"/>
                <w:noProof/>
              </w:rPr>
              <w:t>Optimales Portfolio</w:t>
            </w:r>
            <w:r w:rsidR="00717FE2">
              <w:rPr>
                <w:noProof/>
                <w:webHidden/>
              </w:rPr>
              <w:tab/>
            </w:r>
            <w:r w:rsidR="00717FE2">
              <w:rPr>
                <w:noProof/>
                <w:webHidden/>
              </w:rPr>
              <w:fldChar w:fldCharType="begin"/>
            </w:r>
            <w:r w:rsidR="00717FE2">
              <w:rPr>
                <w:noProof/>
                <w:webHidden/>
              </w:rPr>
              <w:instrText xml:space="preserve"> PAGEREF _Toc41054869 \h </w:instrText>
            </w:r>
            <w:r w:rsidR="00717FE2">
              <w:rPr>
                <w:noProof/>
                <w:webHidden/>
              </w:rPr>
            </w:r>
            <w:r w:rsidR="00717FE2">
              <w:rPr>
                <w:noProof/>
                <w:webHidden/>
              </w:rPr>
              <w:fldChar w:fldCharType="separate"/>
            </w:r>
            <w:r w:rsidR="00717FE2">
              <w:rPr>
                <w:noProof/>
                <w:webHidden/>
              </w:rPr>
              <w:t>8</w:t>
            </w:r>
            <w:r w:rsidR="00717FE2">
              <w:rPr>
                <w:noProof/>
                <w:webHidden/>
              </w:rPr>
              <w:fldChar w:fldCharType="end"/>
            </w:r>
          </w:hyperlink>
        </w:p>
        <w:p w14:paraId="17C5E8CD" w14:textId="40F31828" w:rsidR="00717FE2" w:rsidRDefault="002F7AC6">
          <w:pPr>
            <w:pStyle w:val="Verzeichnis2"/>
            <w:rPr>
              <w:rFonts w:asciiTheme="minorHAnsi" w:eastAsiaTheme="minorEastAsia" w:hAnsiTheme="minorHAnsi"/>
              <w:noProof/>
              <w:sz w:val="22"/>
              <w:lang w:eastAsia="de-CH"/>
            </w:rPr>
          </w:pPr>
          <w:hyperlink w:anchor="_Toc41054870" w:history="1">
            <w:r w:rsidR="00717FE2" w:rsidRPr="005A664E">
              <w:rPr>
                <w:rStyle w:val="Hyperlink"/>
                <w:noProof/>
              </w:rPr>
              <w:t>C.</w:t>
            </w:r>
            <w:r w:rsidR="00717FE2">
              <w:rPr>
                <w:rFonts w:asciiTheme="minorHAnsi" w:eastAsiaTheme="minorEastAsia" w:hAnsiTheme="minorHAnsi"/>
                <w:noProof/>
                <w:sz w:val="22"/>
                <w:lang w:eastAsia="de-CH"/>
              </w:rPr>
              <w:tab/>
            </w:r>
            <w:r w:rsidR="00717FE2" w:rsidRPr="005A664E">
              <w:rPr>
                <w:rStyle w:val="Hyperlink"/>
                <w:noProof/>
              </w:rPr>
              <w:t>Formelsammlung</w:t>
            </w:r>
            <w:r w:rsidR="00717FE2">
              <w:rPr>
                <w:noProof/>
                <w:webHidden/>
              </w:rPr>
              <w:tab/>
            </w:r>
            <w:r w:rsidR="00717FE2">
              <w:rPr>
                <w:noProof/>
                <w:webHidden/>
              </w:rPr>
              <w:fldChar w:fldCharType="begin"/>
            </w:r>
            <w:r w:rsidR="00717FE2">
              <w:rPr>
                <w:noProof/>
                <w:webHidden/>
              </w:rPr>
              <w:instrText xml:space="preserve"> PAGEREF _Toc41054870 \h </w:instrText>
            </w:r>
            <w:r w:rsidR="00717FE2">
              <w:rPr>
                <w:noProof/>
                <w:webHidden/>
              </w:rPr>
            </w:r>
            <w:r w:rsidR="00717FE2">
              <w:rPr>
                <w:noProof/>
                <w:webHidden/>
              </w:rPr>
              <w:fldChar w:fldCharType="separate"/>
            </w:r>
            <w:r w:rsidR="00717FE2">
              <w:rPr>
                <w:noProof/>
                <w:webHidden/>
              </w:rPr>
              <w:t>9</w:t>
            </w:r>
            <w:r w:rsidR="00717FE2">
              <w:rPr>
                <w:noProof/>
                <w:webHidden/>
              </w:rPr>
              <w:fldChar w:fldCharType="end"/>
            </w:r>
          </w:hyperlink>
        </w:p>
        <w:p w14:paraId="1E80D212" w14:textId="207858CC" w:rsidR="00717FE2" w:rsidRDefault="002F7AC6">
          <w:pPr>
            <w:pStyle w:val="Verzeichnis1"/>
            <w:rPr>
              <w:rFonts w:asciiTheme="minorHAnsi" w:eastAsiaTheme="minorEastAsia" w:hAnsiTheme="minorHAnsi"/>
              <w:noProof/>
              <w:sz w:val="22"/>
              <w:lang w:eastAsia="de-CH"/>
            </w:rPr>
          </w:pPr>
          <w:hyperlink w:anchor="_Toc41054871" w:history="1">
            <w:r w:rsidR="00717FE2" w:rsidRPr="005A664E">
              <w:rPr>
                <w:rStyle w:val="Hyperlink"/>
                <w:noProof/>
              </w:rPr>
              <w:t>Eidesstattliche Erklärung</w:t>
            </w:r>
            <w:r w:rsidR="00717FE2">
              <w:rPr>
                <w:noProof/>
                <w:webHidden/>
              </w:rPr>
              <w:tab/>
            </w:r>
            <w:r w:rsidR="00717FE2">
              <w:rPr>
                <w:noProof/>
                <w:webHidden/>
              </w:rPr>
              <w:fldChar w:fldCharType="begin"/>
            </w:r>
            <w:r w:rsidR="00717FE2">
              <w:rPr>
                <w:noProof/>
                <w:webHidden/>
              </w:rPr>
              <w:instrText xml:space="preserve"> PAGEREF _Toc41054871 \h </w:instrText>
            </w:r>
            <w:r w:rsidR="00717FE2">
              <w:rPr>
                <w:noProof/>
                <w:webHidden/>
              </w:rPr>
            </w:r>
            <w:r w:rsidR="00717FE2">
              <w:rPr>
                <w:noProof/>
                <w:webHidden/>
              </w:rPr>
              <w:fldChar w:fldCharType="separate"/>
            </w:r>
            <w:r w:rsidR="00717FE2">
              <w:rPr>
                <w:noProof/>
                <w:webHidden/>
              </w:rPr>
              <w:t>10</w:t>
            </w:r>
            <w:r w:rsidR="00717FE2">
              <w:rPr>
                <w:noProof/>
                <w:webHidden/>
              </w:rPr>
              <w:fldChar w:fldCharType="end"/>
            </w:r>
          </w:hyperlink>
        </w:p>
        <w:p w14:paraId="757CEE8F" w14:textId="546C4D53"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054856"/>
      <w:r>
        <w:t>Abbildungsverzeichnis</w:t>
      </w:r>
      <w:bookmarkEnd w:id="4"/>
      <w:bookmarkEnd w:id="5"/>
      <w:bookmarkEnd w:id="6"/>
    </w:p>
    <w:p w14:paraId="284EDEA8" w14:textId="02463A11" w:rsidR="00717FE2"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w:anchor="_Toc41054872" w:history="1">
        <w:r w:rsidR="00717FE2" w:rsidRPr="00A91964">
          <w:rPr>
            <w:rStyle w:val="Hyperlink"/>
            <w:noProof/>
          </w:rPr>
          <w:t>Abbildung 1: Chart des SMI von 1991 bis 2020 von Yahoo Finance</w:t>
        </w:r>
        <w:r w:rsidR="00717FE2">
          <w:rPr>
            <w:noProof/>
            <w:webHidden/>
          </w:rPr>
          <w:tab/>
        </w:r>
        <w:r w:rsidR="00717FE2">
          <w:rPr>
            <w:noProof/>
            <w:webHidden/>
          </w:rPr>
          <w:fldChar w:fldCharType="begin"/>
        </w:r>
        <w:r w:rsidR="00717FE2">
          <w:rPr>
            <w:noProof/>
            <w:webHidden/>
          </w:rPr>
          <w:instrText xml:space="preserve"> PAGEREF _Toc41054872 \h </w:instrText>
        </w:r>
        <w:r w:rsidR="00717FE2">
          <w:rPr>
            <w:noProof/>
            <w:webHidden/>
          </w:rPr>
        </w:r>
        <w:r w:rsidR="00717FE2">
          <w:rPr>
            <w:noProof/>
            <w:webHidden/>
          </w:rPr>
          <w:fldChar w:fldCharType="separate"/>
        </w:r>
        <w:r w:rsidR="00717FE2">
          <w:rPr>
            <w:noProof/>
            <w:webHidden/>
          </w:rPr>
          <w:t>5</w:t>
        </w:r>
        <w:r w:rsidR="00717FE2">
          <w:rPr>
            <w:noProof/>
            <w:webHidden/>
          </w:rPr>
          <w:fldChar w:fldCharType="end"/>
        </w:r>
      </w:hyperlink>
    </w:p>
    <w:p w14:paraId="74C09FC1" w14:textId="71E97292" w:rsidR="00717FE2" w:rsidRDefault="002F7AC6">
      <w:pPr>
        <w:pStyle w:val="Abbildungsverzeichnis"/>
        <w:tabs>
          <w:tab w:val="right" w:leader="dot" w:pos="9060"/>
        </w:tabs>
        <w:rPr>
          <w:rFonts w:asciiTheme="minorHAnsi" w:eastAsiaTheme="minorEastAsia" w:hAnsiTheme="minorHAnsi"/>
          <w:noProof/>
          <w:sz w:val="22"/>
          <w:lang w:eastAsia="de-CH"/>
        </w:rPr>
      </w:pPr>
      <w:hyperlink r:id="rId8" w:anchor="_Toc41054873" w:history="1">
        <w:r w:rsidR="00717FE2" w:rsidRPr="00A91964">
          <w:rPr>
            <w:rStyle w:val="Hyperlink"/>
            <w:noProof/>
          </w:rPr>
          <w:t>Abbildung 2: Die Effizienzkurve (Mondello, 2015, p. 118)</w:t>
        </w:r>
        <w:r w:rsidR="00717FE2">
          <w:rPr>
            <w:noProof/>
            <w:webHidden/>
          </w:rPr>
          <w:tab/>
        </w:r>
        <w:r w:rsidR="00717FE2">
          <w:rPr>
            <w:noProof/>
            <w:webHidden/>
          </w:rPr>
          <w:fldChar w:fldCharType="begin"/>
        </w:r>
        <w:r w:rsidR="00717FE2">
          <w:rPr>
            <w:noProof/>
            <w:webHidden/>
          </w:rPr>
          <w:instrText xml:space="preserve"> PAGEREF _Toc41054873 \h </w:instrText>
        </w:r>
        <w:r w:rsidR="00717FE2">
          <w:rPr>
            <w:noProof/>
            <w:webHidden/>
          </w:rPr>
        </w:r>
        <w:r w:rsidR="00717FE2">
          <w:rPr>
            <w:noProof/>
            <w:webHidden/>
          </w:rPr>
          <w:fldChar w:fldCharType="separate"/>
        </w:r>
        <w:r w:rsidR="00717FE2">
          <w:rPr>
            <w:noProof/>
            <w:webHidden/>
          </w:rPr>
          <w:t>8</w:t>
        </w:r>
        <w:r w:rsidR="00717FE2">
          <w:rPr>
            <w:noProof/>
            <w:webHidden/>
          </w:rPr>
          <w:fldChar w:fldCharType="end"/>
        </w:r>
      </w:hyperlink>
    </w:p>
    <w:p w14:paraId="1CBDAF51" w14:textId="7D5DFF63" w:rsidR="00717FE2" w:rsidRDefault="002F7AC6">
      <w:pPr>
        <w:pStyle w:val="Abbildungsverzeichnis"/>
        <w:tabs>
          <w:tab w:val="right" w:leader="dot" w:pos="9060"/>
        </w:tabs>
        <w:rPr>
          <w:rFonts w:asciiTheme="minorHAnsi" w:eastAsiaTheme="minorEastAsia" w:hAnsiTheme="minorHAnsi"/>
          <w:noProof/>
          <w:sz w:val="22"/>
          <w:lang w:eastAsia="de-CH"/>
        </w:rPr>
      </w:pPr>
      <w:hyperlink r:id="rId9" w:anchor="_Toc41054874" w:history="1">
        <w:r w:rsidR="00717FE2" w:rsidRPr="00A91964">
          <w:rPr>
            <w:rStyle w:val="Hyperlink"/>
            <w:noProof/>
          </w:rPr>
          <w:t>Abbildung 3: Die Indifferenzkurve (Mondello, 2015, p. 141)</w:t>
        </w:r>
        <w:r w:rsidR="00717FE2">
          <w:rPr>
            <w:noProof/>
            <w:webHidden/>
          </w:rPr>
          <w:tab/>
        </w:r>
        <w:r w:rsidR="00717FE2">
          <w:rPr>
            <w:noProof/>
            <w:webHidden/>
          </w:rPr>
          <w:fldChar w:fldCharType="begin"/>
        </w:r>
        <w:r w:rsidR="00717FE2">
          <w:rPr>
            <w:noProof/>
            <w:webHidden/>
          </w:rPr>
          <w:instrText xml:space="preserve"> PAGEREF _Toc41054874 \h </w:instrText>
        </w:r>
        <w:r w:rsidR="00717FE2">
          <w:rPr>
            <w:noProof/>
            <w:webHidden/>
          </w:rPr>
        </w:r>
        <w:r w:rsidR="00717FE2">
          <w:rPr>
            <w:noProof/>
            <w:webHidden/>
          </w:rPr>
          <w:fldChar w:fldCharType="separate"/>
        </w:r>
        <w:r w:rsidR="00717FE2">
          <w:rPr>
            <w:noProof/>
            <w:webHidden/>
          </w:rPr>
          <w:t>8</w:t>
        </w:r>
        <w:r w:rsidR="00717FE2">
          <w:rPr>
            <w:noProof/>
            <w:webHidden/>
          </w:rPr>
          <w:fldChar w:fldCharType="end"/>
        </w:r>
      </w:hyperlink>
    </w:p>
    <w:p w14:paraId="33FB882C" w14:textId="7DD59B02" w:rsidR="00717FE2" w:rsidRDefault="002F7AC6">
      <w:pPr>
        <w:pStyle w:val="Abbildungsverzeichnis"/>
        <w:tabs>
          <w:tab w:val="right" w:leader="dot" w:pos="9060"/>
        </w:tabs>
        <w:rPr>
          <w:rFonts w:asciiTheme="minorHAnsi" w:eastAsiaTheme="minorEastAsia" w:hAnsiTheme="minorHAnsi"/>
          <w:noProof/>
          <w:sz w:val="22"/>
          <w:lang w:eastAsia="de-CH"/>
        </w:rPr>
      </w:pPr>
      <w:hyperlink r:id="rId10" w:anchor="_Toc41054875" w:history="1">
        <w:r w:rsidR="00717FE2" w:rsidRPr="00A91964">
          <w:rPr>
            <w:rStyle w:val="Hyperlink"/>
            <w:noProof/>
          </w:rPr>
          <w:t>Abbildung 4: Das optimale Portfolio</w:t>
        </w:r>
        <w:r w:rsidR="00717FE2">
          <w:rPr>
            <w:noProof/>
            <w:webHidden/>
          </w:rPr>
          <w:tab/>
        </w:r>
        <w:r w:rsidR="00717FE2">
          <w:rPr>
            <w:noProof/>
            <w:webHidden/>
          </w:rPr>
          <w:fldChar w:fldCharType="begin"/>
        </w:r>
        <w:r w:rsidR="00717FE2">
          <w:rPr>
            <w:noProof/>
            <w:webHidden/>
          </w:rPr>
          <w:instrText xml:space="preserve"> PAGEREF _Toc41054875 \h </w:instrText>
        </w:r>
        <w:r w:rsidR="00717FE2">
          <w:rPr>
            <w:noProof/>
            <w:webHidden/>
          </w:rPr>
        </w:r>
        <w:r w:rsidR="00717FE2">
          <w:rPr>
            <w:noProof/>
            <w:webHidden/>
          </w:rPr>
          <w:fldChar w:fldCharType="separate"/>
        </w:r>
        <w:r w:rsidR="00717FE2">
          <w:rPr>
            <w:noProof/>
            <w:webHidden/>
          </w:rPr>
          <w:t>8</w:t>
        </w:r>
        <w:r w:rsidR="00717FE2">
          <w:rPr>
            <w:noProof/>
            <w:webHidden/>
          </w:rPr>
          <w:fldChar w:fldCharType="end"/>
        </w:r>
      </w:hyperlink>
    </w:p>
    <w:p w14:paraId="656DF3F9" w14:textId="1C37EB69" w:rsidR="008B4BF2" w:rsidRDefault="00685E2F"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1054857"/>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718F53D1"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Daraus </w:t>
      </w:r>
      <w:r w:rsidR="00285B86">
        <w:t>leitet</w:t>
      </w:r>
      <w:r w:rsidR="009F5928">
        <w:t xml:space="preserve"> sich </w:t>
      </w:r>
      <w:r w:rsidR="00975DF5">
        <w:t>die</w:t>
      </w:r>
      <w:r w:rsidR="009F5928">
        <w:t xml:space="preserve"> </w:t>
      </w:r>
      <w:r w:rsidR="00975DF5">
        <w:t xml:space="preserve">Forschungsfrage </w:t>
      </w:r>
      <w:r w:rsidR="00F02FC8" w:rsidRPr="00F17354">
        <w:t>F1</w:t>
      </w:r>
      <w:r w:rsidR="00E30E03">
        <w:t xml:space="preserve"> </w:t>
      </w:r>
      <w:r w:rsidR="009F5928">
        <w:t>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B441912" w14:textId="5179F769" w:rsidR="00504FE1" w:rsidRDefault="00975DF5">
      <w:pPr>
        <w:spacing w:line="259" w:lineRule="auto"/>
        <w:jc w:val="left"/>
      </w:pPr>
      <w:r>
        <w:t xml:space="preserve">Mit dem umfassenden Ziel der Beantwortung </w:t>
      </w:r>
      <w:r w:rsidR="00285B86">
        <w:t>von</w:t>
      </w:r>
      <w:r>
        <w:t xml:space="preserve"> F1</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1054858"/>
      <w:r>
        <w:t>Literatur-Review</w:t>
      </w:r>
      <w:bookmarkEnd w:id="9"/>
      <w:bookmarkEnd w:id="10"/>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 xml:space="preserve">diese </w:t>
      </w:r>
      <w:r w:rsidR="00895EF9">
        <w:lastRenderedPageBreak/>
        <w:t>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p>
    <w:p w14:paraId="7DD2BF6B" w14:textId="021B19A7"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 wurden Beschreibungen und Dokumentationen über den SMI gesucht. Als Suchbegriffe wurden dabei «Swiss Market Index» und «SMI» verwendet. Diese wurden bei Google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1" w:name="_Toc40866358"/>
      <w:bookmarkStart w:id="12" w:name="_Toc41054859"/>
      <w:r>
        <w:t xml:space="preserve">Die </w:t>
      </w:r>
      <w:r w:rsidR="002241CC">
        <w:t>m</w:t>
      </w:r>
      <w:r>
        <w:t>oderne Portfoliotheorie von Harry M. Markowitz</w:t>
      </w:r>
      <w:bookmarkEnd w:id="11"/>
      <w:bookmarkEnd w:id="12"/>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6F6EE647"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(vgl. Anhang </w:t>
      </w:r>
      <w:r w:rsidR="00614985">
        <w:t xml:space="preserve">C </w:t>
      </w:r>
      <w:r>
        <w:t xml:space="preserve">– Formelsammlung).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(vgl. Anhang</w:t>
      </w:r>
      <w:r w:rsidR="00614985">
        <w:rPr>
          <w:rFonts w:eastAsiaTheme="minorEastAsia"/>
        </w:rPr>
        <w:t xml:space="preserve"> C</w:t>
      </w:r>
      <w:r w:rsidR="008977E4">
        <w:rPr>
          <w:rFonts w:eastAsiaTheme="minorEastAsia"/>
        </w:rPr>
        <w:t xml:space="preserve"> – Formelsammlung).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In der Berechnung des Risikos eines Aktienportfolios muss neben der Summe der Standardabweichungen auch die Kovarianz berücksichtigt werden</w:t>
      </w:r>
      <w:r w:rsidR="00004E30">
        <w:rPr>
          <w:rFonts w:eastAsiaTheme="minorEastAsia"/>
        </w:rPr>
        <w:t xml:space="preserve"> </w:t>
      </w:r>
      <w:r w:rsidR="00004E30" w:rsidRPr="00FE4FF9">
        <w:rPr>
          <w:rFonts w:eastAsiaTheme="minorEastAsia"/>
          <w:highlight w:val="yellow"/>
        </w:rPr>
        <w:t>(</w:t>
      </w:r>
      <w:commentRangeStart w:id="13"/>
      <w:r w:rsidR="00004E30" w:rsidRPr="00FE4FF9">
        <w:rPr>
          <w:rFonts w:eastAsiaTheme="minorEastAsia"/>
          <w:highlight w:val="yellow"/>
        </w:rPr>
        <w:t>vgl. Anhang</w:t>
      </w:r>
      <w:r w:rsidR="00614985" w:rsidRPr="00FE4FF9">
        <w:rPr>
          <w:rFonts w:eastAsiaTheme="minorEastAsia"/>
          <w:highlight w:val="yellow"/>
        </w:rPr>
        <w:t xml:space="preserve"> C</w:t>
      </w:r>
      <w:r w:rsidR="00004E30" w:rsidRPr="00FE4FF9">
        <w:rPr>
          <w:rFonts w:eastAsiaTheme="minorEastAsia"/>
          <w:highlight w:val="yellow"/>
        </w:rPr>
        <w:t xml:space="preserve"> </w:t>
      </w:r>
      <w:commentRangeEnd w:id="13"/>
      <w:r w:rsidR="00FE4FF9">
        <w:rPr>
          <w:rStyle w:val="Kommentarzeichen"/>
        </w:rPr>
        <w:commentReference w:id="13"/>
      </w:r>
      <w:r w:rsidR="00004E30" w:rsidRPr="00FE4FF9">
        <w:rPr>
          <w:rFonts w:eastAsiaTheme="minorEastAsia"/>
          <w:highlight w:val="yellow"/>
        </w:rPr>
        <w:t>– Formelsammlung)</w:t>
      </w:r>
      <w:r w:rsidR="00E210DC" w:rsidRPr="00FE4FF9">
        <w:rPr>
          <w:rFonts w:eastAsiaTheme="minorEastAsia"/>
          <w:highlight w:val="yellow"/>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758D167"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w:t>
      </w:r>
      <w:r w:rsidR="00685E2F">
        <w:rPr>
          <w:rFonts w:eastAsiaTheme="minorEastAsia"/>
        </w:rPr>
        <w:lastRenderedPageBreak/>
        <w:t xml:space="preserve">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Risikoaversion (vgl. Anhang</w:t>
      </w:r>
      <w:r w:rsidR="00614985">
        <w:rPr>
          <w:rFonts w:eastAsiaTheme="minorEastAsia"/>
        </w:rPr>
        <w:t xml:space="preserve"> C</w:t>
      </w:r>
      <w:r w:rsidR="00417804">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34C8C248"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xml:space="preserve">) wird der Nutzen aus den Aktienportfolios in Abhängigkeit der Risikoaversion des Anlegers. Werden die beiden Kurven übereinandergelegt, liegt das optimale Portfolio auf dem Schnittpunkt der beiden Kurven </w:t>
      </w:r>
      <w:r w:rsidR="002F5EFD">
        <w:rPr>
          <w:rFonts w:eastAsiaTheme="minorEastAsia"/>
        </w:rPr>
        <w:fldChar w:fldCharType="begin" w:fldLock="1"/>
      </w:r>
      <w:r w:rsidR="002F5EFD">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B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054860"/>
      <w:r>
        <w:t>SMI – der bedeutendste Schweizer Aktienindex</w:t>
      </w:r>
      <w:bookmarkEnd w:id="14"/>
      <w:bookmarkEnd w:id="15"/>
    </w:p>
    <w:p w14:paraId="6D610760" w14:textId="1AF87E3E" w:rsidR="009241AC" w:rsidRDefault="009241AC" w:rsidP="009241AC">
      <w:r>
        <w:t>Der SMI ist der bedeutendste Schweizer Aktienindex der SIX Swiss Exchange. SIX Swiss Exchange ist auch unter dem Namen Schweizer Börse bekannt. Frühere Namen war SWX Swiss Exchange. Mittlerweile gehört die SIX Swiss Exchange zur SIX Group</w:t>
      </w:r>
      <w:r>
        <w:rPr>
          <w:rStyle w:val="Funotenzeichen"/>
        </w:rPr>
        <w:footnoteReference w:id="4"/>
      </w:r>
      <w:r>
        <w:t xml:space="preserve">. </w:t>
      </w:r>
      <w:r w:rsidRPr="009241AC">
        <w:rPr>
          <w:highlight w:val="yellow"/>
        </w:rPr>
        <w:t>(Zitieren: Wikipedia SIX)</w:t>
      </w:r>
    </w:p>
    <w:p w14:paraId="1282DEE8" w14:textId="72471D1E" w:rsidR="009241AC" w:rsidRDefault="009241AC" w:rsidP="009241AC">
      <w:r>
        <w:t>Der SMI startete am 30. Juni 1988 bei 1500 Indexpunkten. Der Index setzt sich aktuell aus den 20 höchstkapitalisierten und liquidesten Titel des SPI (Swiss Performance Index) zusammen. Der SPI ist ebenso ein Aktienindex der Schweizer Börse. Ob ein neuer Titel in den SMI aufgenommen wird, erfolgt einmal im Jahr am dritten Freitag im September. Der SMI erreichte am 20. Februar 2020 seinen bisherigen Höchststand bei einem Index von 11'270 Punkten. Dies war unmittelbar vor der Corona Krise. Kurz danach verlor der Index beinahe 5'000 Punkte. Mittlerweile ist das Defizit auf den Höchststand auf 1500 Punkte geschmolzen</w:t>
      </w:r>
      <w:r>
        <w:rPr>
          <w:rStyle w:val="Funotenzeichen"/>
        </w:rPr>
        <w:footnoteReference w:id="5"/>
      </w:r>
      <w:r>
        <w:t>.</w:t>
      </w:r>
      <w:r w:rsidR="00001CB2">
        <w:t xml:space="preserve"> Bei der letzten Anpassung des Indexes wurde 2018 Sika in den Index aufgenommen.</w:t>
      </w:r>
      <w:r>
        <w:t xml:space="preserve"> </w:t>
      </w:r>
      <w:r w:rsidRPr="009241AC">
        <w:rPr>
          <w:highlight w:val="yellow"/>
        </w:rPr>
        <w:t>(Zitieren: SIX Group)</w:t>
      </w:r>
    </w:p>
    <w:p w14:paraId="3CBE78AD" w14:textId="1DE5C352" w:rsidR="009241AC" w:rsidRDefault="009241AC" w:rsidP="009241AC">
      <w:r>
        <w:t xml:space="preserve">Seit dem 18. September 2017 darf das maximale Gewicht eines Titels maximal 20% betragen. Diese Anpassung erfolgt an jedem dritten Freitag in den Monaten März, Juni, September und Dezember. Damit wurde die Dominanz einiger Titel im SMI gebrochen. </w:t>
      </w:r>
      <w:r>
        <w:rPr>
          <w:rStyle w:val="Funotenzeichen"/>
        </w:rPr>
        <w:footnoteReference w:id="6"/>
      </w:r>
      <w:r>
        <w:t xml:space="preserve"> </w:t>
      </w:r>
      <w:r w:rsidRPr="009241AC">
        <w:rPr>
          <w:highlight w:val="yellow"/>
        </w:rPr>
        <w:t>(Zitieren: NZZ Artikel)</w:t>
      </w:r>
    </w:p>
    <w:p w14:paraId="6B0DFB9B" w14:textId="3A9333A4" w:rsidR="009241AC" w:rsidRPr="008F30BA" w:rsidRDefault="009241AC" w:rsidP="009241AC">
      <w:r>
        <w:t xml:space="preserve">Aus dem Chart </w:t>
      </w:r>
      <w:r w:rsidR="00FE4FF9">
        <w:t xml:space="preserve">des SMI (vgl. Abbildung 3 im Anhang C) </w:t>
      </w:r>
      <w:r>
        <w:t>sind die drei grösseren Einbrüche ersichtlich. 2003 war es die Dotcom Blase, 2008 die Finanzkriese und nun 2020 die Corona Kriese.</w:t>
      </w:r>
    </w:p>
    <w:p w14:paraId="34CA0CB1" w14:textId="64A73EB2" w:rsidR="001370F7" w:rsidRDefault="009241AC" w:rsidP="009241AC">
      <w:r>
        <w:t>Die Anzahl Titeln des SMI schwankte immer wieder, jedoch ist sie seit dem 24. September 2007 auf 20 Titel beschränkt. Der SMI startete 1988 mit 24 Titeln und schwankte zwischen 18 (1993) und 29 Titeln (2000). Gemessen an der Indexgewichtung machen die drei Titel Nestle, Roche und Novartis zwei Drittel des SMI aus</w:t>
      </w:r>
      <w:r>
        <w:rPr>
          <w:rStyle w:val="Funotenzeichen"/>
        </w:rPr>
        <w:footnoteReference w:id="7"/>
      </w:r>
      <w:r>
        <w:t xml:space="preserve">. </w:t>
      </w:r>
      <w:r w:rsidRPr="009241AC">
        <w:rPr>
          <w:highlight w:val="yellow"/>
        </w:rPr>
        <w:t>(Zitieren: Wikipedia SMI)</w:t>
      </w:r>
    </w:p>
    <w:p w14:paraId="61E8E535" w14:textId="789A4F92" w:rsidR="001370F7" w:rsidRDefault="001370F7" w:rsidP="001370F7">
      <w:pPr>
        <w:pStyle w:val="berschrift1"/>
        <w:numPr>
          <w:ilvl w:val="0"/>
          <w:numId w:val="9"/>
        </w:numPr>
      </w:pPr>
      <w:bookmarkStart w:id="16" w:name="_Toc40866360"/>
      <w:bookmarkStart w:id="17" w:name="_Toc41054861"/>
      <w:r>
        <w:t>Methodik</w:t>
      </w:r>
      <w:bookmarkEnd w:id="16"/>
      <w:bookmarkEnd w:id="17"/>
    </w:p>
    <w:p w14:paraId="52EB91D8" w14:textId="681A652C" w:rsidR="00636C09" w:rsidRDefault="002241CC" w:rsidP="002241CC">
      <w:pPr>
        <w:pStyle w:val="berschrift2"/>
        <w:numPr>
          <w:ilvl w:val="1"/>
          <w:numId w:val="9"/>
        </w:numPr>
      </w:pPr>
      <w:bookmarkStart w:id="18" w:name="_Toc41054862"/>
      <w:r>
        <w:t>Eine Hypothese</w:t>
      </w:r>
      <w:bookmarkEnd w:id="18"/>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lastRenderedPageBreak/>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19" w:name="_Toc41054863"/>
      <w:r>
        <w:t>Das methodische Vorgehen</w:t>
      </w:r>
      <w:bookmarkEnd w:id="19"/>
    </w:p>
    <w:p w14:paraId="0570DD69" w14:textId="77777777" w:rsidR="00884116" w:rsidRPr="00884116" w:rsidRDefault="00884116" w:rsidP="00884116"/>
    <w:p w14:paraId="6CFC1526" w14:textId="4F4A52BE" w:rsidR="0084413A" w:rsidRPr="0084413A" w:rsidRDefault="0084413A" w:rsidP="00AE79BB">
      <w:pPr>
        <w:pStyle w:val="berschrift2"/>
        <w:numPr>
          <w:ilvl w:val="1"/>
          <w:numId w:val="9"/>
        </w:numPr>
      </w:pPr>
      <w:r>
        <w:t>Auswahl der Aktien</w:t>
      </w:r>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0" w:name="_Toc40866361"/>
      <w:bookmarkStart w:id="21" w:name="_Toc41054864"/>
      <w:r>
        <w:t>Ergebnisse</w:t>
      </w:r>
      <w:bookmarkEnd w:id="20"/>
      <w:bookmarkEnd w:id="21"/>
    </w:p>
    <w:p w14:paraId="6B7D73E8" w14:textId="559AB89B" w:rsidR="001370F7" w:rsidRDefault="00722337">
      <w:pPr>
        <w:spacing w:line="259" w:lineRule="auto"/>
        <w:jc w:val="left"/>
      </w:pPr>
      <w:r>
        <w:t xml:space="preserve">Es wurde </w:t>
      </w:r>
      <w:r w:rsidR="00884116">
        <w:t>eine optimale Portfolio Analyse durchgeführt.</w:t>
      </w:r>
      <w:r w:rsidR="00C837FD">
        <w:t xml:space="preserve"> Es wurde untersucht, welche Aktien zu beginn des Untersuchungszeitraums hätten gekauft werden sollen, um ein grösst möglichen Gewinn zu erzielen.</w:t>
      </w:r>
    </w:p>
    <w:p w14:paraId="454C0E95" w14:textId="11D8434C" w:rsidR="00722337" w:rsidRDefault="00722337">
      <w:pPr>
        <w:spacing w:line="259" w:lineRule="auto"/>
        <w:jc w:val="left"/>
      </w:pPr>
    </w:p>
    <w:p w14:paraId="309A73EE" w14:textId="77777777" w:rsidR="00722337" w:rsidRDefault="00722337">
      <w:pPr>
        <w:spacing w:line="259" w:lineRule="auto"/>
        <w:jc w:val="left"/>
      </w:pPr>
    </w:p>
    <w:p w14:paraId="1D54D75D" w14:textId="1C6DF437" w:rsidR="001370F7" w:rsidRDefault="001370F7" w:rsidP="001370F7">
      <w:pPr>
        <w:pStyle w:val="berschrift1"/>
        <w:numPr>
          <w:ilvl w:val="0"/>
          <w:numId w:val="9"/>
        </w:numPr>
      </w:pPr>
      <w:bookmarkStart w:id="22" w:name="_Toc40866362"/>
      <w:bookmarkStart w:id="23" w:name="_Toc41054865"/>
      <w:r>
        <w:t>Schlussfolgerung</w:t>
      </w:r>
      <w:bookmarkEnd w:id="22"/>
      <w:bookmarkEnd w:id="23"/>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4" w:name="_Toc40866363"/>
      <w:bookmarkStart w:id="25" w:name="_Toc41054866"/>
      <w:r>
        <w:lastRenderedPageBreak/>
        <w:t>Literaturverzeichnis</w:t>
      </w:r>
      <w:bookmarkEnd w:id="24"/>
      <w:bookmarkEnd w:id="25"/>
    </w:p>
    <w:p w14:paraId="2B8CA30E" w14:textId="42735B6C" w:rsidR="009B1D59" w:rsidRPr="009B1D59" w:rsidRDefault="009B1D59" w:rsidP="009B1D59"/>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6" w:name="_Toc41054867"/>
      <w:r>
        <w:lastRenderedPageBreak/>
        <w:t>Anhang</w:t>
      </w:r>
      <w:bookmarkEnd w:id="26"/>
    </w:p>
    <w:p w14:paraId="6C099796" w14:textId="0E5CD8FF" w:rsidR="00001E9D" w:rsidRDefault="00001E9D" w:rsidP="00614985">
      <w:pPr>
        <w:pStyle w:val="berschrift2"/>
        <w:numPr>
          <w:ilvl w:val="0"/>
          <w:numId w:val="16"/>
        </w:numPr>
      </w:pPr>
      <w:bookmarkStart w:id="27" w:name="_Toc41054868"/>
      <w:r>
        <w:t>Effizienzkurve</w:t>
      </w:r>
      <w:r w:rsidR="00717FE2">
        <w:t xml:space="preserve"> und Indifferenzkurve</w:t>
      </w:r>
      <w:bookmarkEnd w:id="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EEE88D5" w:rsidR="00717FE2" w:rsidRPr="00A1469C" w:rsidRDefault="00717FE2" w:rsidP="00717FE2">
                                  <w:pPr>
                                    <w:pStyle w:val="Beschriftung"/>
                                    <w:rPr>
                                      <w:sz w:val="20"/>
                                    </w:rPr>
                                  </w:pPr>
                                  <w:bookmarkStart w:id="28" w:name="_Toc41054873"/>
                                  <w:r>
                                    <w:t xml:space="preserve">Abbildung </w:t>
                                  </w:r>
                                  <w:r>
                                    <w:fldChar w:fldCharType="begin"/>
                                  </w:r>
                                  <w:r>
                                    <w:instrText xml:space="preserve"> SEQ Abbildung \* ARABIC </w:instrText>
                                  </w:r>
                                  <w:r>
                                    <w:fldChar w:fldCharType="separate"/>
                                  </w:r>
                                  <w:r w:rsidR="00FE4FF9">
                                    <w:rPr>
                                      <w:noProof/>
                                    </w:rPr>
                                    <w:t>1</w:t>
                                  </w:r>
                                  <w: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EEE88D5" w:rsidR="00717FE2" w:rsidRPr="00A1469C" w:rsidRDefault="00717FE2" w:rsidP="00717FE2">
                            <w:pPr>
                              <w:pStyle w:val="Beschriftung"/>
                              <w:rPr>
                                <w:sz w:val="20"/>
                              </w:rPr>
                            </w:pPr>
                            <w:bookmarkStart w:id="29" w:name="_Toc41054873"/>
                            <w:r>
                              <w:t xml:space="preserve">Abbildung </w:t>
                            </w:r>
                            <w:r>
                              <w:fldChar w:fldCharType="begin"/>
                            </w:r>
                            <w:r>
                              <w:instrText xml:space="preserve"> SEQ Abbildung \* ARABIC </w:instrText>
                            </w:r>
                            <w:r>
                              <w:fldChar w:fldCharType="separate"/>
                            </w:r>
                            <w:r w:rsidR="00FE4FF9">
                              <w:rPr>
                                <w:noProof/>
                              </w:rPr>
                              <w:t>1</w:t>
                            </w:r>
                            <w: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9"/>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2BEB2636">
                      <wp:simplePos x="0" y="0"/>
                      <wp:positionH relativeFrom="column">
                        <wp:posOffset>-65333</wp:posOffset>
                      </wp:positionH>
                      <wp:positionV relativeFrom="paragraph">
                        <wp:posOffset>12</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25E9AB72" w:rsidR="00717FE2" w:rsidRPr="00B05CF9" w:rsidRDefault="00717FE2" w:rsidP="00717FE2">
                                  <w:pPr>
                                    <w:pStyle w:val="Beschriftung"/>
                                  </w:pPr>
                                  <w:bookmarkStart w:id="30" w:name="_Toc41054874"/>
                                  <w:r>
                                    <w:t xml:space="preserve">Abbildung </w:t>
                                  </w:r>
                                  <w:r>
                                    <w:fldChar w:fldCharType="begin"/>
                                  </w:r>
                                  <w:r>
                                    <w:instrText xml:space="preserve"> SEQ Abbildung \* ARABIC </w:instrText>
                                  </w:r>
                                  <w:r>
                                    <w:fldChar w:fldCharType="separate"/>
                                  </w:r>
                                  <w:r w:rsidR="00FE4FF9">
                                    <w:rPr>
                                      <w:noProof/>
                                    </w:rPr>
                                    <w:t>2</w:t>
                                  </w:r>
                                  <w: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15pt;margin-top:0;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" stroked="f">
                      <v:textbox style="mso-fit-shape-to-text:t" inset="0,0,0,0">
                        <w:txbxContent>
                          <w:p w14:paraId="4DB6259B" w14:textId="25E9AB72" w:rsidR="00717FE2" w:rsidRPr="00B05CF9" w:rsidRDefault="00717FE2" w:rsidP="00717FE2">
                            <w:pPr>
                              <w:pStyle w:val="Beschriftung"/>
                            </w:pPr>
                            <w:bookmarkStart w:id="31" w:name="_Toc41054874"/>
                            <w:r>
                              <w:t xml:space="preserve">Abbildung </w:t>
                            </w:r>
                            <w:r>
                              <w:fldChar w:fldCharType="begin"/>
                            </w:r>
                            <w:r>
                              <w:instrText xml:space="preserve"> SEQ Abbildung \* ARABIC </w:instrText>
                            </w:r>
                            <w:r>
                              <w:fldChar w:fldCharType="separate"/>
                            </w:r>
                            <w:r w:rsidR="00FE4FF9">
                              <w:rPr>
                                <w:noProof/>
                              </w:rPr>
                              <w:t>2</w:t>
                            </w:r>
                            <w: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1"/>
                            <w:r>
                              <w:fldChar w:fldCharType="end"/>
                            </w:r>
                          </w:p>
                        </w:txbxContent>
                      </v:textbox>
                      <w10:wrap type="tight"/>
                    </v:shape>
                  </w:pict>
                </mc:Fallback>
              </mc:AlternateContent>
            </w:r>
          </w:p>
        </w:tc>
      </w:tr>
    </w:tbl>
    <w:p w14:paraId="29FA98AF" w14:textId="5E0F62FC" w:rsidR="00B05CF9" w:rsidRDefault="00B05CF9" w:rsidP="00B05CF9">
      <w:bookmarkStart w:id="32" w:name="_Toc39494811"/>
    </w:p>
    <w:p w14:paraId="5CDF12E9" w14:textId="1D172528" w:rsidR="00C837FD" w:rsidRDefault="00717FE2" w:rsidP="00C837FD">
      <w:pPr>
        <w:pStyle w:val="berschrift2"/>
        <w:numPr>
          <w:ilvl w:val="0"/>
          <w:numId w:val="16"/>
        </w:numPr>
      </w:pPr>
      <w:bookmarkStart w:id="33" w:name="_Toc41054869"/>
      <w:r>
        <w:t>Optimales Portfolio</w:t>
      </w:r>
      <w:bookmarkEnd w:id="33"/>
    </w:p>
    <w:p w14:paraId="74E56376" w14:textId="77777777" w:rsidR="00C837FD" w:rsidRPr="00717FE2" w:rsidRDefault="00C837FD" w:rsidP="00C837FD">
      <w:r>
        <w:rPr>
          <w:noProof/>
        </w:rPr>
        <mc:AlternateContent>
          <mc:Choice Requires="wps">
            <w:drawing>
              <wp:anchor distT="0" distB="0" distL="114300" distR="114300" simplePos="0" relativeHeight="251679743" behindDoc="0" locked="0" layoutInCell="1" allowOverlap="1" wp14:anchorId="1F259883" wp14:editId="005889C6">
                <wp:simplePos x="0" y="0"/>
                <wp:positionH relativeFrom="column">
                  <wp:posOffset>0</wp:posOffset>
                </wp:positionH>
                <wp:positionV relativeFrom="paragraph">
                  <wp:posOffset>1889760</wp:posOffset>
                </wp:positionV>
                <wp:extent cx="28194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62F14488" w14:textId="77777777" w:rsidR="00C837FD" w:rsidRPr="00975B65" w:rsidRDefault="00C837FD" w:rsidP="00C837FD">
                            <w:pPr>
                              <w:pStyle w:val="Beschriftung"/>
                              <w:rPr>
                                <w:sz w:val="20"/>
                              </w:rPr>
                            </w:pPr>
                            <w:bookmarkStart w:id="34" w:name="_Toc41054875"/>
                            <w:r>
                              <w:t xml:space="preserve">Abbildung </w:t>
                            </w:r>
                            <w:r>
                              <w:fldChar w:fldCharType="begin"/>
                            </w:r>
                            <w:r>
                              <w:instrText xml:space="preserve"> SEQ Abbildung \* ARABIC </w:instrText>
                            </w:r>
                            <w:r>
                              <w:fldChar w:fldCharType="separate"/>
                            </w:r>
                            <w:r>
                              <w:rPr>
                                <w:noProof/>
                              </w:rPr>
                              <w:t>3</w:t>
                            </w:r>
                            <w:r>
                              <w:fldChar w:fldCharType="end"/>
                            </w:r>
                            <w:r>
                              <w:t>: Das optimale Portfolio</w:t>
                            </w:r>
                            <w:bookmarkEnd w:id="34"/>
                            <w:r>
                              <w:t xml:space="prese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59883" id="Textfeld 9" o:spid="_x0000_s1028" type="#_x0000_t202" style="position:absolute;left:0;text-align:left;margin-left:0;margin-top:148.8pt;width:222pt;height:.05pt;z-index:2516797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" stroked="f">
                <v:textbox style="mso-fit-shape-to-text:t" inset="0,0,0,0">
                  <w:txbxContent>
                    <w:p w14:paraId="62F14488" w14:textId="77777777" w:rsidR="00C837FD" w:rsidRPr="00975B65" w:rsidRDefault="00C837FD" w:rsidP="00C837FD">
                      <w:pPr>
                        <w:pStyle w:val="Beschriftung"/>
                        <w:rPr>
                          <w:sz w:val="20"/>
                        </w:rPr>
                      </w:pPr>
                      <w:bookmarkStart w:id="35" w:name="_Toc41054875"/>
                      <w:r>
                        <w:t xml:space="preserve">Abbildung </w:t>
                      </w:r>
                      <w:r>
                        <w:fldChar w:fldCharType="begin"/>
                      </w:r>
                      <w:r>
                        <w:instrText xml:space="preserve"> SEQ Abbildung \* ARABIC </w:instrText>
                      </w:r>
                      <w:r>
                        <w:fldChar w:fldCharType="separate"/>
                      </w:r>
                      <w:r>
                        <w:rPr>
                          <w:noProof/>
                        </w:rPr>
                        <w:t>3</w:t>
                      </w:r>
                      <w:r>
                        <w:fldChar w:fldCharType="end"/>
                      </w:r>
                      <w:r>
                        <w:t>: Das optimale Portfolio</w:t>
                      </w:r>
                      <w:bookmarkEnd w:id="35"/>
                      <w:r>
                        <w:t xml:space="prese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r>
                        <w:fldChar w:fldCharType="end"/>
                      </w:r>
                    </w:p>
                  </w:txbxContent>
                </v:textbox>
                <w10:wrap type="topAndBottom"/>
              </v:shape>
            </w:pict>
          </mc:Fallback>
        </mc:AlternateContent>
      </w:r>
      <w:r w:rsidRPr="00717FE2">
        <w:rPr>
          <w:noProof/>
        </w:rPr>
        <w:drawing>
          <wp:anchor distT="0" distB="0" distL="114300" distR="114300" simplePos="0" relativeHeight="251678719" behindDoc="0" locked="0" layoutInCell="1" allowOverlap="1" wp14:anchorId="5FAA1C89" wp14:editId="1C15A909">
            <wp:simplePos x="0" y="0"/>
            <wp:positionH relativeFrom="margin">
              <wp:align>left</wp:align>
            </wp:positionH>
            <wp:positionV relativeFrom="paragraph">
              <wp:posOffset>12832</wp:posOffset>
            </wp:positionV>
            <wp:extent cx="2819400" cy="1819910"/>
            <wp:effectExtent l="0" t="0" r="0" b="889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1819910"/>
                    </a:xfrm>
                    <a:prstGeom prst="rect">
                      <a:avLst/>
                    </a:prstGeom>
                  </pic:spPr>
                </pic:pic>
              </a:graphicData>
            </a:graphic>
            <wp14:sizeRelH relativeFrom="margin">
              <wp14:pctWidth>0</wp14:pctWidth>
            </wp14:sizeRelH>
            <wp14:sizeRelV relativeFrom="margin">
              <wp14:pctHeight>0</wp14:pctHeight>
            </wp14:sizeRelV>
          </wp:anchor>
        </w:drawing>
      </w:r>
    </w:p>
    <w:p w14:paraId="0910EFA5" w14:textId="6567D92E" w:rsidR="00C837FD" w:rsidRDefault="00C837FD" w:rsidP="00717FE2">
      <w:r>
        <w:rPr>
          <w:noProof/>
        </w:rPr>
        <w:lastRenderedPageBreak/>
        <w:drawing>
          <wp:inline distT="0" distB="0" distL="0" distR="0" wp14:anchorId="5C039A4B" wp14:editId="599B8EEA">
            <wp:extent cx="5759450" cy="29419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941955"/>
                    </a:xfrm>
                    <a:prstGeom prst="rect">
                      <a:avLst/>
                    </a:prstGeom>
                  </pic:spPr>
                </pic:pic>
              </a:graphicData>
            </a:graphic>
          </wp:inline>
        </w:drawing>
      </w:r>
    </w:p>
    <w:p w14:paraId="78065EFE" w14:textId="3FC6960D" w:rsidR="00C837FD" w:rsidRDefault="00C837FD" w:rsidP="00717FE2"/>
    <w:p w14:paraId="407751E8" w14:textId="06A23CFE" w:rsidR="00C837FD" w:rsidRDefault="00C837FD" w:rsidP="00717FE2">
      <w:r>
        <w:rPr>
          <w:noProof/>
        </w:rPr>
        <w:drawing>
          <wp:inline distT="0" distB="0" distL="0" distR="0" wp14:anchorId="190A7EBD" wp14:editId="61A01C10">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58795"/>
                    </a:xfrm>
                    <a:prstGeom prst="rect">
                      <a:avLst/>
                    </a:prstGeom>
                  </pic:spPr>
                </pic:pic>
              </a:graphicData>
            </a:graphic>
          </wp:inline>
        </w:drawing>
      </w:r>
    </w:p>
    <w:p w14:paraId="2DEEF139" w14:textId="42A8E449" w:rsidR="00C837FD" w:rsidRDefault="00C837FD" w:rsidP="00717FE2"/>
    <w:p w14:paraId="644A906C" w14:textId="488BDECA" w:rsidR="00C837FD" w:rsidRDefault="00C837FD" w:rsidP="00717FE2">
      <w:r>
        <w:rPr>
          <w:noProof/>
        </w:rPr>
        <w:lastRenderedPageBreak/>
        <w:drawing>
          <wp:inline distT="0" distB="0" distL="0" distR="0" wp14:anchorId="38EEC659" wp14:editId="5436DD21">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769870"/>
                    </a:xfrm>
                    <a:prstGeom prst="rect">
                      <a:avLst/>
                    </a:prstGeom>
                  </pic:spPr>
                </pic:pic>
              </a:graphicData>
            </a:graphic>
          </wp:inline>
        </w:drawing>
      </w:r>
    </w:p>
    <w:p w14:paraId="240FD108" w14:textId="57CE13ED" w:rsidR="00C837FD" w:rsidRDefault="00C837FD" w:rsidP="00717FE2"/>
    <w:p w14:paraId="17DF5C3E" w14:textId="44D22C12" w:rsidR="00C837FD" w:rsidRDefault="00C837FD" w:rsidP="00717FE2">
      <w:r>
        <w:rPr>
          <w:noProof/>
        </w:rPr>
        <w:drawing>
          <wp:inline distT="0" distB="0" distL="0" distR="0" wp14:anchorId="4DF18FB8" wp14:editId="4B8EB8DB">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79115"/>
                    </a:xfrm>
                    <a:prstGeom prst="rect">
                      <a:avLst/>
                    </a:prstGeom>
                  </pic:spPr>
                </pic:pic>
              </a:graphicData>
            </a:graphic>
          </wp:inline>
        </w:drawing>
      </w:r>
    </w:p>
    <w:p w14:paraId="00A18150" w14:textId="4EEA8359" w:rsidR="00C837FD" w:rsidRDefault="00C837FD" w:rsidP="00717FE2"/>
    <w:p w14:paraId="15BDCA66" w14:textId="742F516D" w:rsidR="00C837FD" w:rsidRDefault="00C837FD" w:rsidP="00717FE2">
      <w:r>
        <w:rPr>
          <w:noProof/>
        </w:rPr>
        <w:lastRenderedPageBreak/>
        <w:drawing>
          <wp:inline distT="0" distB="0" distL="0" distR="0" wp14:anchorId="5653ABA5" wp14:editId="39894B5B">
            <wp:extent cx="5759450" cy="594868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5948680"/>
                    </a:xfrm>
                    <a:prstGeom prst="rect">
                      <a:avLst/>
                    </a:prstGeom>
                  </pic:spPr>
                </pic:pic>
              </a:graphicData>
            </a:graphic>
          </wp:inline>
        </w:drawing>
      </w:r>
    </w:p>
    <w:p w14:paraId="5E79AFE0" w14:textId="631CAA96" w:rsidR="00C837FD" w:rsidRDefault="00C837FD" w:rsidP="00717FE2"/>
    <w:p w14:paraId="5DC93619" w14:textId="2ACF22E9" w:rsidR="00C837FD" w:rsidRDefault="00C837FD" w:rsidP="00717FE2">
      <w:r>
        <w:rPr>
          <w:noProof/>
        </w:rPr>
        <w:lastRenderedPageBreak/>
        <w:drawing>
          <wp:inline distT="0" distB="0" distL="0" distR="0" wp14:anchorId="04396C0A" wp14:editId="0FD2F35E">
            <wp:extent cx="5759450" cy="594931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5949315"/>
                    </a:xfrm>
                    <a:prstGeom prst="rect">
                      <a:avLst/>
                    </a:prstGeom>
                  </pic:spPr>
                </pic:pic>
              </a:graphicData>
            </a:graphic>
          </wp:inline>
        </w:drawing>
      </w:r>
    </w:p>
    <w:p w14:paraId="677AFC3D" w14:textId="6707F6FC" w:rsidR="00C837FD" w:rsidRDefault="00C837FD" w:rsidP="00717FE2">
      <w:r>
        <w:rPr>
          <w:noProof/>
        </w:rPr>
        <w:drawing>
          <wp:inline distT="0" distB="0" distL="0" distR="0" wp14:anchorId="0D832C06" wp14:editId="1F9D0CFD">
            <wp:extent cx="5759450" cy="143700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437005"/>
                    </a:xfrm>
                    <a:prstGeom prst="rect">
                      <a:avLst/>
                    </a:prstGeom>
                  </pic:spPr>
                </pic:pic>
              </a:graphicData>
            </a:graphic>
          </wp:inline>
        </w:drawing>
      </w:r>
    </w:p>
    <w:p w14:paraId="379B20C7" w14:textId="05C6BDD2" w:rsidR="00C837FD" w:rsidRDefault="00C837FD" w:rsidP="00717FE2">
      <w:r>
        <w:rPr>
          <w:noProof/>
        </w:rPr>
        <w:lastRenderedPageBreak/>
        <w:drawing>
          <wp:inline distT="0" distB="0" distL="0" distR="0" wp14:anchorId="0C864050" wp14:editId="4815C22B">
            <wp:extent cx="5759450" cy="302514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025140"/>
                    </a:xfrm>
                    <a:prstGeom prst="rect">
                      <a:avLst/>
                    </a:prstGeom>
                  </pic:spPr>
                </pic:pic>
              </a:graphicData>
            </a:graphic>
          </wp:inline>
        </w:drawing>
      </w:r>
    </w:p>
    <w:p w14:paraId="346CDEBB" w14:textId="02D8C2CB" w:rsidR="00C837FD" w:rsidRDefault="00C837FD" w:rsidP="00717FE2"/>
    <w:p w14:paraId="50B5A104" w14:textId="02083809" w:rsidR="00C837FD" w:rsidRDefault="00C837FD" w:rsidP="00717FE2">
      <w:r>
        <w:rPr>
          <w:noProof/>
        </w:rPr>
        <w:drawing>
          <wp:inline distT="0" distB="0" distL="0" distR="0" wp14:anchorId="105A58C3" wp14:editId="47A73C77">
            <wp:extent cx="5759450" cy="2678430"/>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678430"/>
                    </a:xfrm>
                    <a:prstGeom prst="rect">
                      <a:avLst/>
                    </a:prstGeom>
                  </pic:spPr>
                </pic:pic>
              </a:graphicData>
            </a:graphic>
          </wp:inline>
        </w:drawing>
      </w:r>
    </w:p>
    <w:p w14:paraId="01AB0B44" w14:textId="19DBCF1A" w:rsidR="00C837FD" w:rsidRDefault="00C837FD" w:rsidP="00717FE2"/>
    <w:p w14:paraId="20A4D00C" w14:textId="6DCE1E4B" w:rsidR="00C837FD" w:rsidRDefault="00C837FD" w:rsidP="00717FE2"/>
    <w:p w14:paraId="176D1D75" w14:textId="500FCEDF" w:rsidR="00C837FD" w:rsidRDefault="00C837FD" w:rsidP="00717FE2"/>
    <w:p w14:paraId="098011CA" w14:textId="77777777" w:rsidR="00C837FD" w:rsidRDefault="00C837FD" w:rsidP="00717FE2"/>
    <w:p w14:paraId="67BB870C" w14:textId="0BFF19D4" w:rsidR="00FE4FF9" w:rsidRDefault="00FE4FF9" w:rsidP="00FE4FF9">
      <w:pPr>
        <w:pStyle w:val="berschrift2"/>
        <w:numPr>
          <w:ilvl w:val="0"/>
          <w:numId w:val="16"/>
        </w:numPr>
      </w:pPr>
      <w:r>
        <w:lastRenderedPageBreak/>
        <w:t>Chart des SMI</w:t>
      </w:r>
    </w:p>
    <w:p w14:paraId="7E692ED3" w14:textId="77777777" w:rsidR="00FE4FF9" w:rsidRDefault="00FE4FF9" w:rsidP="00FE4FF9">
      <w:pPr>
        <w:ind w:left="360"/>
      </w:pPr>
      <w:r>
        <w:rPr>
          <w:noProof/>
        </w:rPr>
        <w:drawing>
          <wp:inline distT="0" distB="0" distL="0" distR="0" wp14:anchorId="559E2DA5" wp14:editId="3049EBCF">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624580"/>
                    </a:xfrm>
                    <a:prstGeom prst="rect">
                      <a:avLst/>
                    </a:prstGeom>
                  </pic:spPr>
                </pic:pic>
              </a:graphicData>
            </a:graphic>
          </wp:inline>
        </w:drawing>
      </w:r>
    </w:p>
    <w:p w14:paraId="243663C4" w14:textId="70693DD2" w:rsidR="00FE4FF9" w:rsidRDefault="00FE4FF9" w:rsidP="00FE4FF9">
      <w:pPr>
        <w:pStyle w:val="Beschriftung"/>
      </w:pPr>
      <w:bookmarkStart w:id="36" w:name="_Toc41054872"/>
      <w:r>
        <w:t xml:space="preserve">Abbildung </w:t>
      </w:r>
      <w:r>
        <w:fldChar w:fldCharType="begin"/>
      </w:r>
      <w:r>
        <w:instrText xml:space="preserve"> SEQ Abbildung \* ARABIC </w:instrText>
      </w:r>
      <w:r>
        <w:fldChar w:fldCharType="separate"/>
      </w:r>
      <w:r>
        <w:rPr>
          <w:noProof/>
        </w:rPr>
        <w:t>4</w:t>
      </w:r>
      <w:r>
        <w:rPr>
          <w:noProof/>
        </w:rPr>
        <w:fldChar w:fldCharType="end"/>
      </w:r>
      <w:r>
        <w:t>: Chart des SMI von 1991 bis 2020 von Yahoo Finance</w:t>
      </w:r>
      <w:bookmarkEnd w:id="36"/>
    </w:p>
    <w:p w14:paraId="548E9EA6" w14:textId="77777777" w:rsidR="00FE4FF9" w:rsidRPr="00FE4FF9" w:rsidRDefault="00FE4FF9" w:rsidP="00FE4FF9"/>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37" w:name="_Toc41054870"/>
      <w:r>
        <w:lastRenderedPageBreak/>
        <w:t>Formelsammlung</w:t>
      </w:r>
      <w:bookmarkEnd w:id="37"/>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2F7AC6"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2F7AC6"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464C8CC2" w:rsidR="00417804" w:rsidRPr="008533B3" w:rsidRDefault="00417804" w:rsidP="008533B3">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Pr>
          <w:rFonts w:eastAsiaTheme="minorEastAsia"/>
        </w:rPr>
        <w:t xml:space="preserve"> </w:t>
      </w:r>
    </w:p>
    <w:p w14:paraId="6F2875A0" w14:textId="77777777" w:rsidR="00722337" w:rsidRDefault="00722337">
      <w:pPr>
        <w:spacing w:line="259" w:lineRule="auto"/>
        <w:jc w:val="left"/>
      </w:pPr>
    </w:p>
    <w:p w14:paraId="6413FF55" w14:textId="29D85B87" w:rsidR="00722337" w:rsidRDefault="00722337" w:rsidP="00722337">
      <w:pPr>
        <w:pStyle w:val="berschrift2"/>
      </w:pPr>
      <w:r>
        <w:t>E</w:t>
      </w:r>
      <w:r>
        <w:tab/>
        <w:t>R-Code</w:t>
      </w:r>
    </w:p>
    <w:p w14:paraId="11E53F4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#install.packages("quantmod")</w:t>
      </w:r>
    </w:p>
    <w:p w14:paraId="22BA1F5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#install.packages("PortfolioAnalytics")</w:t>
      </w:r>
    </w:p>
    <w:p w14:paraId="59508F63"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#install.packages("PerformanceAnalytics")</w:t>
      </w:r>
    </w:p>
    <w:p w14:paraId="0299B9D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#install.packages("ROI")</w:t>
      </w:r>
    </w:p>
    <w:p w14:paraId="5E7A02C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#install.packages("ggplot2")</w:t>
      </w:r>
    </w:p>
    <w:p w14:paraId="09CA730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#install.packages("dplyr")</w:t>
      </w:r>
    </w:p>
    <w:p w14:paraId="36AC9EE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#install.packages("forecast")</w:t>
      </w:r>
    </w:p>
    <w:p w14:paraId="1757D975" w14:textId="77777777" w:rsidR="00722337" w:rsidRPr="00722337" w:rsidRDefault="00722337" w:rsidP="00722337">
      <w:pPr>
        <w:rPr>
          <w:rFonts w:ascii="Courier New" w:hAnsi="Courier New" w:cs="Courier New"/>
          <w:sz w:val="16"/>
          <w:szCs w:val="16"/>
        </w:rPr>
      </w:pPr>
    </w:p>
    <w:p w14:paraId="203E2E6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library(quantmod)</w:t>
      </w:r>
    </w:p>
    <w:p w14:paraId="0C87EC0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library(PortfolioAnalytics)</w:t>
      </w:r>
    </w:p>
    <w:p w14:paraId="5576BFF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library(PerformanceAnalytics)</w:t>
      </w:r>
    </w:p>
    <w:p w14:paraId="47AFC83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library(ROI)</w:t>
      </w:r>
    </w:p>
    <w:p w14:paraId="3D9FC8A2"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library(ggplot2)</w:t>
      </w:r>
    </w:p>
    <w:p w14:paraId="35E0B79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library(dplyr)</w:t>
      </w:r>
    </w:p>
    <w:p w14:paraId="08F09D7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library(forecast)</w:t>
      </w:r>
    </w:p>
    <w:p w14:paraId="11D57DC7" w14:textId="77777777" w:rsidR="00722337" w:rsidRPr="00722337" w:rsidRDefault="00722337" w:rsidP="00722337">
      <w:pPr>
        <w:rPr>
          <w:rFonts w:ascii="Courier New" w:hAnsi="Courier New" w:cs="Courier New"/>
          <w:sz w:val="16"/>
          <w:szCs w:val="16"/>
        </w:rPr>
      </w:pPr>
    </w:p>
    <w:p w14:paraId="464700D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lastRenderedPageBreak/>
        <w:t># colum names for later use, contains all names of SMI companies (except SIKA)</w:t>
      </w:r>
    </w:p>
    <w:p w14:paraId="43504E51" w14:textId="0409C3D5"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col_names &lt;- c("Zurich", "Roche", "UBS", "Novartis", "SwissRe", "ABB", "SwissLife", </w:t>
      </w:r>
      <w:r>
        <w:rPr>
          <w:rFonts w:ascii="Courier New" w:hAnsi="Courier New" w:cs="Courier New"/>
          <w:sz w:val="16"/>
          <w:szCs w:val="16"/>
        </w:rPr>
        <w:br/>
        <w:t xml:space="preserve">                  </w:t>
      </w:r>
      <w:r w:rsidRPr="00722337">
        <w:rPr>
          <w:rFonts w:ascii="Courier New" w:hAnsi="Courier New" w:cs="Courier New"/>
          <w:sz w:val="16"/>
          <w:szCs w:val="16"/>
        </w:rPr>
        <w:t xml:space="preserve">"Lonza", "CreditSuisse", "JuliusBar", "Givaudan", "Nestle", "Swatch", </w:t>
      </w:r>
      <w:r>
        <w:rPr>
          <w:rFonts w:ascii="Courier New" w:hAnsi="Courier New" w:cs="Courier New"/>
          <w:sz w:val="16"/>
          <w:szCs w:val="16"/>
        </w:rPr>
        <w:br/>
        <w:t xml:space="preserve">                  </w:t>
      </w:r>
      <w:r w:rsidRPr="00722337">
        <w:rPr>
          <w:rFonts w:ascii="Courier New" w:hAnsi="Courier New" w:cs="Courier New"/>
          <w:sz w:val="16"/>
          <w:szCs w:val="16"/>
        </w:rPr>
        <w:t>"Richemont", "Adecco", "Swisscom", "LafargeHolcim", "SGS", "Geberit")</w:t>
      </w:r>
    </w:p>
    <w:p w14:paraId="7AD94074" w14:textId="77777777" w:rsidR="00722337" w:rsidRPr="00722337" w:rsidRDefault="00722337" w:rsidP="00722337">
      <w:pPr>
        <w:rPr>
          <w:rFonts w:ascii="Courier New" w:hAnsi="Courier New" w:cs="Courier New"/>
          <w:sz w:val="16"/>
          <w:szCs w:val="16"/>
        </w:rPr>
      </w:pPr>
    </w:p>
    <w:p w14:paraId="7B8AA9D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Downloading required data via Yahoo Finance API</w:t>
      </w:r>
    </w:p>
    <w:p w14:paraId="11A24EC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it contains all SMI stock prices</w:t>
      </w:r>
    </w:p>
    <w:p w14:paraId="1AB538F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data &lt;- NULL</w:t>
      </w:r>
    </w:p>
    <w:p w14:paraId="3557C55C" w14:textId="77777777" w:rsidR="00722337" w:rsidRPr="00722337" w:rsidRDefault="00722337" w:rsidP="00722337">
      <w:pPr>
        <w:rPr>
          <w:rFonts w:ascii="Courier New" w:hAnsi="Courier New" w:cs="Courier New"/>
          <w:sz w:val="16"/>
          <w:szCs w:val="16"/>
        </w:rPr>
      </w:pPr>
    </w:p>
    <w:p w14:paraId="033B1B8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contains the ticker names from Yahoo Finance to download. It has all tickers from the SMI except SIKA</w:t>
      </w:r>
    </w:p>
    <w:p w14:paraId="0D9C2AB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tickers_index &lt;- c("ZURN.SW", "ROG.SW", "UBSG.SW", "NOVN.SW", "SREN.SW", "ABBN.SW", "SLHN.SW", "LONN.SW", "CSGN.SW", "BAER.SW", "GIVN.SW", "NESN.SW", "UHR.SW", "CFR.SW", "ADEN.SW", "SCMN.SW", "LHN.SW", "SGSN.SW", "GEBN.SW")</w:t>
      </w:r>
    </w:p>
    <w:p w14:paraId="3B1E8C90" w14:textId="77777777" w:rsidR="00722337" w:rsidRPr="00722337" w:rsidRDefault="00722337" w:rsidP="00722337">
      <w:pPr>
        <w:rPr>
          <w:rFonts w:ascii="Courier New" w:hAnsi="Courier New" w:cs="Courier New"/>
          <w:sz w:val="16"/>
          <w:szCs w:val="16"/>
        </w:rPr>
      </w:pPr>
    </w:p>
    <w:p w14:paraId="1E034D0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Download the share data from Yahoo Finance. Only use the adjusted column</w:t>
      </w:r>
    </w:p>
    <w:p w14:paraId="7FADC6E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for (Ticker in tickers_index){</w:t>
      </w:r>
    </w:p>
    <w:p w14:paraId="48B5485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data &lt;- cbind(data,</w:t>
      </w:r>
    </w:p>
    <w:p w14:paraId="421428B8" w14:textId="77777777" w:rsid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getSymbols.yahoo(Ticker, from="2010-01-01", to="2020-05-08", </w:t>
      </w:r>
    </w:p>
    <w:p w14:paraId="701C616D" w14:textId="713AD6CF" w:rsidR="00722337" w:rsidRPr="00722337" w:rsidRDefault="00722337" w:rsidP="00722337">
      <w:pPr>
        <w:rPr>
          <w:rFonts w:ascii="Courier New" w:hAnsi="Courier New" w:cs="Courier New"/>
          <w:sz w:val="16"/>
          <w:szCs w:val="16"/>
        </w:rPr>
      </w:pPr>
      <w:r>
        <w:rPr>
          <w:rFonts w:ascii="Courier New" w:hAnsi="Courier New" w:cs="Courier New"/>
          <w:sz w:val="16"/>
          <w:szCs w:val="16"/>
        </w:rPr>
        <w:t xml:space="preserve">                                 </w:t>
      </w:r>
      <w:r w:rsidRPr="00722337">
        <w:rPr>
          <w:rFonts w:ascii="Courier New" w:hAnsi="Courier New" w:cs="Courier New"/>
          <w:sz w:val="16"/>
          <w:szCs w:val="16"/>
        </w:rPr>
        <w:t>periodicity = "weekly",</w:t>
      </w:r>
      <w:r>
        <w:rPr>
          <w:rFonts w:ascii="Courier New" w:hAnsi="Courier New" w:cs="Courier New"/>
          <w:sz w:val="16"/>
          <w:szCs w:val="16"/>
        </w:rPr>
        <w:t xml:space="preserve"> </w:t>
      </w:r>
      <w:r w:rsidRPr="00722337">
        <w:rPr>
          <w:rFonts w:ascii="Courier New" w:hAnsi="Courier New" w:cs="Courier New"/>
          <w:sz w:val="16"/>
          <w:szCs w:val="16"/>
        </w:rPr>
        <w:t>auto.assign=FALSE)[,6])</w:t>
      </w:r>
    </w:p>
    <w:p w14:paraId="0BD2979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290E8BF2"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
    <w:p w14:paraId="2E1B81B5" w14:textId="77777777" w:rsidR="00722337" w:rsidRPr="00722337" w:rsidRDefault="00722337" w:rsidP="00722337">
      <w:pPr>
        <w:rPr>
          <w:rFonts w:ascii="Courier New" w:hAnsi="Courier New" w:cs="Courier New"/>
          <w:sz w:val="16"/>
          <w:szCs w:val="16"/>
        </w:rPr>
      </w:pPr>
    </w:p>
    <w:p w14:paraId="704BB87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colnames(data) &lt;- col_names</w:t>
      </w:r>
    </w:p>
    <w:p w14:paraId="23F0CAE2" w14:textId="77777777" w:rsidR="00722337" w:rsidRPr="00722337" w:rsidRDefault="00722337" w:rsidP="00722337">
      <w:pPr>
        <w:rPr>
          <w:rFonts w:ascii="Courier New" w:hAnsi="Courier New" w:cs="Courier New"/>
          <w:sz w:val="16"/>
          <w:szCs w:val="16"/>
        </w:rPr>
      </w:pPr>
    </w:p>
    <w:p w14:paraId="67A3FA2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head(data)</w:t>
      </w:r>
    </w:p>
    <w:p w14:paraId="18C13B0F" w14:textId="77777777" w:rsidR="00722337" w:rsidRPr="00722337" w:rsidRDefault="00722337" w:rsidP="00722337">
      <w:pPr>
        <w:rPr>
          <w:rFonts w:ascii="Courier New" w:hAnsi="Courier New" w:cs="Courier New"/>
          <w:sz w:val="16"/>
          <w:szCs w:val="16"/>
        </w:rPr>
      </w:pPr>
    </w:p>
    <w:p w14:paraId="4803767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calculate the returns for the alle shares</w:t>
      </w:r>
    </w:p>
    <w:p w14:paraId="47E42F5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returns &lt;- Return.calculate(data, method = "simple")</w:t>
      </w:r>
    </w:p>
    <w:p w14:paraId="17F8BF0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eliminate the first row because there isn't any return</w:t>
      </w:r>
    </w:p>
    <w:p w14:paraId="3CC424C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returns &lt;- returns[-1, ]</w:t>
      </w:r>
    </w:p>
    <w:p w14:paraId="4BC41F4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head(returns)</w:t>
      </w:r>
    </w:p>
    <w:p w14:paraId="3DF145C8" w14:textId="77777777" w:rsidR="00722337" w:rsidRPr="00722337" w:rsidRDefault="00722337" w:rsidP="00722337">
      <w:pPr>
        <w:rPr>
          <w:rFonts w:ascii="Courier New" w:hAnsi="Courier New" w:cs="Courier New"/>
          <w:sz w:val="16"/>
          <w:szCs w:val="16"/>
        </w:rPr>
      </w:pPr>
    </w:p>
    <w:p w14:paraId="6C0ED2B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define the portfolio definition. One share can have 30% maximum. This is defined in the box constrained.</w:t>
      </w:r>
    </w:p>
    <w:p w14:paraId="0FB66DC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port_spec &lt;- portfolio.spec(assets = col_names)</w:t>
      </w:r>
    </w:p>
    <w:p w14:paraId="649E473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port_spec &lt;- add.constraint(portfolio = port_spec, type = "full_investment")</w:t>
      </w:r>
    </w:p>
    <w:p w14:paraId="271F776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port_spec &lt;- add.constraint(portfolio = port_spec, type = "long_only")</w:t>
      </w:r>
    </w:p>
    <w:p w14:paraId="7D3483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port_spec &lt;- add.constraint(portfolio = port_spec, type = "box", min = 0.0, max = 0.3)</w:t>
      </w:r>
    </w:p>
    <w:p w14:paraId="62A5EAF1" w14:textId="77777777" w:rsidR="00722337" w:rsidRPr="00722337" w:rsidRDefault="00722337" w:rsidP="00722337">
      <w:pPr>
        <w:rPr>
          <w:rFonts w:ascii="Courier New" w:hAnsi="Courier New" w:cs="Courier New"/>
          <w:sz w:val="16"/>
          <w:szCs w:val="16"/>
        </w:rPr>
      </w:pPr>
    </w:p>
    <w:p w14:paraId="1232FBC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define the standard deviation and mean for the portfolio as objectives</w:t>
      </w:r>
    </w:p>
    <w:p w14:paraId="48F23ED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portMeanVar = port_spec</w:t>
      </w:r>
    </w:p>
    <w:p w14:paraId="10626CE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portMeanVar &lt;- add.objective(portfolio = portMeanVar, type = "risk", name = "StdDev")</w:t>
      </w:r>
    </w:p>
    <w:p w14:paraId="2AF8410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portMeanVar &lt;- add.objective(portfolio = portMeanVar, type = "return", name = "mean")</w:t>
      </w:r>
    </w:p>
    <w:p w14:paraId="10E4112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lastRenderedPageBreak/>
        <w:t>portMeanVar</w:t>
      </w:r>
    </w:p>
    <w:p w14:paraId="1872A397" w14:textId="77777777" w:rsidR="00722337" w:rsidRPr="00722337" w:rsidRDefault="00722337" w:rsidP="00722337">
      <w:pPr>
        <w:rPr>
          <w:rFonts w:ascii="Courier New" w:hAnsi="Courier New" w:cs="Courier New"/>
          <w:sz w:val="16"/>
          <w:szCs w:val="16"/>
        </w:rPr>
      </w:pPr>
    </w:p>
    <w:p w14:paraId="00FAA7F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calculate the optimal portfolio based on the ROI method</w:t>
      </w:r>
    </w:p>
    <w:p w14:paraId="2B0A1C2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opt_single &lt;- optimize.portfolio(R = returns, portfolio = portMeanVar, optimize_method = "ROI")</w:t>
      </w:r>
    </w:p>
    <w:p w14:paraId="3DE6B5D9" w14:textId="77777777" w:rsidR="00722337" w:rsidRPr="00722337" w:rsidRDefault="00722337" w:rsidP="00722337">
      <w:pPr>
        <w:rPr>
          <w:rFonts w:ascii="Courier New" w:hAnsi="Courier New" w:cs="Courier New"/>
          <w:sz w:val="16"/>
          <w:szCs w:val="16"/>
        </w:rPr>
      </w:pPr>
    </w:p>
    <w:p w14:paraId="56DB1538" w14:textId="77777777" w:rsidR="00722337" w:rsidRPr="00722337" w:rsidRDefault="00722337" w:rsidP="00722337">
      <w:pPr>
        <w:rPr>
          <w:rFonts w:ascii="Courier New" w:hAnsi="Courier New" w:cs="Courier New"/>
          <w:sz w:val="16"/>
          <w:szCs w:val="16"/>
        </w:rPr>
      </w:pPr>
    </w:p>
    <w:p w14:paraId="2DC9DD2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minVarReturns &lt;- Return.portfolio(returns, weight = extractWeights(opt_single))</w:t>
      </w:r>
    </w:p>
    <w:p w14:paraId="3436433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table.AnnualizedReturns(R = minVarReturns, Rf = 0.01/250)</w:t>
      </w:r>
    </w:p>
    <w:p w14:paraId="20BE50B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chart.Weights(opt_single)</w:t>
      </w:r>
    </w:p>
    <w:p w14:paraId="402BDA0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charts.PerformanceSummary(returns, weights = extractWeights(opt_single), main = "Performance Summary")</w:t>
      </w:r>
    </w:p>
    <w:p w14:paraId="6D58B61B" w14:textId="77777777" w:rsidR="00722337" w:rsidRPr="00722337" w:rsidRDefault="00722337" w:rsidP="00722337">
      <w:pPr>
        <w:rPr>
          <w:rFonts w:ascii="Courier New" w:hAnsi="Courier New" w:cs="Courier New"/>
          <w:sz w:val="16"/>
          <w:szCs w:val="16"/>
        </w:rPr>
      </w:pPr>
    </w:p>
    <w:p w14:paraId="7F4F090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meanvar.portf &lt;- add.objective(portfolio = port_spec, type = "risk", name = "var", risk_aversion = 10)</w:t>
      </w:r>
    </w:p>
    <w:p w14:paraId="161ABFB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meanvar.portf &lt;- add.objective(portfolio = meanvar.portf, type = "return", name = "mean")</w:t>
      </w:r>
    </w:p>
    <w:p w14:paraId="1B3AA04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meanvar.ef &lt;- create.EfficientFrontier(R = returns, portfolio = port_spec, type = "mean-StdDev")</w:t>
      </w:r>
    </w:p>
    <w:p w14:paraId="3323D63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meanvar.ef</w:t>
      </w:r>
    </w:p>
    <w:p w14:paraId="00DD5FE3" w14:textId="77777777" w:rsidR="00722337" w:rsidRPr="00722337" w:rsidRDefault="00722337" w:rsidP="00722337">
      <w:pPr>
        <w:rPr>
          <w:rFonts w:ascii="Courier New" w:hAnsi="Courier New" w:cs="Courier New"/>
          <w:sz w:val="16"/>
          <w:szCs w:val="16"/>
        </w:rPr>
      </w:pPr>
    </w:p>
    <w:p w14:paraId="47B4368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plot the Efficient Frontier for the whole SMI</w:t>
      </w:r>
    </w:p>
    <w:p w14:paraId="679C68D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chart.EfficientFrontier(meanvar.ef, match.col="StdDev", type="l", </w:t>
      </w:r>
    </w:p>
    <w:p w14:paraId="766F6502"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RAR.text="Sharpe Ratio", pch=4)</w:t>
      </w:r>
    </w:p>
    <w:p w14:paraId="2A82FA8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show the weigths for each SMI title by standard deviation</w:t>
      </w:r>
    </w:p>
    <w:p w14:paraId="7DD30B1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chart.EF.Weights(meanvar.ef, match.col="StdDev", main = "Efficient Frontier Weights by StdDev")</w:t>
      </w:r>
    </w:p>
    <w:p w14:paraId="245DC568" w14:textId="77777777" w:rsidR="00722337" w:rsidRPr="00722337" w:rsidRDefault="00722337" w:rsidP="00722337">
      <w:pPr>
        <w:rPr>
          <w:rFonts w:ascii="Courier New" w:hAnsi="Courier New" w:cs="Courier New"/>
          <w:sz w:val="16"/>
          <w:szCs w:val="16"/>
        </w:rPr>
      </w:pPr>
    </w:p>
    <w:p w14:paraId="3C6ADC0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define the porfolio size in CHF</w:t>
      </w:r>
    </w:p>
    <w:p w14:paraId="6A88E48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total_investment &lt;- 10000</w:t>
      </w:r>
    </w:p>
    <w:p w14:paraId="20B49213" w14:textId="77777777" w:rsidR="00722337" w:rsidRPr="00722337" w:rsidRDefault="00722337" w:rsidP="00722337">
      <w:pPr>
        <w:rPr>
          <w:rFonts w:ascii="Courier New" w:hAnsi="Courier New" w:cs="Courier New"/>
          <w:sz w:val="16"/>
          <w:szCs w:val="16"/>
        </w:rPr>
      </w:pPr>
    </w:p>
    <w:p w14:paraId="4A5493C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show the performance for the porfolio</w:t>
      </w:r>
    </w:p>
    <w:p w14:paraId="29B53D7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chart.CumReturns(minVarReturns, main = "Return Performance")</w:t>
      </w:r>
    </w:p>
    <w:p w14:paraId="2902C1DD" w14:textId="77777777" w:rsidR="00722337" w:rsidRPr="00722337" w:rsidRDefault="00722337" w:rsidP="00722337">
      <w:pPr>
        <w:rPr>
          <w:rFonts w:ascii="Courier New" w:hAnsi="Courier New" w:cs="Courier New"/>
          <w:sz w:val="16"/>
          <w:szCs w:val="16"/>
        </w:rPr>
      </w:pPr>
    </w:p>
    <w:p w14:paraId="69D3FC6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shares &lt;- matrix(nrow = 4, ncol = length(col_names))</w:t>
      </w:r>
    </w:p>
    <w:p w14:paraId="0486A8FA" w14:textId="77777777" w:rsidR="00722337" w:rsidRPr="00722337" w:rsidRDefault="00722337" w:rsidP="00722337">
      <w:pPr>
        <w:rPr>
          <w:rFonts w:ascii="Courier New" w:hAnsi="Courier New" w:cs="Courier New"/>
          <w:sz w:val="16"/>
          <w:szCs w:val="16"/>
        </w:rPr>
      </w:pPr>
    </w:p>
    <w:p w14:paraId="3D0D431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calculate the invested sum in CHF and number of shares per company</w:t>
      </w:r>
    </w:p>
    <w:p w14:paraId="40D3425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for (i in 1:length(col_names))</w:t>
      </w:r>
    </w:p>
    <w:p w14:paraId="03A3CE0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
    <w:p w14:paraId="3E24C4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first &lt;- as.numeric(first(data[, col_names[i]]))</w:t>
      </w:r>
    </w:p>
    <w:p w14:paraId="2393656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last &lt;- as.numeric(last(data[, col_names[i]]))</w:t>
      </w:r>
    </w:p>
    <w:p w14:paraId="68A5E06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3E9ED44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print(first)</w:t>
      </w:r>
    </w:p>
    <w:p w14:paraId="6E42106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print(last)</w:t>
      </w:r>
    </w:p>
    <w:p w14:paraId="777C98E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0203EE5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share_number &lt;- floor(total_investment * opt_single$weights[i] / first)</w:t>
      </w:r>
    </w:p>
    <w:p w14:paraId="6BDBD15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lastRenderedPageBreak/>
        <w:t xml:space="preserve">  if (share_number &lt; 0)</w:t>
      </w:r>
    </w:p>
    <w:p w14:paraId="6AFA6D2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share_number = 0</w:t>
      </w:r>
    </w:p>
    <w:p w14:paraId="243AD98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00B7A78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print(share_number)</w:t>
      </w:r>
    </w:p>
    <w:p w14:paraId="20A1875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print(share_number * first)</w:t>
      </w:r>
    </w:p>
    <w:p w14:paraId="6FD28E3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print(share_number * last)</w:t>
      </w:r>
    </w:p>
    <w:p w14:paraId="7BA5D4D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23E4097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shares[1, i] &lt;- share_number</w:t>
      </w:r>
    </w:p>
    <w:p w14:paraId="7E4BD25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shares[2, i] &lt;- share_number * first</w:t>
      </w:r>
    </w:p>
    <w:p w14:paraId="3DD1A26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shares[3, i] &lt;- share_number * last</w:t>
      </w:r>
    </w:p>
    <w:p w14:paraId="2E50563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shares[4, i] &lt;- share_number * (last - first)</w:t>
      </w:r>
    </w:p>
    <w:p w14:paraId="5B0814B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
    <w:p w14:paraId="600F3B58" w14:textId="77777777" w:rsidR="00722337" w:rsidRPr="00722337" w:rsidRDefault="00722337" w:rsidP="00722337">
      <w:pPr>
        <w:rPr>
          <w:rFonts w:ascii="Courier New" w:hAnsi="Courier New" w:cs="Courier New"/>
          <w:sz w:val="16"/>
          <w:szCs w:val="16"/>
        </w:rPr>
      </w:pPr>
    </w:p>
    <w:p w14:paraId="436485C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colnames(shares) &lt;- col_names</w:t>
      </w:r>
    </w:p>
    <w:p w14:paraId="026CB88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rownames(shares) &lt;- c("Share Number", "Start Value", "End Value", "Difference")</w:t>
      </w:r>
    </w:p>
    <w:p w14:paraId="1FEEC97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shares</w:t>
      </w:r>
    </w:p>
    <w:p w14:paraId="26B482BA" w14:textId="77777777" w:rsidR="00722337" w:rsidRPr="00722337" w:rsidRDefault="00722337" w:rsidP="00722337">
      <w:pPr>
        <w:rPr>
          <w:rFonts w:ascii="Courier New" w:hAnsi="Courier New" w:cs="Courier New"/>
          <w:sz w:val="16"/>
          <w:szCs w:val="16"/>
        </w:rPr>
      </w:pPr>
    </w:p>
    <w:p w14:paraId="7607DA8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calculate the information used for the Plots</w:t>
      </w:r>
    </w:p>
    <w:p w14:paraId="26577FC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share_number &lt;- data.frame(number = shares[1, ], company = col_names)</w:t>
      </w:r>
    </w:p>
    <w:p w14:paraId="05CCDBC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start_val &lt;- data.frame(money=shares[2, ], company=col_names)</w:t>
      </w:r>
    </w:p>
    <w:p w14:paraId="1F17C113"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end_val &lt;- data.frame(money=shares[3, ], company=col_names)</w:t>
      </w:r>
    </w:p>
    <w:p w14:paraId="6D56CBB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start_val &lt;- start_val %&gt;%</w:t>
      </w:r>
    </w:p>
    <w:p w14:paraId="35D144A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group_by(company) %&gt;%</w:t>
      </w:r>
    </w:p>
    <w:p w14:paraId="384498F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filter(money &gt; 0) %&gt;%</w:t>
      </w:r>
    </w:p>
    <w:p w14:paraId="3AACCF5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arrange(desc(company)) %&gt;%</w:t>
      </w:r>
    </w:p>
    <w:p w14:paraId="129BECE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mutate(prop = round(money*100/sum(sum(shares[2, ])), 1), </w:t>
      </w:r>
    </w:p>
    <w:p w14:paraId="02DBB2F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pie_text = paste("\n\n", prop, "%", sep = ""),</w:t>
      </w:r>
    </w:p>
    <w:p w14:paraId="416D297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num_p = paste(money, pie_text, sep = "\n"),</w:t>
      </w:r>
    </w:p>
    <w:p w14:paraId="13DC602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money = round(money, 2))</w:t>
      </w:r>
    </w:p>
    <w:p w14:paraId="086158D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end_val &lt;- end_val %&gt;%</w:t>
      </w:r>
    </w:p>
    <w:p w14:paraId="1999EB1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group_by(company) %&gt;%</w:t>
      </w:r>
    </w:p>
    <w:p w14:paraId="40DC0FD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filter(money &gt; 0) %&gt;%</w:t>
      </w:r>
    </w:p>
    <w:p w14:paraId="55599AE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arrange(desc(company)) %&gt;%</w:t>
      </w:r>
    </w:p>
    <w:p w14:paraId="699969C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mutate(prop = round(money*100/sum(sum(shares[3, ])), 1), </w:t>
      </w:r>
    </w:p>
    <w:p w14:paraId="3D7C2F3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performance = round(money * 100 / total_investment, 1),</w:t>
      </w:r>
    </w:p>
    <w:p w14:paraId="602D349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pie_text = paste("\n\n", prop, "%", sep = ""),</w:t>
      </w:r>
    </w:p>
    <w:p w14:paraId="4147613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perf_text = paste("\n\n\n\n", "Performance = ", performance, "%", sep = ""),</w:t>
      </w:r>
    </w:p>
    <w:p w14:paraId="6A6A5FF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num_p = paste(money, pie_text, perf_text, sep = "\n"),</w:t>
      </w:r>
    </w:p>
    <w:p w14:paraId="0DEF60E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money = round(money, 2))</w:t>
      </w:r>
    </w:p>
    <w:p w14:paraId="3365CBF9" w14:textId="77777777" w:rsidR="00722337" w:rsidRPr="00722337" w:rsidRDefault="00722337" w:rsidP="00722337">
      <w:pPr>
        <w:rPr>
          <w:rFonts w:ascii="Courier New" w:hAnsi="Courier New" w:cs="Courier New"/>
          <w:sz w:val="16"/>
          <w:szCs w:val="16"/>
        </w:rPr>
      </w:pPr>
    </w:p>
    <w:p w14:paraId="634ED69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plot the number of share per company</w:t>
      </w:r>
    </w:p>
    <w:p w14:paraId="628A3A9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lastRenderedPageBreak/>
        <w:t>ggplot(data = share_number, aes(x=company, y=number, color = company))+</w:t>
      </w:r>
    </w:p>
    <w:p w14:paraId="6BF76CE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geom_bar(stat = "identity", fill = "white") +</w:t>
      </w:r>
    </w:p>
    <w:p w14:paraId="0E18D76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geom_text(aes(label=number), vjust=1.6, color = "black", size = 3.5) +</w:t>
      </w:r>
    </w:p>
    <w:p w14:paraId="6A0C07A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ggtitle("Number of Shares per Company") +</w:t>
      </w:r>
    </w:p>
    <w:p w14:paraId="6A8E297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theme(plot.title = element_text(hjust = 0.5))</w:t>
      </w:r>
    </w:p>
    <w:p w14:paraId="6ADABDD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plot the the start value in % and CHF per company which has at least 1 share</w:t>
      </w:r>
    </w:p>
    <w:p w14:paraId="64B1864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ggplot(data = start_val, aes(x = "", y = money, fill = company)) +</w:t>
      </w:r>
    </w:p>
    <w:p w14:paraId="0978E2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geom_bar(width = 1, stat = "identity", color = "white") +</w:t>
      </w:r>
    </w:p>
    <w:p w14:paraId="7D9635B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geom_text(aes(label=money), position = position_stack(vjust = 0.5), color = "black") +</w:t>
      </w:r>
    </w:p>
    <w:p w14:paraId="0698B3C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geom_text(aes(label=pie_text), position = position_stack(vjust = 0.5), color = "black") +</w:t>
      </w:r>
    </w:p>
    <w:p w14:paraId="2B35DFF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coord_polar("y", direction = -1) +</w:t>
      </w:r>
    </w:p>
    <w:p w14:paraId="4CDCE3B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labs(x = "", y = "", title = "Investment at Start") +</w:t>
      </w:r>
    </w:p>
    <w:p w14:paraId="5117A72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theme(axis.ticks = element_blank(), axis.text = element_blank(), legend.position = c(0.2, 0), legend.justification = c(0.1, 0), plot.title = element_text(hjust = 0.5)) +</w:t>
      </w:r>
    </w:p>
    <w:p w14:paraId="1375A48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guides(fill = guide_legend(title = NULL, nrow = 1))</w:t>
      </w:r>
    </w:p>
    <w:p w14:paraId="2335521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plot the the end value in %, performance in %  and CHF per company which has at least 1 share</w:t>
      </w:r>
    </w:p>
    <w:p w14:paraId="4F9C0D8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ggplot(data = end_val, aes(x = "", y = money, fill = company)) +</w:t>
      </w:r>
    </w:p>
    <w:p w14:paraId="30C002E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geom_bar(width = 1, stat = "identity", color = "white") +</w:t>
      </w:r>
    </w:p>
    <w:p w14:paraId="513D4D3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geom_text(aes(label=money), position = position_stack(vjust = 0.5), color = "black") +</w:t>
      </w:r>
    </w:p>
    <w:p w14:paraId="37C7E7E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geom_text(aes(label=pie_text), position = position_stack(vjust = 0.5), color = "black") +</w:t>
      </w:r>
    </w:p>
    <w:p w14:paraId="0B18A09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geom_text(aes(label=perf_text), position = position_stack(vjust = 0.5), color = "black") +</w:t>
      </w:r>
    </w:p>
    <w:p w14:paraId="4AD4F37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coord_polar("y", direction = -1) +</w:t>
      </w:r>
    </w:p>
    <w:p w14:paraId="668C90F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labs(x = "", y = "", title = "Investment at End") +</w:t>
      </w:r>
    </w:p>
    <w:p w14:paraId="39A330A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theme(axis.ticks = element_blank(), axis.text = element_blank(), legend.position = c(0.2, 0), legend.justification = c(0.1, 0), plot.title = element_text(hjust = 0.5)) +</w:t>
      </w:r>
    </w:p>
    <w:p w14:paraId="448F0C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guides(fill = guide_legend(title = NULL, nrow = 1))</w:t>
      </w:r>
    </w:p>
    <w:p w14:paraId="3EDF786C" w14:textId="77777777" w:rsidR="00722337" w:rsidRPr="00722337" w:rsidRDefault="00722337" w:rsidP="00722337">
      <w:pPr>
        <w:rPr>
          <w:rFonts w:ascii="Courier New" w:hAnsi="Courier New" w:cs="Courier New"/>
          <w:sz w:val="16"/>
          <w:szCs w:val="16"/>
        </w:rPr>
      </w:pPr>
    </w:p>
    <w:p w14:paraId="1E1B8C9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cumulative all returns</w:t>
      </w:r>
    </w:p>
    <w:p w14:paraId="21EE6AE2"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cumret &lt;- cumprod(1+minVarReturns)</w:t>
      </w:r>
    </w:p>
    <w:p w14:paraId="52871FA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calculate Arima from the cumulative returns</w:t>
      </w:r>
    </w:p>
    <w:p w14:paraId="24D5B19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fit &lt;- Arima(cumret, order = c(0, 1, 0), include.drift = TRUE)</w:t>
      </w:r>
    </w:p>
    <w:p w14:paraId="350BC87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summary(fit)</w:t>
      </w:r>
    </w:p>
    <w:p w14:paraId="2016AE23" w14:textId="77777777" w:rsidR="00722337" w:rsidRPr="00722337" w:rsidRDefault="00722337" w:rsidP="00722337">
      <w:pPr>
        <w:rPr>
          <w:rFonts w:ascii="Courier New" w:hAnsi="Courier New" w:cs="Courier New"/>
          <w:sz w:val="16"/>
          <w:szCs w:val="16"/>
        </w:rPr>
      </w:pPr>
    </w:p>
    <w:p w14:paraId="212348F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print the residuals</w:t>
      </w:r>
    </w:p>
    <w:p w14:paraId="61B1D8F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checkresiduals(fit)</w:t>
      </w:r>
    </w:p>
    <w:p w14:paraId="7EDD0A90" w14:textId="77777777" w:rsidR="00722337" w:rsidRPr="00722337" w:rsidRDefault="00722337" w:rsidP="00722337">
      <w:pPr>
        <w:rPr>
          <w:rFonts w:ascii="Courier New" w:hAnsi="Courier New" w:cs="Courier New"/>
          <w:sz w:val="16"/>
          <w:szCs w:val="16"/>
        </w:rPr>
      </w:pPr>
    </w:p>
    <w:p w14:paraId="00EB352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calculate the forecast for the next 12 and 24 Lag</w:t>
      </w:r>
    </w:p>
    <w:p w14:paraId="5A637A0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smi_forecast &lt;- forecast(fit, h = 24)</w:t>
      </w:r>
    </w:p>
    <w:p w14:paraId="354D3C5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smi_forecast &lt;- forecast(fit, h = 12)</w:t>
      </w:r>
    </w:p>
    <w:p w14:paraId="6F113DE1" w14:textId="77777777" w:rsidR="00722337" w:rsidRPr="00722337" w:rsidRDefault="00722337" w:rsidP="00722337">
      <w:pPr>
        <w:rPr>
          <w:rFonts w:ascii="Courier New" w:hAnsi="Courier New" w:cs="Courier New"/>
          <w:sz w:val="16"/>
          <w:szCs w:val="16"/>
        </w:rPr>
      </w:pPr>
    </w:p>
    <w:p w14:paraId="037FE43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print the forecast</w:t>
      </w:r>
    </w:p>
    <w:p w14:paraId="6C3C083B" w14:textId="5C63C99B" w:rsidR="00722337" w:rsidRPr="00722337" w:rsidRDefault="00722337" w:rsidP="00722337">
      <w:r w:rsidRPr="00722337">
        <w:rPr>
          <w:rFonts w:ascii="Courier New" w:hAnsi="Courier New" w:cs="Courier New"/>
          <w:sz w:val="16"/>
          <w:szCs w:val="16"/>
        </w:rPr>
        <w:t>plot(smi_forecast)</w:t>
      </w:r>
    </w:p>
    <w:p w14:paraId="5B1887C2" w14:textId="7E35769A" w:rsidR="00686322" w:rsidRDefault="00686322">
      <w:pPr>
        <w:spacing w:line="259" w:lineRule="auto"/>
        <w:jc w:val="left"/>
        <w:rPr>
          <w:rFonts w:eastAsiaTheme="majorEastAsia" w:cstheme="majorBidi"/>
          <w:b/>
          <w:sz w:val="24"/>
          <w:szCs w:val="32"/>
        </w:rPr>
      </w:pPr>
      <w:r>
        <w:lastRenderedPageBreak/>
        <w:br w:type="page"/>
      </w:r>
    </w:p>
    <w:p w14:paraId="3E709A9E" w14:textId="36E3C565" w:rsidR="004509D5" w:rsidRDefault="008B4BF2" w:rsidP="008B4BF2">
      <w:pPr>
        <w:pStyle w:val="berschrift1"/>
      </w:pPr>
      <w:bookmarkStart w:id="38" w:name="_Toc40866364"/>
      <w:bookmarkStart w:id="39" w:name="_Toc41054871"/>
      <w:r>
        <w:lastRenderedPageBreak/>
        <w:t>Eidesstattliche Erklärung</w:t>
      </w:r>
      <w:bookmarkEnd w:id="32"/>
      <w:bookmarkEnd w:id="38"/>
      <w:bookmarkEnd w:id="39"/>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2DBFD7C1"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FE4FF9">
        <w:rPr>
          <w:noProof/>
          <w:lang w:eastAsia="de-CH"/>
        </w:rPr>
        <w:t>22.05.2020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9"/>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arkus Blaser" w:date="2020-05-22T20:53:00Z" w:initials="MB">
    <w:p w14:paraId="66A19DCD" w14:textId="74960A58" w:rsidR="00FE4FF9" w:rsidRDefault="00FE4FF9">
      <w:pPr>
        <w:pStyle w:val="Kommentartext"/>
      </w:pPr>
      <w:r>
        <w:rPr>
          <w:rStyle w:val="Kommentarzeichen"/>
        </w:rPr>
        <w:annotationRef/>
      </w:r>
      <w:r>
        <w:t>Am Ende korrigieren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A19D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BA2D" w16cex:dateUtc="2020-05-22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A19DCD" w16cid:durableId="2272B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9C7BC" w14:textId="77777777" w:rsidR="002F7AC6" w:rsidRDefault="002F7AC6" w:rsidP="009D53B8">
      <w:pPr>
        <w:spacing w:after="0"/>
      </w:pPr>
      <w:r>
        <w:separator/>
      </w:r>
    </w:p>
  </w:endnote>
  <w:endnote w:type="continuationSeparator" w:id="0">
    <w:p w14:paraId="75B7BB84" w14:textId="77777777" w:rsidR="002F7AC6" w:rsidRDefault="002F7AC6"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759324"/>
      <w:docPartObj>
        <w:docPartGallery w:val="Page Numbers (Bottom of Page)"/>
        <w:docPartUnique/>
      </w:docPartObj>
    </w:sdtPr>
    <w:sdtEndPr/>
    <w:sdtContent>
      <w:p w14:paraId="2A96D24C" w14:textId="7EA68F8A" w:rsidR="002A2AA1" w:rsidRDefault="002A2AA1">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2A2AA1" w:rsidRDefault="002A2A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5784D" w14:textId="77777777" w:rsidR="002F7AC6" w:rsidRDefault="002F7AC6" w:rsidP="009D53B8">
      <w:pPr>
        <w:spacing w:after="0"/>
      </w:pPr>
      <w:r>
        <w:separator/>
      </w:r>
    </w:p>
  </w:footnote>
  <w:footnote w:type="continuationSeparator" w:id="0">
    <w:p w14:paraId="7C249706" w14:textId="77777777" w:rsidR="002F7AC6" w:rsidRDefault="002F7AC6" w:rsidP="009D53B8">
      <w:pPr>
        <w:spacing w:after="0"/>
      </w:pPr>
      <w:r>
        <w:continuationSeparator/>
      </w:r>
    </w:p>
  </w:footnote>
  <w:footnote w:id="1">
    <w:p w14:paraId="234BE607" w14:textId="62C83BE5" w:rsidR="002A2AA1" w:rsidRDefault="002A2AA1">
      <w:pPr>
        <w:pStyle w:val="Funotentext"/>
      </w:pPr>
      <w:r>
        <w:rPr>
          <w:rStyle w:val="Funotenzeichen"/>
        </w:rPr>
        <w:footnoteRef/>
      </w:r>
      <w:r>
        <w:t xml:space="preserve"> </w:t>
      </w:r>
      <w:r w:rsidR="00AC3410">
        <w:t>vgl. Kapitel 2.2 – SMI – der bedeutendste Schweizer Aktienindex</w:t>
      </w:r>
    </w:p>
  </w:footnote>
  <w:footnote w:id="2">
    <w:p w14:paraId="73C998F6" w14:textId="301783C5" w:rsidR="002A2AA1" w:rsidRDefault="002A2AA1">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2A2AA1" w:rsidRDefault="002A2AA1">
      <w:pPr>
        <w:pStyle w:val="Funotentext"/>
      </w:pPr>
      <w:r>
        <w:rPr>
          <w:rStyle w:val="Funotenzeichen"/>
        </w:rPr>
        <w:footnoteRef/>
      </w:r>
      <w:r>
        <w:t xml:space="preserve"> </w:t>
      </w:r>
      <w:hyperlink r:id="rId2" w:history="1">
        <w:r>
          <w:rPr>
            <w:rStyle w:val="Hyperlink"/>
          </w:rPr>
          <w:t>https://link.springer.com/</w:t>
        </w:r>
      </w:hyperlink>
    </w:p>
  </w:footnote>
  <w:footnote w:id="4">
    <w:p w14:paraId="4BB13114" w14:textId="77777777" w:rsidR="002A2AA1" w:rsidRDefault="002A2AA1" w:rsidP="009241AC">
      <w:pPr>
        <w:pStyle w:val="Funotentext"/>
      </w:pPr>
      <w:r>
        <w:rPr>
          <w:rStyle w:val="Funotenzeichen"/>
        </w:rPr>
        <w:footnoteRef/>
      </w:r>
      <w:r>
        <w:t xml:space="preserve"> </w:t>
      </w:r>
      <w:hyperlink r:id="rId3" w:history="1">
        <w:r w:rsidRPr="005F1520">
          <w:rPr>
            <w:rStyle w:val="Hyperlink"/>
          </w:rPr>
          <w:t>https://de.wikipedia.org/wiki/SIX_Swiss_Exchange</w:t>
        </w:r>
      </w:hyperlink>
      <w:r>
        <w:t xml:space="preserve"> </w:t>
      </w:r>
    </w:p>
  </w:footnote>
  <w:footnote w:id="5">
    <w:p w14:paraId="67B4A654" w14:textId="77777777" w:rsidR="002A2AA1" w:rsidRDefault="002A2AA1" w:rsidP="009241AC">
      <w:pPr>
        <w:pStyle w:val="Funotentext"/>
      </w:pPr>
      <w:r>
        <w:rPr>
          <w:rStyle w:val="Funotenzeichen"/>
        </w:rPr>
        <w:footnoteRef/>
      </w:r>
      <w:r>
        <w:t xml:space="preserve"> </w:t>
      </w:r>
      <w:hyperlink r:id="rId4" w:history="1">
        <w:r w:rsidRPr="005F1520">
          <w:rPr>
            <w:rStyle w:val="Hyperlink"/>
          </w:rPr>
          <w:t>https://www.six-group.com/exchanges/downloads/indexinfo/online/share_indices/smi/smifamily_factsheet_de.pdf</w:t>
        </w:r>
      </w:hyperlink>
    </w:p>
  </w:footnote>
  <w:footnote w:id="6">
    <w:p w14:paraId="185DCB18" w14:textId="77777777" w:rsidR="002A2AA1" w:rsidRDefault="002A2AA1" w:rsidP="009241AC">
      <w:pPr>
        <w:pStyle w:val="Funotentext"/>
      </w:pPr>
      <w:r>
        <w:rPr>
          <w:rStyle w:val="Funotenzeichen"/>
        </w:rPr>
        <w:footnoteRef/>
      </w:r>
      <w:r>
        <w:t xml:space="preserve"> </w:t>
      </w:r>
      <w:hyperlink r:id="rId5" w:history="1">
        <w:r w:rsidRPr="00926AD7">
          <w:rPr>
            <w:rStyle w:val="Hyperlink"/>
          </w:rPr>
          <w:t>https://www.nzz.ch/finanzen/smi-30-jaehrige-geschichte-ist-ein-abbild-des-strukturwandels-ld.1390462</w:t>
        </w:r>
      </w:hyperlink>
      <w:r>
        <w:t xml:space="preserve"> </w:t>
      </w:r>
    </w:p>
  </w:footnote>
  <w:footnote w:id="7">
    <w:p w14:paraId="614524BE" w14:textId="1C56F1ED" w:rsidR="002A2AA1" w:rsidRDefault="002A2AA1" w:rsidP="009241AC">
      <w:pPr>
        <w:pStyle w:val="Funotentext"/>
      </w:pPr>
      <w:r>
        <w:rPr>
          <w:rStyle w:val="Funotenzeichen"/>
        </w:rPr>
        <w:footnoteRef/>
      </w:r>
      <w:r>
        <w:t xml:space="preserve"> </w:t>
      </w:r>
      <w:hyperlink r:id="rId6" w:history="1">
        <w:r w:rsidRPr="005F1520">
          <w:rPr>
            <w:rStyle w:val="Hyperlink"/>
          </w:rPr>
          <w:t>https://de.wikipedia.org/wiki/Swiss_Market_Index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us Blaser">
    <w15:presenceInfo w15:providerId="None" w15:userId="Markus Bla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qgUAr7tuwi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16CA"/>
    <w:rsid w:val="007B18E6"/>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343D"/>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PortfolioZusammenstellungSMI_blaser_gruetter.docx" TargetMode="Externa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G:\01_Ausbildung\03_HSLU_MSc_IDS\01_Module\02_FS20_Time%20Series%20in%20Finance\tsa_repo\Paper\PortfolioZusammenstellungSMI_blaser_gruetter.docx" TargetMode="Externa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PortfolioZusammenstellungSMI_blaser_gruetter.docx" TargetMode="Externa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IX_Swiss_Exchange"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 Id="rId6" Type="http://schemas.openxmlformats.org/officeDocument/2006/relationships/hyperlink" Target="https://de.wikipedia.org/wiki/Swiss_Market_Index" TargetMode="External"/><Relationship Id="rId5" Type="http://schemas.openxmlformats.org/officeDocument/2006/relationships/hyperlink" Target="https://www.nzz.ch/finanzen/smi-30-jaehrige-geschichte-ist-ein-abbild-des-strukturwandels-ld.1390462" TargetMode="External"/><Relationship Id="rId4" Type="http://schemas.openxmlformats.org/officeDocument/2006/relationships/hyperlink" Target="https://www.six-group.com/exchanges/downloads/indexinfo/online/share_indices/smi/smifamily_factsheet_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B7596-A8EE-436F-A313-BD8A7F67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5177</Words>
  <Characters>32621</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Markus Blaser</cp:lastModifiedBy>
  <cp:revision>156</cp:revision>
  <cp:lastPrinted>2020-05-20T09:47:00Z</cp:lastPrinted>
  <dcterms:created xsi:type="dcterms:W3CDTF">2020-05-04T12:11:00Z</dcterms:created>
  <dcterms:modified xsi:type="dcterms:W3CDTF">2020-05-22T19:44:00Z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