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73F291F"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w:t>
      </w:r>
      <w:r w:rsidR="00E624FF">
        <w:rPr>
          <w:sz w:val="44"/>
          <w:szCs w:val="160"/>
        </w:rPr>
        <w:t>Aktien des S</w:t>
      </w:r>
      <w:r w:rsidR="00A73097">
        <w:rPr>
          <w:sz w:val="44"/>
          <w:szCs w:val="160"/>
        </w:rPr>
        <w:t>wiss Market Index</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0A6686C9" w14:textId="51D14678" w:rsidR="00B64AC5" w:rsidRDefault="00B64AC5" w:rsidP="00F40FA9">
      <w:pPr>
        <w:spacing w:line="360" w:lineRule="auto"/>
        <w:rPr>
          <w:sz w:val="28"/>
          <w:szCs w:val="32"/>
        </w:rPr>
      </w:pPr>
      <w:r>
        <w:rPr>
          <w:sz w:val="28"/>
          <w:szCs w:val="32"/>
        </w:rPr>
        <w:t>Studiengang:</w:t>
      </w:r>
      <w:r>
        <w:rPr>
          <w:sz w:val="28"/>
          <w:szCs w:val="32"/>
        </w:rPr>
        <w:tab/>
        <w:t>Applied Information and Data Science</w:t>
      </w:r>
    </w:p>
    <w:p w14:paraId="71F8AF70" w14:textId="2372E922"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6C3E8DBA" w14:textId="77777777" w:rsidR="00B64AC5" w:rsidRDefault="00F40FA9" w:rsidP="00F40FA9">
      <w:pPr>
        <w:spacing w:line="360" w:lineRule="auto"/>
        <w:rPr>
          <w:sz w:val="28"/>
          <w:szCs w:val="32"/>
        </w:rPr>
      </w:pPr>
      <w:r>
        <w:rPr>
          <w:sz w:val="28"/>
          <w:szCs w:val="32"/>
        </w:rPr>
        <w:t>Studierende:</w:t>
      </w:r>
      <w:r>
        <w:rPr>
          <w:sz w:val="28"/>
          <w:szCs w:val="32"/>
        </w:rPr>
        <w:tab/>
        <w:t>Bodo Grütter</w:t>
      </w:r>
    </w:p>
    <w:p w14:paraId="041A0E8D" w14:textId="1AC3FFF1" w:rsidR="00F40FA9" w:rsidRDefault="00686322" w:rsidP="00B64AC5">
      <w:pPr>
        <w:spacing w:line="360" w:lineRule="auto"/>
        <w:ind w:left="1416" w:firstLine="708"/>
        <w:rPr>
          <w:sz w:val="28"/>
          <w:szCs w:val="32"/>
        </w:rPr>
      </w:pPr>
      <w:r>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32E1E627"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2803A6">
        <w:rPr>
          <w:noProof/>
          <w:sz w:val="28"/>
          <w:szCs w:val="32"/>
        </w:rPr>
        <w:t>26.05.2020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393902"/>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03FA3528" w14:textId="0F86561D" w:rsidR="00BF401C"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393902" w:history="1">
            <w:r w:rsidR="00BF401C" w:rsidRPr="00294223">
              <w:rPr>
                <w:rStyle w:val="Hyperlink"/>
                <w:noProof/>
              </w:rPr>
              <w:t>Inhaltsverzeichnis</w:t>
            </w:r>
            <w:r w:rsidR="00BF401C">
              <w:rPr>
                <w:noProof/>
                <w:webHidden/>
              </w:rPr>
              <w:tab/>
            </w:r>
            <w:r w:rsidR="00BF401C">
              <w:rPr>
                <w:noProof/>
                <w:webHidden/>
              </w:rPr>
              <w:fldChar w:fldCharType="begin"/>
            </w:r>
            <w:r w:rsidR="00BF401C">
              <w:rPr>
                <w:noProof/>
                <w:webHidden/>
              </w:rPr>
              <w:instrText xml:space="preserve"> PAGEREF _Toc41393902 \h </w:instrText>
            </w:r>
            <w:r w:rsidR="00BF401C">
              <w:rPr>
                <w:noProof/>
                <w:webHidden/>
              </w:rPr>
            </w:r>
            <w:r w:rsidR="00BF401C">
              <w:rPr>
                <w:noProof/>
                <w:webHidden/>
              </w:rPr>
              <w:fldChar w:fldCharType="separate"/>
            </w:r>
            <w:r w:rsidR="002803A6">
              <w:rPr>
                <w:noProof/>
                <w:webHidden/>
              </w:rPr>
              <w:t>2</w:t>
            </w:r>
            <w:r w:rsidR="00BF401C">
              <w:rPr>
                <w:noProof/>
                <w:webHidden/>
              </w:rPr>
              <w:fldChar w:fldCharType="end"/>
            </w:r>
          </w:hyperlink>
        </w:p>
        <w:p w14:paraId="30D5E5BF" w14:textId="7F3AAF8D" w:rsidR="00BF401C" w:rsidRDefault="00BF401C">
          <w:pPr>
            <w:pStyle w:val="Verzeichnis1"/>
            <w:rPr>
              <w:rFonts w:asciiTheme="minorHAnsi" w:eastAsiaTheme="minorEastAsia" w:hAnsiTheme="minorHAnsi"/>
              <w:noProof/>
              <w:sz w:val="22"/>
              <w:lang w:eastAsia="de-CH"/>
            </w:rPr>
          </w:pPr>
          <w:hyperlink w:anchor="_Toc41393903" w:history="1">
            <w:r w:rsidRPr="00294223">
              <w:rPr>
                <w:rStyle w:val="Hyperlink"/>
                <w:noProof/>
              </w:rPr>
              <w:t>Abbildungsverzeichnis</w:t>
            </w:r>
            <w:r>
              <w:rPr>
                <w:noProof/>
                <w:webHidden/>
              </w:rPr>
              <w:tab/>
            </w:r>
            <w:r>
              <w:rPr>
                <w:noProof/>
                <w:webHidden/>
              </w:rPr>
              <w:fldChar w:fldCharType="begin"/>
            </w:r>
            <w:r>
              <w:rPr>
                <w:noProof/>
                <w:webHidden/>
              </w:rPr>
              <w:instrText xml:space="preserve"> PAGEREF _Toc41393903 \h </w:instrText>
            </w:r>
            <w:r>
              <w:rPr>
                <w:noProof/>
                <w:webHidden/>
              </w:rPr>
            </w:r>
            <w:r>
              <w:rPr>
                <w:noProof/>
                <w:webHidden/>
              </w:rPr>
              <w:fldChar w:fldCharType="separate"/>
            </w:r>
            <w:r w:rsidR="002803A6">
              <w:rPr>
                <w:noProof/>
                <w:webHidden/>
              </w:rPr>
              <w:t>2</w:t>
            </w:r>
            <w:r>
              <w:rPr>
                <w:noProof/>
                <w:webHidden/>
              </w:rPr>
              <w:fldChar w:fldCharType="end"/>
            </w:r>
          </w:hyperlink>
        </w:p>
        <w:p w14:paraId="18DB9C4B" w14:textId="525EB7F2" w:rsidR="00BF401C" w:rsidRDefault="00BF401C">
          <w:pPr>
            <w:pStyle w:val="Verzeichnis1"/>
            <w:rPr>
              <w:rFonts w:asciiTheme="minorHAnsi" w:eastAsiaTheme="minorEastAsia" w:hAnsiTheme="minorHAnsi"/>
              <w:noProof/>
              <w:sz w:val="22"/>
              <w:lang w:eastAsia="de-CH"/>
            </w:rPr>
          </w:pPr>
          <w:hyperlink w:anchor="_Toc41393904" w:history="1">
            <w:r w:rsidRPr="00294223">
              <w:rPr>
                <w:rStyle w:val="Hyperlink"/>
                <w:noProof/>
              </w:rPr>
              <w:t>Tabellenverzeichnis</w:t>
            </w:r>
            <w:r>
              <w:rPr>
                <w:noProof/>
                <w:webHidden/>
              </w:rPr>
              <w:tab/>
            </w:r>
            <w:r>
              <w:rPr>
                <w:noProof/>
                <w:webHidden/>
              </w:rPr>
              <w:fldChar w:fldCharType="begin"/>
            </w:r>
            <w:r>
              <w:rPr>
                <w:noProof/>
                <w:webHidden/>
              </w:rPr>
              <w:instrText xml:space="preserve"> PAGEREF _Toc41393904 \h </w:instrText>
            </w:r>
            <w:r>
              <w:rPr>
                <w:noProof/>
                <w:webHidden/>
              </w:rPr>
            </w:r>
            <w:r>
              <w:rPr>
                <w:noProof/>
                <w:webHidden/>
              </w:rPr>
              <w:fldChar w:fldCharType="separate"/>
            </w:r>
            <w:r w:rsidR="002803A6">
              <w:rPr>
                <w:noProof/>
                <w:webHidden/>
              </w:rPr>
              <w:t>2</w:t>
            </w:r>
            <w:r>
              <w:rPr>
                <w:noProof/>
                <w:webHidden/>
              </w:rPr>
              <w:fldChar w:fldCharType="end"/>
            </w:r>
          </w:hyperlink>
        </w:p>
        <w:p w14:paraId="3C079CCC" w14:textId="691B5208" w:rsidR="00BF401C" w:rsidRDefault="00BF401C">
          <w:pPr>
            <w:pStyle w:val="Verzeichnis1"/>
            <w:tabs>
              <w:tab w:val="left" w:pos="440"/>
            </w:tabs>
            <w:rPr>
              <w:rFonts w:asciiTheme="minorHAnsi" w:eastAsiaTheme="minorEastAsia" w:hAnsiTheme="minorHAnsi"/>
              <w:noProof/>
              <w:sz w:val="22"/>
              <w:lang w:eastAsia="de-CH"/>
            </w:rPr>
          </w:pPr>
          <w:hyperlink w:anchor="_Toc41393905" w:history="1">
            <w:r w:rsidRPr="00294223">
              <w:rPr>
                <w:rStyle w:val="Hyperlink"/>
                <w:noProof/>
              </w:rPr>
              <w:t>1.</w:t>
            </w:r>
            <w:r>
              <w:rPr>
                <w:rFonts w:asciiTheme="minorHAnsi" w:eastAsiaTheme="minorEastAsia" w:hAnsiTheme="minorHAnsi"/>
                <w:noProof/>
                <w:sz w:val="22"/>
                <w:lang w:eastAsia="de-CH"/>
              </w:rPr>
              <w:tab/>
            </w:r>
            <w:r w:rsidRPr="00294223">
              <w:rPr>
                <w:rStyle w:val="Hyperlink"/>
                <w:noProof/>
              </w:rPr>
              <w:t>Einleitung</w:t>
            </w:r>
            <w:r>
              <w:rPr>
                <w:noProof/>
                <w:webHidden/>
              </w:rPr>
              <w:tab/>
            </w:r>
            <w:r>
              <w:rPr>
                <w:noProof/>
                <w:webHidden/>
              </w:rPr>
              <w:fldChar w:fldCharType="begin"/>
            </w:r>
            <w:r>
              <w:rPr>
                <w:noProof/>
                <w:webHidden/>
              </w:rPr>
              <w:instrText xml:space="preserve"> PAGEREF _Toc41393905 \h </w:instrText>
            </w:r>
            <w:r>
              <w:rPr>
                <w:noProof/>
                <w:webHidden/>
              </w:rPr>
            </w:r>
            <w:r>
              <w:rPr>
                <w:noProof/>
                <w:webHidden/>
              </w:rPr>
              <w:fldChar w:fldCharType="separate"/>
            </w:r>
            <w:r w:rsidR="002803A6">
              <w:rPr>
                <w:noProof/>
                <w:webHidden/>
              </w:rPr>
              <w:t>3</w:t>
            </w:r>
            <w:r>
              <w:rPr>
                <w:noProof/>
                <w:webHidden/>
              </w:rPr>
              <w:fldChar w:fldCharType="end"/>
            </w:r>
          </w:hyperlink>
        </w:p>
        <w:p w14:paraId="0B1716C1" w14:textId="6A0E153F" w:rsidR="00BF401C" w:rsidRDefault="00BF401C">
          <w:pPr>
            <w:pStyle w:val="Verzeichnis1"/>
            <w:tabs>
              <w:tab w:val="left" w:pos="440"/>
            </w:tabs>
            <w:rPr>
              <w:rFonts w:asciiTheme="minorHAnsi" w:eastAsiaTheme="minorEastAsia" w:hAnsiTheme="minorHAnsi"/>
              <w:noProof/>
              <w:sz w:val="22"/>
              <w:lang w:eastAsia="de-CH"/>
            </w:rPr>
          </w:pPr>
          <w:hyperlink w:anchor="_Toc41393906" w:history="1">
            <w:r w:rsidRPr="00294223">
              <w:rPr>
                <w:rStyle w:val="Hyperlink"/>
                <w:noProof/>
              </w:rPr>
              <w:t>2.</w:t>
            </w:r>
            <w:r>
              <w:rPr>
                <w:rFonts w:asciiTheme="minorHAnsi" w:eastAsiaTheme="minorEastAsia" w:hAnsiTheme="minorHAnsi"/>
                <w:noProof/>
                <w:sz w:val="22"/>
                <w:lang w:eastAsia="de-CH"/>
              </w:rPr>
              <w:tab/>
            </w:r>
            <w:r w:rsidRPr="00294223">
              <w:rPr>
                <w:rStyle w:val="Hyperlink"/>
                <w:noProof/>
              </w:rPr>
              <w:t>Literatur-Review</w:t>
            </w:r>
            <w:r>
              <w:rPr>
                <w:noProof/>
                <w:webHidden/>
              </w:rPr>
              <w:tab/>
            </w:r>
            <w:r>
              <w:rPr>
                <w:noProof/>
                <w:webHidden/>
              </w:rPr>
              <w:fldChar w:fldCharType="begin"/>
            </w:r>
            <w:r>
              <w:rPr>
                <w:noProof/>
                <w:webHidden/>
              </w:rPr>
              <w:instrText xml:space="preserve"> PAGEREF _Toc41393906 \h </w:instrText>
            </w:r>
            <w:r>
              <w:rPr>
                <w:noProof/>
                <w:webHidden/>
              </w:rPr>
            </w:r>
            <w:r>
              <w:rPr>
                <w:noProof/>
                <w:webHidden/>
              </w:rPr>
              <w:fldChar w:fldCharType="separate"/>
            </w:r>
            <w:r w:rsidR="002803A6">
              <w:rPr>
                <w:noProof/>
                <w:webHidden/>
              </w:rPr>
              <w:t>3</w:t>
            </w:r>
            <w:r>
              <w:rPr>
                <w:noProof/>
                <w:webHidden/>
              </w:rPr>
              <w:fldChar w:fldCharType="end"/>
            </w:r>
          </w:hyperlink>
        </w:p>
        <w:p w14:paraId="0FD09906" w14:textId="1C61AFF8" w:rsidR="00BF401C" w:rsidRDefault="00BF401C">
          <w:pPr>
            <w:pStyle w:val="Verzeichnis2"/>
            <w:rPr>
              <w:rFonts w:asciiTheme="minorHAnsi" w:eastAsiaTheme="minorEastAsia" w:hAnsiTheme="minorHAnsi"/>
              <w:noProof/>
              <w:sz w:val="22"/>
              <w:lang w:eastAsia="de-CH"/>
            </w:rPr>
          </w:pPr>
          <w:hyperlink w:anchor="_Toc41393907" w:history="1">
            <w:r w:rsidRPr="00294223">
              <w:rPr>
                <w:rStyle w:val="Hyperlink"/>
                <w:noProof/>
              </w:rPr>
              <w:t>2.1.</w:t>
            </w:r>
            <w:r>
              <w:rPr>
                <w:rFonts w:asciiTheme="minorHAnsi" w:eastAsiaTheme="minorEastAsia" w:hAnsiTheme="minorHAnsi"/>
                <w:noProof/>
                <w:sz w:val="22"/>
                <w:lang w:eastAsia="de-CH"/>
              </w:rPr>
              <w:tab/>
            </w:r>
            <w:r w:rsidRPr="00294223">
              <w:rPr>
                <w:rStyle w:val="Hyperlink"/>
                <w:noProof/>
              </w:rPr>
              <w:t>Die moderne Portfoliotheorie von Harry M. Markowitz</w:t>
            </w:r>
            <w:r>
              <w:rPr>
                <w:noProof/>
                <w:webHidden/>
              </w:rPr>
              <w:tab/>
            </w:r>
            <w:r>
              <w:rPr>
                <w:noProof/>
                <w:webHidden/>
              </w:rPr>
              <w:fldChar w:fldCharType="begin"/>
            </w:r>
            <w:r>
              <w:rPr>
                <w:noProof/>
                <w:webHidden/>
              </w:rPr>
              <w:instrText xml:space="preserve"> PAGEREF _Toc41393907 \h </w:instrText>
            </w:r>
            <w:r>
              <w:rPr>
                <w:noProof/>
                <w:webHidden/>
              </w:rPr>
            </w:r>
            <w:r>
              <w:rPr>
                <w:noProof/>
                <w:webHidden/>
              </w:rPr>
              <w:fldChar w:fldCharType="separate"/>
            </w:r>
            <w:r w:rsidR="002803A6">
              <w:rPr>
                <w:noProof/>
                <w:webHidden/>
              </w:rPr>
              <w:t>4</w:t>
            </w:r>
            <w:r>
              <w:rPr>
                <w:noProof/>
                <w:webHidden/>
              </w:rPr>
              <w:fldChar w:fldCharType="end"/>
            </w:r>
          </w:hyperlink>
        </w:p>
        <w:p w14:paraId="508B236A" w14:textId="5E65DB02" w:rsidR="00BF401C" w:rsidRDefault="00BF401C">
          <w:pPr>
            <w:pStyle w:val="Verzeichnis2"/>
            <w:rPr>
              <w:rFonts w:asciiTheme="minorHAnsi" w:eastAsiaTheme="minorEastAsia" w:hAnsiTheme="minorHAnsi"/>
              <w:noProof/>
              <w:sz w:val="22"/>
              <w:lang w:eastAsia="de-CH"/>
            </w:rPr>
          </w:pPr>
          <w:hyperlink w:anchor="_Toc41393908" w:history="1">
            <w:r w:rsidRPr="00294223">
              <w:rPr>
                <w:rStyle w:val="Hyperlink"/>
                <w:noProof/>
              </w:rPr>
              <w:t>2.2.</w:t>
            </w:r>
            <w:r>
              <w:rPr>
                <w:rFonts w:asciiTheme="minorHAnsi" w:eastAsiaTheme="minorEastAsia" w:hAnsiTheme="minorHAnsi"/>
                <w:noProof/>
                <w:sz w:val="22"/>
                <w:lang w:eastAsia="de-CH"/>
              </w:rPr>
              <w:tab/>
            </w:r>
            <w:r w:rsidRPr="00294223">
              <w:rPr>
                <w:rStyle w:val="Hyperlink"/>
                <w:noProof/>
              </w:rPr>
              <w:t>Der Swiss Market Index</w:t>
            </w:r>
            <w:r>
              <w:rPr>
                <w:noProof/>
                <w:webHidden/>
              </w:rPr>
              <w:tab/>
            </w:r>
            <w:r>
              <w:rPr>
                <w:noProof/>
                <w:webHidden/>
              </w:rPr>
              <w:fldChar w:fldCharType="begin"/>
            </w:r>
            <w:r>
              <w:rPr>
                <w:noProof/>
                <w:webHidden/>
              </w:rPr>
              <w:instrText xml:space="preserve"> PAGEREF _Toc41393908 \h </w:instrText>
            </w:r>
            <w:r>
              <w:rPr>
                <w:noProof/>
                <w:webHidden/>
              </w:rPr>
            </w:r>
            <w:r>
              <w:rPr>
                <w:noProof/>
                <w:webHidden/>
              </w:rPr>
              <w:fldChar w:fldCharType="separate"/>
            </w:r>
            <w:r w:rsidR="002803A6">
              <w:rPr>
                <w:noProof/>
                <w:webHidden/>
              </w:rPr>
              <w:t>5</w:t>
            </w:r>
            <w:r>
              <w:rPr>
                <w:noProof/>
                <w:webHidden/>
              </w:rPr>
              <w:fldChar w:fldCharType="end"/>
            </w:r>
          </w:hyperlink>
        </w:p>
        <w:p w14:paraId="04DA881B" w14:textId="1843ACB4" w:rsidR="00BF401C" w:rsidRDefault="00BF401C">
          <w:pPr>
            <w:pStyle w:val="Verzeichnis1"/>
            <w:tabs>
              <w:tab w:val="left" w:pos="440"/>
            </w:tabs>
            <w:rPr>
              <w:rFonts w:asciiTheme="minorHAnsi" w:eastAsiaTheme="minorEastAsia" w:hAnsiTheme="minorHAnsi"/>
              <w:noProof/>
              <w:sz w:val="22"/>
              <w:lang w:eastAsia="de-CH"/>
            </w:rPr>
          </w:pPr>
          <w:hyperlink w:anchor="_Toc41393909" w:history="1">
            <w:r w:rsidRPr="00294223">
              <w:rPr>
                <w:rStyle w:val="Hyperlink"/>
                <w:noProof/>
              </w:rPr>
              <w:t>3.</w:t>
            </w:r>
            <w:r>
              <w:rPr>
                <w:rFonts w:asciiTheme="minorHAnsi" w:eastAsiaTheme="minorEastAsia" w:hAnsiTheme="minorHAnsi"/>
                <w:noProof/>
                <w:sz w:val="22"/>
                <w:lang w:eastAsia="de-CH"/>
              </w:rPr>
              <w:tab/>
            </w:r>
            <w:r w:rsidRPr="00294223">
              <w:rPr>
                <w:rStyle w:val="Hyperlink"/>
                <w:noProof/>
              </w:rPr>
              <w:t>Methodik</w:t>
            </w:r>
            <w:r>
              <w:rPr>
                <w:noProof/>
                <w:webHidden/>
              </w:rPr>
              <w:tab/>
            </w:r>
            <w:r>
              <w:rPr>
                <w:noProof/>
                <w:webHidden/>
              </w:rPr>
              <w:fldChar w:fldCharType="begin"/>
            </w:r>
            <w:r>
              <w:rPr>
                <w:noProof/>
                <w:webHidden/>
              </w:rPr>
              <w:instrText xml:space="preserve"> PAGEREF _Toc41393909 \h </w:instrText>
            </w:r>
            <w:r>
              <w:rPr>
                <w:noProof/>
                <w:webHidden/>
              </w:rPr>
            </w:r>
            <w:r>
              <w:rPr>
                <w:noProof/>
                <w:webHidden/>
              </w:rPr>
              <w:fldChar w:fldCharType="separate"/>
            </w:r>
            <w:r w:rsidR="002803A6">
              <w:rPr>
                <w:noProof/>
                <w:webHidden/>
              </w:rPr>
              <w:t>5</w:t>
            </w:r>
            <w:r>
              <w:rPr>
                <w:noProof/>
                <w:webHidden/>
              </w:rPr>
              <w:fldChar w:fldCharType="end"/>
            </w:r>
          </w:hyperlink>
        </w:p>
        <w:p w14:paraId="4EA42B2E" w14:textId="35D5A072" w:rsidR="00BF401C" w:rsidRDefault="00BF401C">
          <w:pPr>
            <w:pStyle w:val="Verzeichnis2"/>
            <w:rPr>
              <w:rFonts w:asciiTheme="minorHAnsi" w:eastAsiaTheme="minorEastAsia" w:hAnsiTheme="minorHAnsi"/>
              <w:noProof/>
              <w:sz w:val="22"/>
              <w:lang w:eastAsia="de-CH"/>
            </w:rPr>
          </w:pPr>
          <w:hyperlink w:anchor="_Toc41393910" w:history="1">
            <w:r w:rsidRPr="00294223">
              <w:rPr>
                <w:rStyle w:val="Hyperlink"/>
                <w:noProof/>
              </w:rPr>
              <w:t>3.1.</w:t>
            </w:r>
            <w:r>
              <w:rPr>
                <w:rFonts w:asciiTheme="minorHAnsi" w:eastAsiaTheme="minorEastAsia" w:hAnsiTheme="minorHAnsi"/>
                <w:noProof/>
                <w:sz w:val="22"/>
                <w:lang w:eastAsia="de-CH"/>
              </w:rPr>
              <w:tab/>
            </w:r>
            <w:r w:rsidRPr="00294223">
              <w:rPr>
                <w:rStyle w:val="Hyperlink"/>
                <w:noProof/>
              </w:rPr>
              <w:t>Eine Hypothese</w:t>
            </w:r>
            <w:r>
              <w:rPr>
                <w:noProof/>
                <w:webHidden/>
              </w:rPr>
              <w:tab/>
            </w:r>
            <w:r>
              <w:rPr>
                <w:noProof/>
                <w:webHidden/>
              </w:rPr>
              <w:fldChar w:fldCharType="begin"/>
            </w:r>
            <w:r>
              <w:rPr>
                <w:noProof/>
                <w:webHidden/>
              </w:rPr>
              <w:instrText xml:space="preserve"> PAGEREF _Toc41393910 \h </w:instrText>
            </w:r>
            <w:r>
              <w:rPr>
                <w:noProof/>
                <w:webHidden/>
              </w:rPr>
            </w:r>
            <w:r>
              <w:rPr>
                <w:noProof/>
                <w:webHidden/>
              </w:rPr>
              <w:fldChar w:fldCharType="separate"/>
            </w:r>
            <w:r w:rsidR="002803A6">
              <w:rPr>
                <w:noProof/>
                <w:webHidden/>
              </w:rPr>
              <w:t>5</w:t>
            </w:r>
            <w:r>
              <w:rPr>
                <w:noProof/>
                <w:webHidden/>
              </w:rPr>
              <w:fldChar w:fldCharType="end"/>
            </w:r>
          </w:hyperlink>
        </w:p>
        <w:p w14:paraId="0B196678" w14:textId="434DB6A5" w:rsidR="00BF401C" w:rsidRDefault="00BF401C">
          <w:pPr>
            <w:pStyle w:val="Verzeichnis2"/>
            <w:rPr>
              <w:rFonts w:asciiTheme="minorHAnsi" w:eastAsiaTheme="minorEastAsia" w:hAnsiTheme="minorHAnsi"/>
              <w:noProof/>
              <w:sz w:val="22"/>
              <w:lang w:eastAsia="de-CH"/>
            </w:rPr>
          </w:pPr>
          <w:hyperlink w:anchor="_Toc41393911" w:history="1">
            <w:r w:rsidRPr="00294223">
              <w:rPr>
                <w:rStyle w:val="Hyperlink"/>
                <w:noProof/>
              </w:rPr>
              <w:t>3.2.</w:t>
            </w:r>
            <w:r>
              <w:rPr>
                <w:rFonts w:asciiTheme="minorHAnsi" w:eastAsiaTheme="minorEastAsia" w:hAnsiTheme="minorHAnsi"/>
                <w:noProof/>
                <w:sz w:val="22"/>
                <w:lang w:eastAsia="de-CH"/>
              </w:rPr>
              <w:tab/>
            </w:r>
            <w:r w:rsidRPr="00294223">
              <w:rPr>
                <w:rStyle w:val="Hyperlink"/>
                <w:noProof/>
              </w:rPr>
              <w:t>Das methodische Vorgehen</w:t>
            </w:r>
            <w:r>
              <w:rPr>
                <w:noProof/>
                <w:webHidden/>
              </w:rPr>
              <w:tab/>
            </w:r>
            <w:r>
              <w:rPr>
                <w:noProof/>
                <w:webHidden/>
              </w:rPr>
              <w:fldChar w:fldCharType="begin"/>
            </w:r>
            <w:r>
              <w:rPr>
                <w:noProof/>
                <w:webHidden/>
              </w:rPr>
              <w:instrText xml:space="preserve"> PAGEREF _Toc41393911 \h </w:instrText>
            </w:r>
            <w:r>
              <w:rPr>
                <w:noProof/>
                <w:webHidden/>
              </w:rPr>
            </w:r>
            <w:r>
              <w:rPr>
                <w:noProof/>
                <w:webHidden/>
              </w:rPr>
              <w:fldChar w:fldCharType="separate"/>
            </w:r>
            <w:r w:rsidR="002803A6">
              <w:rPr>
                <w:noProof/>
                <w:webHidden/>
              </w:rPr>
              <w:t>6</w:t>
            </w:r>
            <w:r>
              <w:rPr>
                <w:noProof/>
                <w:webHidden/>
              </w:rPr>
              <w:fldChar w:fldCharType="end"/>
            </w:r>
          </w:hyperlink>
        </w:p>
        <w:p w14:paraId="687CCC81" w14:textId="0EDC821F" w:rsidR="00BF401C" w:rsidRDefault="00BF401C">
          <w:pPr>
            <w:pStyle w:val="Verzeichnis1"/>
            <w:tabs>
              <w:tab w:val="left" w:pos="440"/>
            </w:tabs>
            <w:rPr>
              <w:rFonts w:asciiTheme="minorHAnsi" w:eastAsiaTheme="minorEastAsia" w:hAnsiTheme="minorHAnsi"/>
              <w:noProof/>
              <w:sz w:val="22"/>
              <w:lang w:eastAsia="de-CH"/>
            </w:rPr>
          </w:pPr>
          <w:hyperlink w:anchor="_Toc41393912" w:history="1">
            <w:r w:rsidRPr="00294223">
              <w:rPr>
                <w:rStyle w:val="Hyperlink"/>
                <w:noProof/>
              </w:rPr>
              <w:t>4.</w:t>
            </w:r>
            <w:r>
              <w:rPr>
                <w:rFonts w:asciiTheme="minorHAnsi" w:eastAsiaTheme="minorEastAsia" w:hAnsiTheme="minorHAnsi"/>
                <w:noProof/>
                <w:sz w:val="22"/>
                <w:lang w:eastAsia="de-CH"/>
              </w:rPr>
              <w:tab/>
            </w:r>
            <w:r w:rsidRPr="00294223">
              <w:rPr>
                <w:rStyle w:val="Hyperlink"/>
                <w:noProof/>
              </w:rPr>
              <w:t>Ergebnisse</w:t>
            </w:r>
            <w:r>
              <w:rPr>
                <w:noProof/>
                <w:webHidden/>
              </w:rPr>
              <w:tab/>
            </w:r>
            <w:r>
              <w:rPr>
                <w:noProof/>
                <w:webHidden/>
              </w:rPr>
              <w:fldChar w:fldCharType="begin"/>
            </w:r>
            <w:r>
              <w:rPr>
                <w:noProof/>
                <w:webHidden/>
              </w:rPr>
              <w:instrText xml:space="preserve"> PAGEREF _Toc41393912 \h </w:instrText>
            </w:r>
            <w:r>
              <w:rPr>
                <w:noProof/>
                <w:webHidden/>
              </w:rPr>
            </w:r>
            <w:r>
              <w:rPr>
                <w:noProof/>
                <w:webHidden/>
              </w:rPr>
              <w:fldChar w:fldCharType="separate"/>
            </w:r>
            <w:r w:rsidR="002803A6">
              <w:rPr>
                <w:noProof/>
                <w:webHidden/>
              </w:rPr>
              <w:t>6</w:t>
            </w:r>
            <w:r>
              <w:rPr>
                <w:noProof/>
                <w:webHidden/>
              </w:rPr>
              <w:fldChar w:fldCharType="end"/>
            </w:r>
          </w:hyperlink>
        </w:p>
        <w:p w14:paraId="16BE5293" w14:textId="7AC455C2" w:rsidR="00BF401C" w:rsidRDefault="00BF401C">
          <w:pPr>
            <w:pStyle w:val="Verzeichnis1"/>
            <w:tabs>
              <w:tab w:val="left" w:pos="440"/>
            </w:tabs>
            <w:rPr>
              <w:rFonts w:asciiTheme="minorHAnsi" w:eastAsiaTheme="minorEastAsia" w:hAnsiTheme="minorHAnsi"/>
              <w:noProof/>
              <w:sz w:val="22"/>
              <w:lang w:eastAsia="de-CH"/>
            </w:rPr>
          </w:pPr>
          <w:hyperlink w:anchor="_Toc41393913" w:history="1">
            <w:r w:rsidRPr="00294223">
              <w:rPr>
                <w:rStyle w:val="Hyperlink"/>
                <w:noProof/>
              </w:rPr>
              <w:t>5.</w:t>
            </w:r>
            <w:r>
              <w:rPr>
                <w:rFonts w:asciiTheme="minorHAnsi" w:eastAsiaTheme="minorEastAsia" w:hAnsiTheme="minorHAnsi"/>
                <w:noProof/>
                <w:sz w:val="22"/>
                <w:lang w:eastAsia="de-CH"/>
              </w:rPr>
              <w:tab/>
            </w:r>
            <w:r w:rsidRPr="00294223">
              <w:rPr>
                <w:rStyle w:val="Hyperlink"/>
                <w:noProof/>
              </w:rPr>
              <w:t>Schlussfolgerung</w:t>
            </w:r>
            <w:r>
              <w:rPr>
                <w:noProof/>
                <w:webHidden/>
              </w:rPr>
              <w:tab/>
            </w:r>
            <w:r>
              <w:rPr>
                <w:noProof/>
                <w:webHidden/>
              </w:rPr>
              <w:fldChar w:fldCharType="begin"/>
            </w:r>
            <w:r>
              <w:rPr>
                <w:noProof/>
                <w:webHidden/>
              </w:rPr>
              <w:instrText xml:space="preserve"> PAGEREF _Toc41393913 \h </w:instrText>
            </w:r>
            <w:r>
              <w:rPr>
                <w:noProof/>
                <w:webHidden/>
              </w:rPr>
            </w:r>
            <w:r>
              <w:rPr>
                <w:noProof/>
                <w:webHidden/>
              </w:rPr>
              <w:fldChar w:fldCharType="separate"/>
            </w:r>
            <w:r w:rsidR="002803A6">
              <w:rPr>
                <w:noProof/>
                <w:webHidden/>
              </w:rPr>
              <w:t>7</w:t>
            </w:r>
            <w:r>
              <w:rPr>
                <w:noProof/>
                <w:webHidden/>
              </w:rPr>
              <w:fldChar w:fldCharType="end"/>
            </w:r>
          </w:hyperlink>
        </w:p>
        <w:p w14:paraId="1E727F7C" w14:textId="779647E4" w:rsidR="00BF401C" w:rsidRDefault="00BF401C">
          <w:pPr>
            <w:pStyle w:val="Verzeichnis1"/>
            <w:rPr>
              <w:rFonts w:asciiTheme="minorHAnsi" w:eastAsiaTheme="minorEastAsia" w:hAnsiTheme="minorHAnsi"/>
              <w:noProof/>
              <w:sz w:val="22"/>
              <w:lang w:eastAsia="de-CH"/>
            </w:rPr>
          </w:pPr>
          <w:hyperlink w:anchor="_Toc41393914" w:history="1">
            <w:r w:rsidRPr="00294223">
              <w:rPr>
                <w:rStyle w:val="Hyperlink"/>
                <w:noProof/>
              </w:rPr>
              <w:t>Literaturverzeichnis</w:t>
            </w:r>
            <w:r>
              <w:rPr>
                <w:noProof/>
                <w:webHidden/>
              </w:rPr>
              <w:tab/>
            </w:r>
            <w:r>
              <w:rPr>
                <w:noProof/>
                <w:webHidden/>
              </w:rPr>
              <w:fldChar w:fldCharType="begin"/>
            </w:r>
            <w:r>
              <w:rPr>
                <w:noProof/>
                <w:webHidden/>
              </w:rPr>
              <w:instrText xml:space="preserve"> PAGEREF _Toc41393914 \h </w:instrText>
            </w:r>
            <w:r>
              <w:rPr>
                <w:noProof/>
                <w:webHidden/>
              </w:rPr>
            </w:r>
            <w:r>
              <w:rPr>
                <w:noProof/>
                <w:webHidden/>
              </w:rPr>
              <w:fldChar w:fldCharType="separate"/>
            </w:r>
            <w:r w:rsidR="002803A6">
              <w:rPr>
                <w:noProof/>
                <w:webHidden/>
              </w:rPr>
              <w:t>9</w:t>
            </w:r>
            <w:r>
              <w:rPr>
                <w:noProof/>
                <w:webHidden/>
              </w:rPr>
              <w:fldChar w:fldCharType="end"/>
            </w:r>
          </w:hyperlink>
        </w:p>
        <w:p w14:paraId="299186B9" w14:textId="4860AC3E" w:rsidR="00BF401C" w:rsidRDefault="00BF401C">
          <w:pPr>
            <w:pStyle w:val="Verzeichnis1"/>
            <w:rPr>
              <w:rFonts w:asciiTheme="minorHAnsi" w:eastAsiaTheme="minorEastAsia" w:hAnsiTheme="minorHAnsi"/>
              <w:noProof/>
              <w:sz w:val="22"/>
              <w:lang w:eastAsia="de-CH"/>
            </w:rPr>
          </w:pPr>
          <w:hyperlink w:anchor="_Toc41393915" w:history="1">
            <w:r w:rsidRPr="00294223">
              <w:rPr>
                <w:rStyle w:val="Hyperlink"/>
                <w:noProof/>
              </w:rPr>
              <w:t>Anhang</w:t>
            </w:r>
            <w:r>
              <w:rPr>
                <w:noProof/>
                <w:webHidden/>
              </w:rPr>
              <w:tab/>
            </w:r>
            <w:r>
              <w:rPr>
                <w:noProof/>
                <w:webHidden/>
              </w:rPr>
              <w:fldChar w:fldCharType="begin"/>
            </w:r>
            <w:r>
              <w:rPr>
                <w:noProof/>
                <w:webHidden/>
              </w:rPr>
              <w:instrText xml:space="preserve"> PAGEREF _Toc41393915 \h </w:instrText>
            </w:r>
            <w:r>
              <w:rPr>
                <w:noProof/>
                <w:webHidden/>
              </w:rPr>
            </w:r>
            <w:r>
              <w:rPr>
                <w:noProof/>
                <w:webHidden/>
              </w:rPr>
              <w:fldChar w:fldCharType="separate"/>
            </w:r>
            <w:r w:rsidR="002803A6">
              <w:rPr>
                <w:noProof/>
                <w:webHidden/>
              </w:rPr>
              <w:t>10</w:t>
            </w:r>
            <w:r>
              <w:rPr>
                <w:noProof/>
                <w:webHidden/>
              </w:rPr>
              <w:fldChar w:fldCharType="end"/>
            </w:r>
          </w:hyperlink>
        </w:p>
        <w:p w14:paraId="4EEA3668" w14:textId="416C8C73" w:rsidR="00BF401C" w:rsidRDefault="00BF401C">
          <w:pPr>
            <w:pStyle w:val="Verzeichnis2"/>
            <w:rPr>
              <w:rFonts w:asciiTheme="minorHAnsi" w:eastAsiaTheme="minorEastAsia" w:hAnsiTheme="minorHAnsi"/>
              <w:noProof/>
              <w:sz w:val="22"/>
              <w:lang w:eastAsia="de-CH"/>
            </w:rPr>
          </w:pPr>
          <w:hyperlink w:anchor="_Toc41393916" w:history="1">
            <w:r w:rsidRPr="00294223">
              <w:rPr>
                <w:rStyle w:val="Hyperlink"/>
                <w:noProof/>
              </w:rPr>
              <w:t>A.</w:t>
            </w:r>
            <w:r>
              <w:rPr>
                <w:rFonts w:asciiTheme="minorHAnsi" w:eastAsiaTheme="minorEastAsia" w:hAnsiTheme="minorHAnsi"/>
                <w:noProof/>
                <w:sz w:val="22"/>
                <w:lang w:eastAsia="de-CH"/>
              </w:rPr>
              <w:tab/>
            </w:r>
            <w:r w:rsidRPr="00294223">
              <w:rPr>
                <w:rStyle w:val="Hyperlink"/>
                <w:noProof/>
              </w:rPr>
              <w:t>Abbildungen</w:t>
            </w:r>
            <w:r>
              <w:rPr>
                <w:noProof/>
                <w:webHidden/>
              </w:rPr>
              <w:tab/>
            </w:r>
            <w:r>
              <w:rPr>
                <w:noProof/>
                <w:webHidden/>
              </w:rPr>
              <w:fldChar w:fldCharType="begin"/>
            </w:r>
            <w:r>
              <w:rPr>
                <w:noProof/>
                <w:webHidden/>
              </w:rPr>
              <w:instrText xml:space="preserve"> PAGEREF _Toc41393916 \h </w:instrText>
            </w:r>
            <w:r>
              <w:rPr>
                <w:noProof/>
                <w:webHidden/>
              </w:rPr>
            </w:r>
            <w:r>
              <w:rPr>
                <w:noProof/>
                <w:webHidden/>
              </w:rPr>
              <w:fldChar w:fldCharType="separate"/>
            </w:r>
            <w:r w:rsidR="002803A6">
              <w:rPr>
                <w:noProof/>
                <w:webHidden/>
              </w:rPr>
              <w:t>10</w:t>
            </w:r>
            <w:r>
              <w:rPr>
                <w:noProof/>
                <w:webHidden/>
              </w:rPr>
              <w:fldChar w:fldCharType="end"/>
            </w:r>
          </w:hyperlink>
        </w:p>
        <w:p w14:paraId="0A360D66" w14:textId="6275642E" w:rsidR="00BF401C" w:rsidRDefault="00BF401C">
          <w:pPr>
            <w:pStyle w:val="Verzeichnis2"/>
            <w:rPr>
              <w:rFonts w:asciiTheme="minorHAnsi" w:eastAsiaTheme="minorEastAsia" w:hAnsiTheme="minorHAnsi"/>
              <w:noProof/>
              <w:sz w:val="22"/>
              <w:lang w:eastAsia="de-CH"/>
            </w:rPr>
          </w:pPr>
          <w:hyperlink w:anchor="_Toc41393917" w:history="1">
            <w:r w:rsidRPr="00294223">
              <w:rPr>
                <w:rStyle w:val="Hyperlink"/>
                <w:noProof/>
              </w:rPr>
              <w:t>B.</w:t>
            </w:r>
            <w:r>
              <w:rPr>
                <w:rFonts w:asciiTheme="minorHAnsi" w:eastAsiaTheme="minorEastAsia" w:hAnsiTheme="minorHAnsi"/>
                <w:noProof/>
                <w:sz w:val="22"/>
                <w:lang w:eastAsia="de-CH"/>
              </w:rPr>
              <w:tab/>
            </w:r>
            <w:r w:rsidRPr="00294223">
              <w:rPr>
                <w:rStyle w:val="Hyperlink"/>
                <w:noProof/>
              </w:rPr>
              <w:t>Formelsammlung adaptiert von E. Mondello (2015)</w:t>
            </w:r>
            <w:r>
              <w:rPr>
                <w:noProof/>
                <w:webHidden/>
              </w:rPr>
              <w:tab/>
            </w:r>
            <w:r>
              <w:rPr>
                <w:noProof/>
                <w:webHidden/>
              </w:rPr>
              <w:fldChar w:fldCharType="begin"/>
            </w:r>
            <w:r>
              <w:rPr>
                <w:noProof/>
                <w:webHidden/>
              </w:rPr>
              <w:instrText xml:space="preserve"> PAGEREF _Toc41393917 \h </w:instrText>
            </w:r>
            <w:r>
              <w:rPr>
                <w:noProof/>
                <w:webHidden/>
              </w:rPr>
            </w:r>
            <w:r>
              <w:rPr>
                <w:noProof/>
                <w:webHidden/>
              </w:rPr>
              <w:fldChar w:fldCharType="separate"/>
            </w:r>
            <w:r w:rsidR="002803A6">
              <w:rPr>
                <w:noProof/>
                <w:webHidden/>
              </w:rPr>
              <w:t>15</w:t>
            </w:r>
            <w:r>
              <w:rPr>
                <w:noProof/>
                <w:webHidden/>
              </w:rPr>
              <w:fldChar w:fldCharType="end"/>
            </w:r>
          </w:hyperlink>
        </w:p>
        <w:p w14:paraId="56ACBED2" w14:textId="77055FEC" w:rsidR="00BF401C" w:rsidRDefault="00BF401C">
          <w:pPr>
            <w:pStyle w:val="Verzeichnis2"/>
            <w:rPr>
              <w:rFonts w:asciiTheme="minorHAnsi" w:eastAsiaTheme="minorEastAsia" w:hAnsiTheme="minorHAnsi"/>
              <w:noProof/>
              <w:sz w:val="22"/>
              <w:lang w:eastAsia="de-CH"/>
            </w:rPr>
          </w:pPr>
          <w:hyperlink w:anchor="_Toc41393918" w:history="1">
            <w:r w:rsidRPr="00294223">
              <w:rPr>
                <w:rStyle w:val="Hyperlink"/>
                <w:noProof/>
              </w:rPr>
              <w:t>C.</w:t>
            </w:r>
            <w:r>
              <w:rPr>
                <w:rFonts w:asciiTheme="minorHAnsi" w:eastAsiaTheme="minorEastAsia" w:hAnsiTheme="minorHAnsi"/>
                <w:noProof/>
                <w:sz w:val="22"/>
                <w:lang w:eastAsia="de-CH"/>
              </w:rPr>
              <w:tab/>
            </w:r>
            <w:r w:rsidRPr="00294223">
              <w:rPr>
                <w:rStyle w:val="Hyperlink"/>
                <w:noProof/>
              </w:rPr>
              <w:t>R-Code</w:t>
            </w:r>
            <w:r>
              <w:rPr>
                <w:noProof/>
                <w:webHidden/>
              </w:rPr>
              <w:tab/>
            </w:r>
            <w:r>
              <w:rPr>
                <w:noProof/>
                <w:webHidden/>
              </w:rPr>
              <w:fldChar w:fldCharType="begin"/>
            </w:r>
            <w:r>
              <w:rPr>
                <w:noProof/>
                <w:webHidden/>
              </w:rPr>
              <w:instrText xml:space="preserve"> PAGEREF _Toc41393918 \h </w:instrText>
            </w:r>
            <w:r>
              <w:rPr>
                <w:noProof/>
                <w:webHidden/>
              </w:rPr>
            </w:r>
            <w:r>
              <w:rPr>
                <w:noProof/>
                <w:webHidden/>
              </w:rPr>
              <w:fldChar w:fldCharType="separate"/>
            </w:r>
            <w:r w:rsidR="002803A6">
              <w:rPr>
                <w:noProof/>
                <w:webHidden/>
              </w:rPr>
              <w:t>16</w:t>
            </w:r>
            <w:r>
              <w:rPr>
                <w:noProof/>
                <w:webHidden/>
              </w:rPr>
              <w:fldChar w:fldCharType="end"/>
            </w:r>
          </w:hyperlink>
        </w:p>
        <w:p w14:paraId="3C21640B" w14:textId="747DEDD9" w:rsidR="00BF401C" w:rsidRDefault="00BF401C">
          <w:pPr>
            <w:pStyle w:val="Verzeichnis1"/>
            <w:rPr>
              <w:rFonts w:asciiTheme="minorHAnsi" w:eastAsiaTheme="minorEastAsia" w:hAnsiTheme="minorHAnsi"/>
              <w:noProof/>
              <w:sz w:val="22"/>
              <w:lang w:eastAsia="de-CH"/>
            </w:rPr>
          </w:pPr>
          <w:hyperlink w:anchor="_Toc41393919" w:history="1">
            <w:r w:rsidRPr="00294223">
              <w:rPr>
                <w:rStyle w:val="Hyperlink"/>
                <w:noProof/>
              </w:rPr>
              <w:t>Eidesstattliche Erklärung</w:t>
            </w:r>
            <w:r>
              <w:rPr>
                <w:noProof/>
                <w:webHidden/>
              </w:rPr>
              <w:tab/>
            </w:r>
            <w:r>
              <w:rPr>
                <w:noProof/>
                <w:webHidden/>
              </w:rPr>
              <w:fldChar w:fldCharType="begin"/>
            </w:r>
            <w:r>
              <w:rPr>
                <w:noProof/>
                <w:webHidden/>
              </w:rPr>
              <w:instrText xml:space="preserve"> PAGEREF _Toc41393919 \h </w:instrText>
            </w:r>
            <w:r>
              <w:rPr>
                <w:noProof/>
                <w:webHidden/>
              </w:rPr>
            </w:r>
            <w:r>
              <w:rPr>
                <w:noProof/>
                <w:webHidden/>
              </w:rPr>
              <w:fldChar w:fldCharType="separate"/>
            </w:r>
            <w:r w:rsidR="002803A6">
              <w:rPr>
                <w:noProof/>
                <w:webHidden/>
              </w:rPr>
              <w:t>21</w:t>
            </w:r>
            <w:r>
              <w:rPr>
                <w:noProof/>
                <w:webHidden/>
              </w:rPr>
              <w:fldChar w:fldCharType="end"/>
            </w:r>
          </w:hyperlink>
        </w:p>
        <w:p w14:paraId="757CEE8F" w14:textId="18940F54"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393903"/>
      <w:r>
        <w:t>Abbildungsverzeichnis</w:t>
      </w:r>
      <w:bookmarkEnd w:id="4"/>
      <w:bookmarkEnd w:id="5"/>
      <w:bookmarkEnd w:id="6"/>
    </w:p>
    <w:p w14:paraId="36230362" w14:textId="1BBEB81E" w:rsidR="00BF401C"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393920" w:history="1">
        <w:r w:rsidR="00BF401C" w:rsidRPr="006A1F64">
          <w:rPr>
            <w:rStyle w:val="Hyperlink"/>
            <w:noProof/>
          </w:rPr>
          <w:t>Abbildung 1: Die Effizienzkurve (Mondello, 2015, p. 118)</w:t>
        </w:r>
        <w:r w:rsidR="00BF401C">
          <w:rPr>
            <w:noProof/>
            <w:webHidden/>
          </w:rPr>
          <w:tab/>
        </w:r>
        <w:r w:rsidR="00BF401C">
          <w:rPr>
            <w:noProof/>
            <w:webHidden/>
          </w:rPr>
          <w:fldChar w:fldCharType="begin"/>
        </w:r>
        <w:r w:rsidR="00BF401C">
          <w:rPr>
            <w:noProof/>
            <w:webHidden/>
          </w:rPr>
          <w:instrText xml:space="preserve"> PAGEREF _Toc41393920 \h </w:instrText>
        </w:r>
        <w:r w:rsidR="00BF401C">
          <w:rPr>
            <w:noProof/>
            <w:webHidden/>
          </w:rPr>
        </w:r>
        <w:r w:rsidR="00BF401C">
          <w:rPr>
            <w:noProof/>
            <w:webHidden/>
          </w:rPr>
          <w:fldChar w:fldCharType="separate"/>
        </w:r>
        <w:r w:rsidR="002803A6">
          <w:rPr>
            <w:noProof/>
            <w:webHidden/>
          </w:rPr>
          <w:t>10</w:t>
        </w:r>
        <w:r w:rsidR="00BF401C">
          <w:rPr>
            <w:noProof/>
            <w:webHidden/>
          </w:rPr>
          <w:fldChar w:fldCharType="end"/>
        </w:r>
      </w:hyperlink>
    </w:p>
    <w:p w14:paraId="78458D55" w14:textId="5EAA1C09" w:rsidR="00BF401C" w:rsidRDefault="00BF401C">
      <w:pPr>
        <w:pStyle w:val="Abbildungsverzeichnis"/>
        <w:tabs>
          <w:tab w:val="right" w:leader="dot" w:pos="9060"/>
        </w:tabs>
        <w:rPr>
          <w:rFonts w:asciiTheme="minorHAnsi" w:eastAsiaTheme="minorEastAsia" w:hAnsiTheme="minorHAnsi"/>
          <w:noProof/>
          <w:sz w:val="22"/>
          <w:lang w:eastAsia="de-CH"/>
        </w:rPr>
      </w:pPr>
      <w:hyperlink r:id="rId9" w:anchor="_Toc41393921" w:history="1">
        <w:r w:rsidRPr="006A1F64">
          <w:rPr>
            <w:rStyle w:val="Hyperlink"/>
            <w:noProof/>
          </w:rPr>
          <w:t>Abbildung 2: Die Indifferenzkurve (Mondello, 2015, p. 141)</w:t>
        </w:r>
        <w:r>
          <w:rPr>
            <w:noProof/>
            <w:webHidden/>
          </w:rPr>
          <w:tab/>
        </w:r>
        <w:r>
          <w:rPr>
            <w:noProof/>
            <w:webHidden/>
          </w:rPr>
          <w:fldChar w:fldCharType="begin"/>
        </w:r>
        <w:r>
          <w:rPr>
            <w:noProof/>
            <w:webHidden/>
          </w:rPr>
          <w:instrText xml:space="preserve"> PAGEREF _Toc41393921 \h </w:instrText>
        </w:r>
        <w:r>
          <w:rPr>
            <w:noProof/>
            <w:webHidden/>
          </w:rPr>
        </w:r>
        <w:r>
          <w:rPr>
            <w:noProof/>
            <w:webHidden/>
          </w:rPr>
          <w:fldChar w:fldCharType="separate"/>
        </w:r>
        <w:r w:rsidR="002803A6">
          <w:rPr>
            <w:noProof/>
            <w:webHidden/>
          </w:rPr>
          <w:t>10</w:t>
        </w:r>
        <w:r>
          <w:rPr>
            <w:noProof/>
            <w:webHidden/>
          </w:rPr>
          <w:fldChar w:fldCharType="end"/>
        </w:r>
      </w:hyperlink>
    </w:p>
    <w:p w14:paraId="1F4BE1B4" w14:textId="58D988E9" w:rsidR="00BF401C" w:rsidRDefault="00BF401C">
      <w:pPr>
        <w:pStyle w:val="Abbildungsverzeichnis"/>
        <w:tabs>
          <w:tab w:val="right" w:leader="dot" w:pos="9060"/>
        </w:tabs>
        <w:rPr>
          <w:rFonts w:asciiTheme="minorHAnsi" w:eastAsiaTheme="minorEastAsia" w:hAnsiTheme="minorHAnsi"/>
          <w:noProof/>
          <w:sz w:val="22"/>
          <w:lang w:eastAsia="de-CH"/>
        </w:rPr>
      </w:pPr>
      <w:hyperlink r:id="rId10" w:anchor="_Toc41393922" w:history="1">
        <w:r w:rsidRPr="006A1F64">
          <w:rPr>
            <w:rStyle w:val="Hyperlink"/>
            <w:noProof/>
          </w:rPr>
          <w:t>Abbildung 3: Das optimale Portfolio in der Theorie (Mondello, 2015, p. 147)</w:t>
        </w:r>
        <w:r>
          <w:rPr>
            <w:noProof/>
            <w:webHidden/>
          </w:rPr>
          <w:tab/>
        </w:r>
        <w:r>
          <w:rPr>
            <w:noProof/>
            <w:webHidden/>
          </w:rPr>
          <w:fldChar w:fldCharType="begin"/>
        </w:r>
        <w:r>
          <w:rPr>
            <w:noProof/>
            <w:webHidden/>
          </w:rPr>
          <w:instrText xml:space="preserve"> PAGEREF _Toc41393922 \h </w:instrText>
        </w:r>
        <w:r>
          <w:rPr>
            <w:noProof/>
            <w:webHidden/>
          </w:rPr>
        </w:r>
        <w:r>
          <w:rPr>
            <w:noProof/>
            <w:webHidden/>
          </w:rPr>
          <w:fldChar w:fldCharType="separate"/>
        </w:r>
        <w:r w:rsidR="002803A6">
          <w:rPr>
            <w:noProof/>
            <w:webHidden/>
          </w:rPr>
          <w:t>10</w:t>
        </w:r>
        <w:r>
          <w:rPr>
            <w:noProof/>
            <w:webHidden/>
          </w:rPr>
          <w:fldChar w:fldCharType="end"/>
        </w:r>
      </w:hyperlink>
    </w:p>
    <w:p w14:paraId="3D1E788E" w14:textId="6AD5F3E7" w:rsidR="00BF401C" w:rsidRDefault="00BF401C">
      <w:pPr>
        <w:pStyle w:val="Abbildungsverzeichnis"/>
        <w:tabs>
          <w:tab w:val="right" w:leader="dot" w:pos="9060"/>
        </w:tabs>
        <w:rPr>
          <w:rFonts w:asciiTheme="minorHAnsi" w:eastAsiaTheme="minorEastAsia" w:hAnsiTheme="minorHAnsi"/>
          <w:noProof/>
          <w:sz w:val="22"/>
          <w:lang w:eastAsia="de-CH"/>
        </w:rPr>
      </w:pPr>
      <w:hyperlink w:anchor="_Toc41393923" w:history="1">
        <w:r w:rsidRPr="006A1F64">
          <w:rPr>
            <w:rStyle w:val="Hyperlink"/>
            <w:noProof/>
          </w:rPr>
          <w:t>Abbildung 4: Chart des SMI von 1991 bis 2020 von Yahoo Finance</w:t>
        </w:r>
        <w:r>
          <w:rPr>
            <w:noProof/>
            <w:webHidden/>
          </w:rPr>
          <w:tab/>
        </w:r>
        <w:r>
          <w:rPr>
            <w:noProof/>
            <w:webHidden/>
          </w:rPr>
          <w:fldChar w:fldCharType="begin"/>
        </w:r>
        <w:r>
          <w:rPr>
            <w:noProof/>
            <w:webHidden/>
          </w:rPr>
          <w:instrText xml:space="preserve"> PAGEREF _Toc41393923 \h </w:instrText>
        </w:r>
        <w:r>
          <w:rPr>
            <w:noProof/>
            <w:webHidden/>
          </w:rPr>
        </w:r>
        <w:r>
          <w:rPr>
            <w:noProof/>
            <w:webHidden/>
          </w:rPr>
          <w:fldChar w:fldCharType="separate"/>
        </w:r>
        <w:r w:rsidR="002803A6">
          <w:rPr>
            <w:noProof/>
            <w:webHidden/>
          </w:rPr>
          <w:t>11</w:t>
        </w:r>
        <w:r>
          <w:rPr>
            <w:noProof/>
            <w:webHidden/>
          </w:rPr>
          <w:fldChar w:fldCharType="end"/>
        </w:r>
      </w:hyperlink>
    </w:p>
    <w:p w14:paraId="5503A1F9" w14:textId="2B0A6380" w:rsidR="00BF401C" w:rsidRDefault="00BF401C">
      <w:pPr>
        <w:pStyle w:val="Abbildungsverzeichnis"/>
        <w:tabs>
          <w:tab w:val="right" w:leader="dot" w:pos="9060"/>
        </w:tabs>
        <w:rPr>
          <w:rFonts w:asciiTheme="minorHAnsi" w:eastAsiaTheme="minorEastAsia" w:hAnsiTheme="minorHAnsi"/>
          <w:noProof/>
          <w:sz w:val="22"/>
          <w:lang w:eastAsia="de-CH"/>
        </w:rPr>
      </w:pPr>
      <w:hyperlink w:anchor="_Toc41393924" w:history="1">
        <w:r w:rsidRPr="006A1F64">
          <w:rPr>
            <w:rStyle w:val="Hyperlink"/>
            <w:noProof/>
          </w:rPr>
          <w:t>Abbildung 5: Performance aller Aktien des SMI in den letzten 10 Jahren</w:t>
        </w:r>
        <w:r>
          <w:rPr>
            <w:noProof/>
            <w:webHidden/>
          </w:rPr>
          <w:tab/>
        </w:r>
        <w:r>
          <w:rPr>
            <w:noProof/>
            <w:webHidden/>
          </w:rPr>
          <w:fldChar w:fldCharType="begin"/>
        </w:r>
        <w:r>
          <w:rPr>
            <w:noProof/>
            <w:webHidden/>
          </w:rPr>
          <w:instrText xml:space="preserve"> PAGEREF _Toc41393924 \h </w:instrText>
        </w:r>
        <w:r>
          <w:rPr>
            <w:noProof/>
            <w:webHidden/>
          </w:rPr>
        </w:r>
        <w:r>
          <w:rPr>
            <w:noProof/>
            <w:webHidden/>
          </w:rPr>
          <w:fldChar w:fldCharType="separate"/>
        </w:r>
        <w:r w:rsidR="002803A6">
          <w:rPr>
            <w:noProof/>
            <w:webHidden/>
          </w:rPr>
          <w:t>11</w:t>
        </w:r>
        <w:r>
          <w:rPr>
            <w:noProof/>
            <w:webHidden/>
          </w:rPr>
          <w:fldChar w:fldCharType="end"/>
        </w:r>
      </w:hyperlink>
    </w:p>
    <w:p w14:paraId="0769A4C1" w14:textId="07C739D4" w:rsidR="00BF401C" w:rsidRDefault="00BF401C">
      <w:pPr>
        <w:pStyle w:val="Abbildungsverzeichnis"/>
        <w:tabs>
          <w:tab w:val="right" w:leader="dot" w:pos="9060"/>
        </w:tabs>
        <w:rPr>
          <w:rFonts w:asciiTheme="minorHAnsi" w:eastAsiaTheme="minorEastAsia" w:hAnsiTheme="minorHAnsi"/>
          <w:noProof/>
          <w:sz w:val="22"/>
          <w:lang w:eastAsia="de-CH"/>
        </w:rPr>
      </w:pPr>
      <w:hyperlink w:anchor="_Toc41393925" w:history="1">
        <w:r w:rsidRPr="006A1F64">
          <w:rPr>
            <w:rStyle w:val="Hyperlink"/>
            <w:noProof/>
          </w:rPr>
          <w:t>Abbildung 6: Berechnete Effizienzkurve des optimalen Portfolios</w:t>
        </w:r>
        <w:r>
          <w:rPr>
            <w:noProof/>
            <w:webHidden/>
          </w:rPr>
          <w:tab/>
        </w:r>
        <w:r>
          <w:rPr>
            <w:noProof/>
            <w:webHidden/>
          </w:rPr>
          <w:fldChar w:fldCharType="begin"/>
        </w:r>
        <w:r>
          <w:rPr>
            <w:noProof/>
            <w:webHidden/>
          </w:rPr>
          <w:instrText xml:space="preserve"> PAGEREF _Toc41393925 \h </w:instrText>
        </w:r>
        <w:r>
          <w:rPr>
            <w:noProof/>
            <w:webHidden/>
          </w:rPr>
        </w:r>
        <w:r>
          <w:rPr>
            <w:noProof/>
            <w:webHidden/>
          </w:rPr>
          <w:fldChar w:fldCharType="separate"/>
        </w:r>
        <w:r w:rsidR="002803A6">
          <w:rPr>
            <w:noProof/>
            <w:webHidden/>
          </w:rPr>
          <w:t>12</w:t>
        </w:r>
        <w:r>
          <w:rPr>
            <w:noProof/>
            <w:webHidden/>
          </w:rPr>
          <w:fldChar w:fldCharType="end"/>
        </w:r>
      </w:hyperlink>
    </w:p>
    <w:p w14:paraId="7AE224AD" w14:textId="4AD7751C" w:rsidR="00BF401C" w:rsidRDefault="00BF401C">
      <w:pPr>
        <w:pStyle w:val="Abbildungsverzeichnis"/>
        <w:tabs>
          <w:tab w:val="right" w:leader="dot" w:pos="9060"/>
        </w:tabs>
        <w:rPr>
          <w:rFonts w:asciiTheme="minorHAnsi" w:eastAsiaTheme="minorEastAsia" w:hAnsiTheme="minorHAnsi"/>
          <w:noProof/>
          <w:sz w:val="22"/>
          <w:lang w:eastAsia="de-CH"/>
        </w:rPr>
      </w:pPr>
      <w:hyperlink w:anchor="_Toc41393926" w:history="1">
        <w:r w:rsidRPr="006A1F64">
          <w:rPr>
            <w:rStyle w:val="Hyperlink"/>
            <w:noProof/>
          </w:rPr>
          <w:t>Abbildung 7: Kumulierter Ertrag des optimalen Portfolios</w:t>
        </w:r>
        <w:r>
          <w:rPr>
            <w:noProof/>
            <w:webHidden/>
          </w:rPr>
          <w:tab/>
        </w:r>
        <w:r>
          <w:rPr>
            <w:noProof/>
            <w:webHidden/>
          </w:rPr>
          <w:fldChar w:fldCharType="begin"/>
        </w:r>
        <w:r>
          <w:rPr>
            <w:noProof/>
            <w:webHidden/>
          </w:rPr>
          <w:instrText xml:space="preserve"> PAGEREF _Toc41393926 \h </w:instrText>
        </w:r>
        <w:r>
          <w:rPr>
            <w:noProof/>
            <w:webHidden/>
          </w:rPr>
        </w:r>
        <w:r>
          <w:rPr>
            <w:noProof/>
            <w:webHidden/>
          </w:rPr>
          <w:fldChar w:fldCharType="separate"/>
        </w:r>
        <w:r w:rsidR="002803A6">
          <w:rPr>
            <w:noProof/>
            <w:webHidden/>
          </w:rPr>
          <w:t>12</w:t>
        </w:r>
        <w:r>
          <w:rPr>
            <w:noProof/>
            <w:webHidden/>
          </w:rPr>
          <w:fldChar w:fldCharType="end"/>
        </w:r>
      </w:hyperlink>
    </w:p>
    <w:p w14:paraId="50A5F343" w14:textId="18A39CF1" w:rsidR="00BF401C" w:rsidRDefault="00BF401C">
      <w:pPr>
        <w:pStyle w:val="Abbildungsverzeichnis"/>
        <w:tabs>
          <w:tab w:val="right" w:leader="dot" w:pos="9060"/>
        </w:tabs>
        <w:rPr>
          <w:rFonts w:asciiTheme="minorHAnsi" w:eastAsiaTheme="minorEastAsia" w:hAnsiTheme="minorHAnsi"/>
          <w:noProof/>
          <w:sz w:val="22"/>
          <w:lang w:eastAsia="de-CH"/>
        </w:rPr>
      </w:pPr>
      <w:hyperlink w:anchor="_Toc41393927" w:history="1">
        <w:r w:rsidRPr="006A1F64">
          <w:rPr>
            <w:rStyle w:val="Hyperlink"/>
            <w:noProof/>
          </w:rPr>
          <w:t>Abbildung 8: PACF des optimalen Portfolios</w:t>
        </w:r>
        <w:r>
          <w:rPr>
            <w:noProof/>
            <w:webHidden/>
          </w:rPr>
          <w:tab/>
        </w:r>
        <w:r>
          <w:rPr>
            <w:noProof/>
            <w:webHidden/>
          </w:rPr>
          <w:fldChar w:fldCharType="begin"/>
        </w:r>
        <w:r>
          <w:rPr>
            <w:noProof/>
            <w:webHidden/>
          </w:rPr>
          <w:instrText xml:space="preserve"> PAGEREF _Toc41393927 \h </w:instrText>
        </w:r>
        <w:r>
          <w:rPr>
            <w:noProof/>
            <w:webHidden/>
          </w:rPr>
        </w:r>
        <w:r>
          <w:rPr>
            <w:noProof/>
            <w:webHidden/>
          </w:rPr>
          <w:fldChar w:fldCharType="separate"/>
        </w:r>
        <w:r w:rsidR="002803A6">
          <w:rPr>
            <w:noProof/>
            <w:webHidden/>
          </w:rPr>
          <w:t>13</w:t>
        </w:r>
        <w:r>
          <w:rPr>
            <w:noProof/>
            <w:webHidden/>
          </w:rPr>
          <w:fldChar w:fldCharType="end"/>
        </w:r>
      </w:hyperlink>
    </w:p>
    <w:p w14:paraId="09723945" w14:textId="44BE6131" w:rsidR="00BF401C" w:rsidRDefault="00BF401C">
      <w:pPr>
        <w:pStyle w:val="Abbildungsverzeichnis"/>
        <w:tabs>
          <w:tab w:val="right" w:leader="dot" w:pos="9060"/>
        </w:tabs>
        <w:rPr>
          <w:rFonts w:asciiTheme="minorHAnsi" w:eastAsiaTheme="minorEastAsia" w:hAnsiTheme="minorHAnsi"/>
          <w:noProof/>
          <w:sz w:val="22"/>
          <w:lang w:eastAsia="de-CH"/>
        </w:rPr>
      </w:pPr>
      <w:hyperlink w:anchor="_Toc41393928" w:history="1">
        <w:r w:rsidRPr="006A1F64">
          <w:rPr>
            <w:rStyle w:val="Hyperlink"/>
            <w:noProof/>
          </w:rPr>
          <w:t>Abbildung 9: Residuen des optimalen Portfolios</w:t>
        </w:r>
        <w:r>
          <w:rPr>
            <w:noProof/>
            <w:webHidden/>
          </w:rPr>
          <w:tab/>
        </w:r>
        <w:r>
          <w:rPr>
            <w:noProof/>
            <w:webHidden/>
          </w:rPr>
          <w:fldChar w:fldCharType="begin"/>
        </w:r>
        <w:r>
          <w:rPr>
            <w:noProof/>
            <w:webHidden/>
          </w:rPr>
          <w:instrText xml:space="preserve"> PAGEREF _Toc41393928 \h </w:instrText>
        </w:r>
        <w:r>
          <w:rPr>
            <w:noProof/>
            <w:webHidden/>
          </w:rPr>
        </w:r>
        <w:r>
          <w:rPr>
            <w:noProof/>
            <w:webHidden/>
          </w:rPr>
          <w:fldChar w:fldCharType="separate"/>
        </w:r>
        <w:r w:rsidR="002803A6">
          <w:rPr>
            <w:noProof/>
            <w:webHidden/>
          </w:rPr>
          <w:t>13</w:t>
        </w:r>
        <w:r>
          <w:rPr>
            <w:noProof/>
            <w:webHidden/>
          </w:rPr>
          <w:fldChar w:fldCharType="end"/>
        </w:r>
      </w:hyperlink>
    </w:p>
    <w:p w14:paraId="7E0BBD11" w14:textId="592E4059" w:rsidR="00BF401C" w:rsidRDefault="00BF401C">
      <w:pPr>
        <w:pStyle w:val="Abbildungsverzeichnis"/>
        <w:tabs>
          <w:tab w:val="right" w:leader="dot" w:pos="9060"/>
        </w:tabs>
        <w:rPr>
          <w:rFonts w:asciiTheme="minorHAnsi" w:eastAsiaTheme="minorEastAsia" w:hAnsiTheme="minorHAnsi"/>
          <w:noProof/>
          <w:sz w:val="22"/>
          <w:lang w:eastAsia="de-CH"/>
        </w:rPr>
      </w:pPr>
      <w:hyperlink w:anchor="_Toc41393929" w:history="1">
        <w:r w:rsidRPr="006A1F64">
          <w:rPr>
            <w:rStyle w:val="Hyperlink"/>
            <w:noProof/>
          </w:rPr>
          <w:t>Abbildung 10: Ausblick/Vorhersage des optimalen Portfolios</w:t>
        </w:r>
        <w:r>
          <w:rPr>
            <w:noProof/>
            <w:webHidden/>
          </w:rPr>
          <w:tab/>
        </w:r>
        <w:r>
          <w:rPr>
            <w:noProof/>
            <w:webHidden/>
          </w:rPr>
          <w:fldChar w:fldCharType="begin"/>
        </w:r>
        <w:r>
          <w:rPr>
            <w:noProof/>
            <w:webHidden/>
          </w:rPr>
          <w:instrText xml:space="preserve"> PAGEREF _Toc41393929 \h </w:instrText>
        </w:r>
        <w:r>
          <w:rPr>
            <w:noProof/>
            <w:webHidden/>
          </w:rPr>
        </w:r>
        <w:r>
          <w:rPr>
            <w:noProof/>
            <w:webHidden/>
          </w:rPr>
          <w:fldChar w:fldCharType="separate"/>
        </w:r>
        <w:r w:rsidR="002803A6">
          <w:rPr>
            <w:noProof/>
            <w:webHidden/>
          </w:rPr>
          <w:t>14</w:t>
        </w:r>
        <w:r>
          <w:rPr>
            <w:noProof/>
            <w:webHidden/>
          </w:rPr>
          <w:fldChar w:fldCharType="end"/>
        </w:r>
      </w:hyperlink>
    </w:p>
    <w:p w14:paraId="23612D70" w14:textId="44FBAEFB" w:rsidR="00BF401C" w:rsidRDefault="00BF401C">
      <w:pPr>
        <w:pStyle w:val="Abbildungsverzeichnis"/>
        <w:tabs>
          <w:tab w:val="right" w:leader="dot" w:pos="9060"/>
        </w:tabs>
        <w:rPr>
          <w:rFonts w:asciiTheme="minorHAnsi" w:eastAsiaTheme="minorEastAsia" w:hAnsiTheme="minorHAnsi"/>
          <w:noProof/>
          <w:sz w:val="22"/>
          <w:lang w:eastAsia="de-CH"/>
        </w:rPr>
      </w:pPr>
      <w:hyperlink w:anchor="_Toc41393930" w:history="1">
        <w:r w:rsidRPr="006A1F64">
          <w:rPr>
            <w:rStyle w:val="Hyperlink"/>
            <w:noProof/>
          </w:rPr>
          <w:t>Abbildung 11: Vergleich Performance zwischen SMI und optimalen Portfolio</w:t>
        </w:r>
        <w:r>
          <w:rPr>
            <w:noProof/>
            <w:webHidden/>
          </w:rPr>
          <w:tab/>
        </w:r>
        <w:r>
          <w:rPr>
            <w:noProof/>
            <w:webHidden/>
          </w:rPr>
          <w:fldChar w:fldCharType="begin"/>
        </w:r>
        <w:r>
          <w:rPr>
            <w:noProof/>
            <w:webHidden/>
          </w:rPr>
          <w:instrText xml:space="preserve"> PAGEREF _Toc41393930 \h </w:instrText>
        </w:r>
        <w:r>
          <w:rPr>
            <w:noProof/>
            <w:webHidden/>
          </w:rPr>
        </w:r>
        <w:r>
          <w:rPr>
            <w:noProof/>
            <w:webHidden/>
          </w:rPr>
          <w:fldChar w:fldCharType="separate"/>
        </w:r>
        <w:r w:rsidR="002803A6">
          <w:rPr>
            <w:noProof/>
            <w:webHidden/>
          </w:rPr>
          <w:t>14</w:t>
        </w:r>
        <w:r>
          <w:rPr>
            <w:noProof/>
            <w:webHidden/>
          </w:rPr>
          <w:fldChar w:fldCharType="end"/>
        </w:r>
      </w:hyperlink>
    </w:p>
    <w:p w14:paraId="656DF3F9" w14:textId="145258BD" w:rsidR="008B4BF2" w:rsidRDefault="00685E2F" w:rsidP="00BB02B4">
      <w:pPr>
        <w:jc w:val="left"/>
      </w:pPr>
      <w:r>
        <w:fldChar w:fldCharType="end"/>
      </w:r>
    </w:p>
    <w:p w14:paraId="7FAA857E" w14:textId="0AD93104" w:rsidR="007B2836" w:rsidRDefault="007B2836" w:rsidP="007B2836">
      <w:pPr>
        <w:pStyle w:val="berschrift1"/>
      </w:pPr>
      <w:bookmarkStart w:id="7" w:name="_Toc41393904"/>
      <w:r>
        <w:t>Tabellenverzeichnis</w:t>
      </w:r>
      <w:bookmarkEnd w:id="7"/>
    </w:p>
    <w:p w14:paraId="6D6B959A" w14:textId="42782F5F" w:rsidR="00BF401C"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393931" w:history="1">
        <w:r w:rsidR="00BF401C" w:rsidRPr="000D2786">
          <w:rPr>
            <w:rStyle w:val="Hyperlink"/>
            <w:noProof/>
          </w:rPr>
          <w:t>Tabelle 1: Das optimale Portfolio</w:t>
        </w:r>
        <w:r w:rsidR="00BF401C">
          <w:rPr>
            <w:noProof/>
            <w:webHidden/>
          </w:rPr>
          <w:tab/>
        </w:r>
        <w:r w:rsidR="00BF401C">
          <w:rPr>
            <w:noProof/>
            <w:webHidden/>
          </w:rPr>
          <w:fldChar w:fldCharType="begin"/>
        </w:r>
        <w:r w:rsidR="00BF401C">
          <w:rPr>
            <w:noProof/>
            <w:webHidden/>
          </w:rPr>
          <w:instrText xml:space="preserve"> PAGEREF _Toc41393931 \h </w:instrText>
        </w:r>
        <w:r w:rsidR="00BF401C">
          <w:rPr>
            <w:noProof/>
            <w:webHidden/>
          </w:rPr>
        </w:r>
        <w:r w:rsidR="00BF401C">
          <w:rPr>
            <w:noProof/>
            <w:webHidden/>
          </w:rPr>
          <w:fldChar w:fldCharType="separate"/>
        </w:r>
        <w:r w:rsidR="002803A6">
          <w:rPr>
            <w:noProof/>
            <w:webHidden/>
          </w:rPr>
          <w:t>7</w:t>
        </w:r>
        <w:r w:rsidR="00BF401C">
          <w:rPr>
            <w:noProof/>
            <w:webHidden/>
          </w:rPr>
          <w:fldChar w:fldCharType="end"/>
        </w:r>
      </w:hyperlink>
    </w:p>
    <w:p w14:paraId="1727EDA5" w14:textId="2A99E825"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393905"/>
      <w:r>
        <w:lastRenderedPageBreak/>
        <w:t>Einleitung</w:t>
      </w:r>
      <w:bookmarkEnd w:id="8"/>
      <w:bookmarkEnd w:id="9"/>
    </w:p>
    <w:p w14:paraId="1A766AD4" w14:textId="5EB1A6DF"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w:t>
      </w:r>
      <w:r w:rsidR="00461938">
        <w:t xml:space="preserve"> oder einer Aktionärin</w:t>
      </w:r>
      <w:r w:rsidR="00A45961">
        <w:t xml:space="preserve"> erlaubt sein</w:t>
      </w:r>
      <w:r w:rsidR="00461938">
        <w:t xml:space="preserve"> beziehungsweise ihr</w:t>
      </w:r>
      <w:r w:rsidR="00A45961">
        <w:t xml:space="preserve"> Geld einer Aktiengesellschaft als Darlehen zur Verfügung zu stellen. Dafür zahlt das Unternehmen einen Anteil </w:t>
      </w:r>
      <w:r w:rsidR="00461938">
        <w:t>des</w:t>
      </w:r>
      <w:r w:rsidR="00A45961">
        <w:t xml:space="preserve"> Gewinnes aus: die sogenannte Dividende. Die Höhe der Dividendenausschüttung ist abhängig vom Reingewinn der Aktiengesellschaft und von der Anzahl Aktien</w:t>
      </w:r>
      <w:r w:rsidR="00461938">
        <w:t>,</w:t>
      </w:r>
      <w:r w:rsidR="00A45961">
        <w:t xml:space="preserve"> die </w:t>
      </w:r>
      <w:r w:rsidR="00461938">
        <w:t>Anlegende</w:t>
      </w:r>
      <w:r w:rsidR="00A45961">
        <w:t xml:space="preserv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w:t>
      </w:r>
      <w:r w:rsidR="00461938">
        <w:t xml:space="preserve">, </w:t>
      </w:r>
      <w:r w:rsidR="00F243A2">
        <w:t xml:space="preserve">für </w:t>
      </w:r>
      <w:r w:rsidR="00847657">
        <w:t>die</w:t>
      </w:r>
      <w:r w:rsidR="00F243A2">
        <w:t xml:space="preserve"> regelmässig </w:t>
      </w:r>
      <w:r w:rsidR="00847657">
        <w:t xml:space="preserve">festgelegte </w:t>
      </w:r>
      <w:r w:rsidR="00F243A2">
        <w:t>Zinsen gezahlt werden</w:t>
      </w:r>
      <w:r w:rsidR="00461938">
        <w:t xml:space="preserve">, </w:t>
      </w:r>
      <w:r w:rsidR="00F243A2">
        <w:t xml:space="preserve">kann es bei Aktien vorkommen, dass </w:t>
      </w:r>
      <w:r w:rsidR="00461938">
        <w:t xml:space="preserve">Anlegende </w:t>
      </w:r>
      <w:r w:rsidR="00F243A2">
        <w:t>leer ausgeh</w:t>
      </w:r>
      <w:r w:rsidR="00461938">
        <w:t>en</w:t>
      </w:r>
      <w:r w:rsidR="00F243A2">
        <w:t xml:space="preserve">, wenn das Unternehmen </w:t>
      </w:r>
      <w:r w:rsidR="00B1631E">
        <w:t xml:space="preserve">am Ende des Jahres </w:t>
      </w:r>
      <w:r w:rsidR="00F243A2">
        <w:t>k</w:t>
      </w:r>
      <w:r w:rsidR="00B1631E">
        <w:t>einen Reingewinn vorzeigen kann. Trotzdem können sich Aktien lohnen: denn die Chance auf hohe Renditen ist durchaus gegeben</w:t>
      </w:r>
      <w:r w:rsidR="00461938">
        <w:t>.</w:t>
      </w:r>
      <w:r w:rsidR="00700CC7">
        <w:t xml:space="preserve"> </w:t>
      </w:r>
      <w:r w:rsidR="00461938">
        <w:t>M</w:t>
      </w:r>
      <w:r w:rsidR="00B1631E">
        <w:t xml:space="preserve">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0E3CADE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14425A7D" w:rsidR="007B2836" w:rsidRDefault="007B2836" w:rsidP="007B2836">
      <w:pPr>
        <w:spacing w:line="259" w:lineRule="auto"/>
        <w:jc w:val="left"/>
      </w:pPr>
      <w:r>
        <w:t xml:space="preserve">Diese Arbeit befasst sich mit der Zusammenstellung eines Aktienportfolios aus den auf </w:t>
      </w:r>
      <w:r w:rsidR="00C43702">
        <w:t>längere</w:t>
      </w:r>
      <w:r>
        <w:t xml:space="preserv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w:t>
      </w:r>
      <w:r w:rsidR="00C27935">
        <w:t>sich der Wert des Aktienportfolios zukünftig weiterentwickel</w:t>
      </w:r>
      <w:r w:rsidR="00064D25">
        <w:t>n könnte</w:t>
      </w:r>
      <w:r w:rsidR="00C27935">
        <w:t xml:space="preserve"> </w:t>
      </w:r>
      <w:r>
        <w:t xml:space="preserve">und wie gut das Aktienportfolio im Vergleich zum SMI ist. Daraus leiten sich die drei Forschungsfragen </w:t>
      </w:r>
      <w:r w:rsidRPr="00F17354">
        <w:t>F1</w:t>
      </w:r>
      <w:r>
        <w:t xml:space="preserve">, </w:t>
      </w:r>
      <w:r w:rsidRPr="00F17354">
        <w:t>F2</w:t>
      </w:r>
      <w:r>
        <w:t xml:space="preserve"> und F3 ab:</w:t>
      </w:r>
    </w:p>
    <w:p w14:paraId="065D9F1F" w14:textId="57A4E4C5" w:rsidR="007B2836" w:rsidRDefault="007B2836" w:rsidP="00C31D67">
      <w:pPr>
        <w:spacing w:line="259" w:lineRule="auto"/>
        <w:ind w:firstLine="708"/>
        <w:jc w:val="left"/>
      </w:pPr>
      <w:r w:rsidRPr="00275BB1">
        <w:rPr>
          <w:b/>
        </w:rPr>
        <w:t>F1</w:t>
      </w:r>
      <w:r>
        <w:t xml:space="preserve">: Wie setzt sich ein optimales Aktienportfolio </w:t>
      </w:r>
      <w:r w:rsidR="00064D25">
        <w:t xml:space="preserve">mit Aktien </w:t>
      </w:r>
      <w:r>
        <w:t>aus dem SMI zusammen?</w:t>
      </w:r>
    </w:p>
    <w:p w14:paraId="50AE12E5" w14:textId="2164541C" w:rsidR="007B2836" w:rsidRDefault="007B2836" w:rsidP="007B2836">
      <w:pPr>
        <w:spacing w:line="259" w:lineRule="auto"/>
        <w:ind w:firstLine="708"/>
        <w:jc w:val="left"/>
      </w:pPr>
      <w:r w:rsidRPr="007D0074">
        <w:rPr>
          <w:b/>
        </w:rPr>
        <w:t>F2</w:t>
      </w:r>
      <w:r>
        <w:t xml:space="preserve">: </w:t>
      </w:r>
      <w:r w:rsidR="00C22297">
        <w:t xml:space="preserve">Wie </w:t>
      </w:r>
      <w:r w:rsidR="00C27935">
        <w:t xml:space="preserve">entwickelt sich der Wert des optimalen Aktienportfolios </w:t>
      </w:r>
      <w:r w:rsidR="00376590">
        <w:t>zukünftig</w:t>
      </w:r>
      <w:r w:rsidR="00C27935">
        <w:t>?</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60CD8682" w:rsidR="00504FE1" w:rsidRDefault="00975DF5">
      <w:pPr>
        <w:spacing w:line="259" w:lineRule="auto"/>
        <w:jc w:val="left"/>
      </w:pPr>
      <w:r>
        <w:t xml:space="preserve">Mit dem umfassenden Ziel der Beantwortung </w:t>
      </w:r>
      <w:r w:rsidR="00FB30E4">
        <w:t>dieser</w:t>
      </w:r>
      <w:r w:rsidR="007B2836">
        <w:t xml:space="preserve"> drei Forschungsfragen </w:t>
      </w:r>
      <w:r w:rsidR="00285B86">
        <w:t xml:space="preserve">werden </w:t>
      </w:r>
      <w:r w:rsidR="00700CC7">
        <w:t xml:space="preserve">im nächsten Kapitel </w:t>
      </w:r>
      <w:r w:rsidR="00B00B9A">
        <w:t xml:space="preserve">zunächst die theoretischen Grundlagen der modernen Portfoliotheorie und </w:t>
      </w:r>
      <w:r w:rsidR="00FB30E4">
        <w:t>des</w:t>
      </w:r>
      <w:r w:rsidR="00B00B9A">
        <w:t xml:space="preserve"> SMI ausgearbeitet</w:t>
      </w:r>
      <w:r w:rsidR="00FB30E4">
        <w:t xml:space="preserve"> </w:t>
      </w:r>
      <w:r w:rsidR="00FB30E4">
        <w:t>(vgl. Kapitel 2)</w:t>
      </w:r>
      <w:r w:rsidR="00B00B9A">
        <w:t>. In einer Literatur-Review werden die aktuellen Erkenntnisse dargestellt, welche die bestehende Literatur liefert. Im dritten Kapitel wird eine Hypothese aufgestellt und das methodische Vorgehen für die Hypothesenprüfung festgelegt</w:t>
      </w:r>
      <w:r w:rsidR="00FB30E4">
        <w:t xml:space="preserve"> </w:t>
      </w:r>
      <w:r w:rsidR="00FB30E4">
        <w:t>(vgl. Kapitel 3)</w:t>
      </w:r>
      <w:r w:rsidR="00B00B9A">
        <w:t>. In den letzten beiden Kapiteln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FB30E4">
        <w:t xml:space="preserve"> </w:t>
      </w:r>
      <w:r w:rsidR="00FB30E4">
        <w:t>(vgl. Kapitel 4 und 5)</w:t>
      </w:r>
      <w:r w:rsidR="00275BB1">
        <w:t>.</w:t>
      </w:r>
    </w:p>
    <w:p w14:paraId="51382BA5" w14:textId="66690DF6" w:rsidR="001370F7" w:rsidRDefault="001370F7" w:rsidP="001370F7">
      <w:pPr>
        <w:pStyle w:val="berschrift1"/>
        <w:numPr>
          <w:ilvl w:val="0"/>
          <w:numId w:val="9"/>
        </w:numPr>
      </w:pPr>
      <w:bookmarkStart w:id="10" w:name="_Toc40866357"/>
      <w:bookmarkStart w:id="11" w:name="_Toc41393906"/>
      <w:r>
        <w:t>Literatur-Review</w:t>
      </w:r>
      <w:bookmarkEnd w:id="10"/>
      <w:bookmarkEnd w:id="11"/>
    </w:p>
    <w:p w14:paraId="4CA12C22" w14:textId="700D6D07"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t>
      </w:r>
      <w:r w:rsidR="00495B81">
        <w:t>sollen</w:t>
      </w:r>
      <w:r>
        <w:t xml:space="preserve"> die zu verwenden </w:t>
      </w:r>
      <w:r w:rsidR="00B17421">
        <w:t>Suchbegriffe,</w:t>
      </w:r>
      <w:r>
        <w:t xml:space="preserve"> die für die Literatursuche verwendet </w:t>
      </w:r>
      <w:r w:rsidR="00B17421">
        <w:t>werden,</w:t>
      </w:r>
      <w:r>
        <w:t xml:space="preserve"> </w:t>
      </w:r>
      <w:r w:rsidR="00B00385">
        <w:t>abgeleitet</w:t>
      </w:r>
      <w:r w:rsidR="00495B81">
        <w:t xml:space="preserve"> werden</w:t>
      </w:r>
      <w:r>
        <w:t xml:space="preserve">. </w:t>
      </w:r>
      <w:r w:rsidR="00B00385">
        <w:t>Die Suche beginnt</w:t>
      </w:r>
      <w:r w:rsidR="002F435E">
        <w:t>;</w:t>
      </w:r>
      <w:r w:rsidR="00B00385">
        <w:t xml:space="preserve">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07E2ACEB" w:rsidR="00B00385" w:rsidRDefault="00B00385" w:rsidP="00BF1864">
      <w:r>
        <w:lastRenderedPageBreak/>
        <w:t>In der ersten Iteration</w:t>
      </w:r>
      <w:r w:rsidR="00504FE1">
        <w:t xml:space="preserve"> </w:t>
      </w:r>
      <w:r>
        <w:t>geht es darum</w:t>
      </w:r>
      <w:r w:rsidR="00BA66A4">
        <w:t xml:space="preserve"> herauszufinden wie sich das optimale Portfolio zusammensetzt</w:t>
      </w:r>
      <w:r w:rsidR="003E152F">
        <w:t xml:space="preserve"> </w:t>
      </w:r>
      <w:r w:rsidR="003E152F">
        <w:t>(vgl. Kapitel 2.1)</w:t>
      </w:r>
      <w:r w:rsidR="00BA66A4">
        <w:t xml:space="preserve">. </w:t>
      </w:r>
      <w:r w:rsidR="00002AB1">
        <w:t>Dazu dienen</w:t>
      </w:r>
      <w:r>
        <w:t xml:space="preserve"> </w:t>
      </w:r>
      <w:r w:rsidR="00504FE1">
        <w:t>die theoretischen Erkenntnisse aus der</w:t>
      </w:r>
      <w:r w:rsidR="006C5A0A">
        <w:t xml:space="preserve"> modernen</w:t>
      </w:r>
      <w:r w:rsidR="00504FE1">
        <w:t xml:space="preserve"> Portfoliotheorie von Harry M. Markowitz. Das Ziel ist </w:t>
      </w:r>
      <w:r w:rsidR="00002AB1">
        <w:t>es</w:t>
      </w:r>
      <w:r w:rsidR="00504FE1">
        <w:t xml:space="preserve"> Literatur zu finden, die sich mit dieser Theorie befasst und </w:t>
      </w:r>
      <w:r w:rsidR="00895EF9">
        <w:t>diese nachvollziehbar beschreibt.</w:t>
      </w:r>
      <w:r w:rsidR="00F949D4">
        <w:t xml:space="preserve"> Als Suchbegriffe wurden</w:t>
      </w:r>
      <w:r w:rsidR="00002AB1">
        <w:t xml:space="preserve"> unter anderem</w:t>
      </w:r>
      <w:r w:rsidR="00F949D4">
        <w:t xml:space="preserve"> «Moderne Portfoliothe</w:t>
      </w:r>
      <w:r w:rsidR="00C10673">
        <w:t>o</w:t>
      </w:r>
      <w:r w:rsidR="00F949D4">
        <w:t xml:space="preserve">rie» und «Portfoliomanagement» verwendet. Diese </w:t>
      </w:r>
      <w:r w:rsidR="00002AB1">
        <w:t>sind in den Suchmaschinen</w:t>
      </w:r>
      <w:r w:rsidR="00F949D4">
        <w:t xml:space="preserve"> Google Scholar</w:t>
      </w:r>
      <w:r w:rsidR="00F949D4">
        <w:rPr>
          <w:rStyle w:val="Funotenzeichen"/>
        </w:rPr>
        <w:footnoteReference w:id="2"/>
      </w:r>
      <w:r w:rsidR="00F949D4">
        <w:t xml:space="preserve"> und </w:t>
      </w:r>
      <w:r w:rsidR="00002AB1">
        <w:t>SpringerLink</w:t>
      </w:r>
      <w:r w:rsidR="00F949D4">
        <w:rPr>
          <w:rStyle w:val="Funotenzeichen"/>
        </w:rPr>
        <w:footnoteReference w:id="3"/>
      </w:r>
      <w:r w:rsidR="00F949D4">
        <w:t xml:space="preserve"> eingesetzt</w:t>
      </w:r>
      <w:r w:rsidR="00002AB1">
        <w:t xml:space="preserve"> worden</w:t>
      </w:r>
      <w:r w:rsidR="00F949D4">
        <w: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r w:rsidR="00002AB1">
        <w:t xml:space="preserve"> Diese beschreiben das Thema des Portfoliomanagements umfassend und liefern Berechnungsbeispiele, die das Verständnis der einzelnen Elemente unterstützen.</w:t>
      </w:r>
    </w:p>
    <w:p w14:paraId="7DD2BF6B" w14:textId="034D8743" w:rsidR="00B00385" w:rsidRPr="00EF34D9" w:rsidRDefault="00002AB1" w:rsidP="00EF34D9">
      <w:r>
        <w:t>Ziel</w:t>
      </w:r>
      <w:r w:rsidR="007A4A2B" w:rsidRPr="006C297C">
        <w:t xml:space="preserve"> der zweiten Iteration (vgl. Kapitel 2.2</w:t>
      </w:r>
      <w:r w:rsidR="006C297C" w:rsidRPr="006C297C">
        <w:t>)</w:t>
      </w:r>
      <w:r w:rsidR="006C297C">
        <w:t xml:space="preserve"> </w:t>
      </w:r>
      <w:r>
        <w:t>war es, Informationen zum</w:t>
      </w:r>
      <w:r w:rsidR="006C297C">
        <w:t xml:space="preserve"> SMI</w:t>
      </w:r>
      <w:r>
        <w:t>, dessen Zusammensetzung</w:t>
      </w:r>
      <w:r w:rsidR="006C297C">
        <w:t xml:space="preserve"> und Entstehungsgeschichte </w:t>
      </w:r>
      <w:r>
        <w:t>zu erhalten</w:t>
      </w:r>
      <w:r w:rsidR="006C297C">
        <w:t xml:space="preserve">. Hierzu wurden Beschreibungen und Dokumentationen über den SMI gesucht. </w:t>
      </w:r>
      <w:r>
        <w:t>Die</w:t>
      </w:r>
      <w:r w:rsidR="006C297C">
        <w:t xml:space="preserve"> Suchbegriffe «Swiss Market Index» und «SMI» </w:t>
      </w:r>
      <w:r>
        <w:t>sind in der Suchmaschine</w:t>
      </w:r>
      <w:r w:rsidR="006C297C">
        <w:t xml:space="preserve"> Google</w:t>
      </w:r>
      <w:r w:rsidR="002714F9">
        <w:rPr>
          <w:rStyle w:val="Funotenzeichen"/>
        </w:rPr>
        <w:footnoteReference w:id="4"/>
      </w:r>
      <w:r w:rsidR="006C297C">
        <w:t xml:space="preserve"> eingesetzt und nach </w:t>
      </w:r>
      <w:r>
        <w:t>Aktualität</w:t>
      </w:r>
      <w:r w:rsidR="006C297C">
        <w:t xml:space="preserve"> ausgewählt</w:t>
      </w:r>
      <w:r>
        <w:t xml:space="preserve"> worden</w:t>
      </w:r>
      <w:r w:rsidR="006C297C">
        <w:t xml:space="preserve">. </w:t>
      </w:r>
      <w:r>
        <w:t xml:space="preserve">Neben Wikipedia wurden auch Quellen der SIX Group, die </w:t>
      </w:r>
      <w:r w:rsidR="00363312">
        <w:t xml:space="preserve">neben anderen </w:t>
      </w:r>
      <w:r w:rsidR="00C87934">
        <w:t>finanztechnischen</w:t>
      </w:r>
      <w:r w:rsidR="00363312">
        <w:t xml:space="preserve"> </w:t>
      </w:r>
      <w:r w:rsidR="00A22C98">
        <w:t>Aufgaben</w:t>
      </w:r>
      <w:r w:rsidR="00363312">
        <w:t xml:space="preserve"> auch den Betrieb der</w:t>
      </w:r>
      <w:r>
        <w:t xml:space="preserve"> Schweizer Börse </w:t>
      </w:r>
      <w:r w:rsidR="00363312">
        <w:t>wahrnimmt</w:t>
      </w:r>
      <w:r>
        <w:t>, verwendet.</w:t>
      </w:r>
    </w:p>
    <w:p w14:paraId="28DE70CE" w14:textId="1D4AC930" w:rsidR="00636C09" w:rsidRDefault="00A33E7D" w:rsidP="00A33E7D">
      <w:pPr>
        <w:pStyle w:val="berschrift2"/>
        <w:numPr>
          <w:ilvl w:val="1"/>
          <w:numId w:val="9"/>
        </w:numPr>
      </w:pPr>
      <w:bookmarkStart w:id="12" w:name="_Toc40866358"/>
      <w:bookmarkStart w:id="13" w:name="_Toc41393907"/>
      <w:r>
        <w:t xml:space="preserve">Die </w:t>
      </w:r>
      <w:r w:rsidR="002241CC">
        <w:t>m</w:t>
      </w:r>
      <w:r>
        <w:t>oderne Portfoliotheorie von Harry M. Markowitz</w:t>
      </w:r>
      <w:bookmarkEnd w:id="12"/>
      <w:bookmarkEnd w:id="13"/>
    </w:p>
    <w:p w14:paraId="5914EDCF" w14:textId="5C0639A4"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Anlege</w:t>
      </w:r>
      <w:r w:rsidR="00231DE8">
        <w:t>nde mit der Investition</w:t>
      </w:r>
      <w:r w:rsidR="00571B86">
        <w:t xml:space="preserve"> eingeh</w:t>
      </w:r>
      <w:r w:rsidR="00231DE8">
        <w:t>en</w:t>
      </w:r>
      <w:r w:rsidR="00571B86">
        <w:t xml:space="preserve"> – </w:t>
      </w:r>
      <w:r w:rsidR="00CE038A">
        <w:t xml:space="preserve">und der Korrelation zwischen den einzelnen Aktien </w:t>
      </w:r>
      <w:r w:rsidR="00E66346">
        <w:t xml:space="preserve">des Portfolios </w:t>
      </w:r>
      <w:r w:rsidR="00CE038A">
        <w:t>gebildet.</w:t>
      </w:r>
      <w:r w:rsidR="00571B86">
        <w:t xml:space="preserve"> Die Indifferenzkurve misst den Nutzen der </w:t>
      </w:r>
      <w:r w:rsidR="00DA44B9">
        <w:t>Anlegenden</w:t>
      </w:r>
      <w:r w:rsidR="00571B86">
        <w:t xml:space="preserve"> aus dem Halten des Portfolios. Dazu wird neben Rendite und Risiko auch die sogenannte «Risikoaversion» de</w:t>
      </w:r>
      <w:r w:rsidR="00DA44B9">
        <w:t xml:space="preserve">r Investierenden </w:t>
      </w:r>
      <w:r w:rsidR="00571B86">
        <w:t>betrachtet. Das optimale Portfolio ergibt sich aus dem Schnittpunkt der Effizienz</w:t>
      </w:r>
      <w:r w:rsidR="00D04CDF">
        <w:t>-</w:t>
      </w:r>
      <w:r w:rsidR="00571B86">
        <w:t xml:space="preserve"> und der Indifferenzkurve</w:t>
      </w:r>
      <w:r w:rsidR="008533B3">
        <w:t xml:space="preserve"> des Anlegers</w:t>
      </w:r>
      <w:r w:rsidR="00571B86">
        <w:t>.</w:t>
      </w:r>
    </w:p>
    <w:p w14:paraId="7573B88E" w14:textId="0B52AD70"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 xml:space="preserve">Die Hoffnung </w:t>
      </w:r>
      <w:r w:rsidR="00920417">
        <w:t>von Investierenden</w:t>
      </w:r>
      <w:r w:rsidR="004D55B2">
        <w:t xml:space="preserve">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w:t>
      </w:r>
      <w:r w:rsidR="00920417">
        <w:t>Anlegende</w:t>
      </w:r>
      <w:r w:rsidR="00D8483B">
        <w:t xml:space="preserve"> viel Sicherheit, </w:t>
      </w:r>
      <w:r w:rsidR="00920417">
        <w:t>so</w:t>
      </w:r>
      <w:r w:rsidR="00D8483B">
        <w:t xml:space="preserve"> dass sie mit einem Investment </w:t>
      </w:r>
      <w:r w:rsidR="00920417">
        <w:t>nur ein</w:t>
      </w:r>
      <w:r w:rsidR="00D8483B">
        <w:t xml:space="preserve"> geringes Risiko eingehen</w:t>
      </w:r>
      <w:r w:rsidR="00920417">
        <w:t xml:space="preserve"> müssen</w:t>
      </w:r>
      <w:r w:rsidR="00D8483B">
        <w:t>.</w:t>
      </w:r>
      <w:r w:rsidR="008538F2">
        <w:t xml:space="preserve"> Weil der Aktienkurs</w:t>
      </w:r>
      <w:r w:rsidR="00BF0EAF">
        <w:t xml:space="preserve"> sowie die Dividende</w:t>
      </w:r>
      <w:r w:rsidR="008538F2">
        <w:t xml:space="preserve"> und damit folglich auch die Rendite schwankt</w:t>
      </w:r>
      <w:r w:rsidR="002C2203">
        <w:t>,</w:t>
      </w:r>
      <w:r w:rsidR="008538F2">
        <w:t xml:space="preserve"> besteht </w:t>
      </w:r>
      <w:r w:rsidR="003F4946">
        <w:t>die</w:t>
      </w:r>
      <w:r w:rsidR="00DC3906">
        <w:t xml:space="preserve"> </w:t>
      </w:r>
      <w:r w:rsidR="008538F2">
        <w:t xml:space="preserve">Unsicherheit, ob die Erwartungen der </w:t>
      </w:r>
      <w:r w:rsidR="003F4946">
        <w:t>Investierenden</w:t>
      </w:r>
      <w:r w:rsidR="008538F2">
        <w:t xml:space="preserve">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w:t>
      </w:r>
      <w:r w:rsidR="00720E84">
        <w:rPr>
          <w:rFonts w:eastAsiaTheme="minorEastAsia"/>
        </w:rPr>
        <w:t>letztlich</w:t>
      </w:r>
      <w:r w:rsidR="00AA3B52">
        <w:rPr>
          <w:rFonts w:eastAsiaTheme="minorEastAsia"/>
        </w:rPr>
        <w:t xml:space="preserve"> ist</w:t>
      </w:r>
      <w:r w:rsidR="00720E84">
        <w:rPr>
          <w:rFonts w:eastAsiaTheme="minorEastAsia"/>
        </w:rPr>
        <w:t>,</w:t>
      </w:r>
      <w:r w:rsidR="00AA3B52">
        <w:rPr>
          <w:rFonts w:eastAsiaTheme="minorEastAsia"/>
        </w:rPr>
        <w:t xml:space="preserve">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720E84">
        <w:t>Das</w:t>
      </w:r>
      <w:r w:rsidR="00B12BF2">
        <w:t xml:space="preserve">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w:t>
      </w:r>
      <w:r w:rsidR="00720E84">
        <w:rPr>
          <w:rFonts w:eastAsiaTheme="minorEastAsia"/>
        </w:rPr>
        <w:t>n, die unterschiedlich gewichtet sind</w:t>
      </w:r>
      <w:r w:rsidR="00DF7E48">
        <w:rPr>
          <w:rFonts w:eastAsiaTheme="minorEastAsia"/>
        </w:rPr>
        <w:t xml:space="preserve">. Die zu erwartende Rendite </w:t>
      </w:r>
      <w:r w:rsidR="002A2AA1">
        <w:rPr>
          <w:rFonts w:eastAsiaTheme="minorEastAsia"/>
        </w:rPr>
        <w:t xml:space="preserve">von mehreren </w:t>
      </w:r>
      <w:r w:rsidR="00F640F1">
        <w:rPr>
          <w:rFonts w:eastAsiaTheme="minorEastAsia"/>
        </w:rPr>
        <w:t xml:space="preserve">Aktien ist die Summe </w:t>
      </w:r>
      <w:r w:rsidR="00720E84">
        <w:rPr>
          <w:rFonts w:eastAsiaTheme="minorEastAsia"/>
        </w:rPr>
        <w:t xml:space="preserve">der </w:t>
      </w:r>
      <w:r w:rsidR="00F640F1">
        <w:rPr>
          <w:rFonts w:eastAsiaTheme="minorEastAsia"/>
        </w:rPr>
        <w:t>durchschnittlichen Renditen aller Aktien</w:t>
      </w:r>
      <w:r w:rsidR="002A2AA1">
        <w:rPr>
          <w:rFonts w:eastAsiaTheme="minorEastAsia"/>
        </w:rPr>
        <w:t xml:space="preserve"> im Portfolio</w:t>
      </w:r>
      <w:r w:rsidR="00720E84">
        <w:rPr>
          <w:rFonts w:eastAsiaTheme="minorEastAsia"/>
        </w:rPr>
        <w:t xml:space="preserve"> unter Berücksichtigung des jeweiligen Gewichts</w:t>
      </w:r>
      <w:r w:rsidR="00004E30">
        <w:rPr>
          <w:rFonts w:eastAsiaTheme="minorEastAsia"/>
        </w:rPr>
        <w:t xml:space="preserve">. </w:t>
      </w:r>
      <w:r w:rsidR="00E210DC">
        <w:rPr>
          <w:rFonts w:eastAsiaTheme="minorEastAsia"/>
        </w:rPr>
        <w:t xml:space="preserve">In der Berechnung des Risikos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w:t>
      </w:r>
      <w:r w:rsidR="00D21BBD">
        <w:rPr>
          <w:rFonts w:eastAsiaTheme="minorEastAsia"/>
        </w:rPr>
        <w:t xml:space="preserve"> und</w:t>
      </w:r>
      <w:r w:rsidR="00E210DC">
        <w:rPr>
          <w:rFonts w:eastAsiaTheme="minorEastAsia"/>
        </w:rPr>
        <w:t xml:space="preserve">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084F9621" w:rsidR="00733E3B" w:rsidRDefault="00492DF9" w:rsidP="00733E3B">
      <w:pPr>
        <w:rPr>
          <w:rFonts w:eastAsiaTheme="minorEastAsia"/>
        </w:rPr>
      </w:pPr>
      <w:r>
        <w:rPr>
          <w:rFonts w:eastAsiaTheme="minorEastAsia"/>
        </w:rPr>
        <w:t xml:space="preserve">Neben Rendite und Risiko der Aktien beziehungsweise des Aktienportfolios beschäftigt sich die moderne Portfoliotheorie auch mit der Risikoaversion </w:t>
      </w:r>
      <w:r w:rsidR="00E31306">
        <w:rPr>
          <w:rFonts w:eastAsiaTheme="minorEastAsia"/>
        </w:rPr>
        <w:t>von Anlegenden</w:t>
      </w:r>
      <w:r>
        <w:rPr>
          <w:rFonts w:eastAsiaTheme="minorEastAsia"/>
        </w:rPr>
        <w:t>.</w:t>
      </w:r>
      <w:r w:rsidR="009F27D6">
        <w:rPr>
          <w:rFonts w:eastAsiaTheme="minorEastAsia"/>
        </w:rPr>
        <w:t xml:space="preserve"> </w:t>
      </w:r>
      <w:r w:rsidR="00E31306">
        <w:rPr>
          <w:rFonts w:eastAsiaTheme="minorEastAsia"/>
        </w:rPr>
        <w:t xml:space="preserve">Diese </w:t>
      </w:r>
      <w:r w:rsidR="009F27D6">
        <w:rPr>
          <w:rFonts w:eastAsiaTheme="minorEastAsia"/>
        </w:rPr>
        <w:t>unterscheiden sich</w:t>
      </w:r>
      <w:r w:rsidR="00E31306">
        <w:rPr>
          <w:rFonts w:eastAsiaTheme="minorEastAsia"/>
        </w:rPr>
        <w:t xml:space="preserve"> nämlich</w:t>
      </w:r>
      <w:r w:rsidR="009F27D6">
        <w:rPr>
          <w:rFonts w:eastAsiaTheme="minorEastAsia"/>
        </w:rPr>
        <w:t xml:space="preserve"> in der Bereitschaft ein Risiko einzugehen. Bestimmte </w:t>
      </w:r>
      <w:r w:rsidR="00E31306">
        <w:rPr>
          <w:rFonts w:eastAsiaTheme="minorEastAsia"/>
        </w:rPr>
        <w:t>Investierende</w:t>
      </w:r>
      <w:r w:rsidR="009F27D6">
        <w:rPr>
          <w:rFonts w:eastAsiaTheme="minorEastAsia"/>
        </w:rPr>
        <w:t xml:space="preserve"> gehen höhere Risiken als andere ein. Das Konzept der Risikoaversion teilt </w:t>
      </w:r>
      <w:r w:rsidR="00E31306">
        <w:rPr>
          <w:rFonts w:eastAsiaTheme="minorEastAsia"/>
        </w:rPr>
        <w:t>Anlegende</w:t>
      </w:r>
      <w:r w:rsidR="009F27D6">
        <w:rPr>
          <w:rFonts w:eastAsiaTheme="minorEastAsia"/>
        </w:rPr>
        <w:t xml:space="preserve"> in drei Klassen ein: risikofreudige, risikoneutrale und risikoaverse </w:t>
      </w:r>
      <w:r w:rsidR="00E31306">
        <w:rPr>
          <w:rFonts w:eastAsiaTheme="minorEastAsia"/>
        </w:rPr>
        <w:t>Investierende</w:t>
      </w:r>
      <w:r w:rsidR="009F27D6">
        <w:rPr>
          <w:rFonts w:eastAsiaTheme="minorEastAsia"/>
        </w:rPr>
        <w:t>.</w:t>
      </w:r>
      <w:r w:rsidR="00F92698">
        <w:rPr>
          <w:rFonts w:eastAsiaTheme="minorEastAsia"/>
        </w:rPr>
        <w:t xml:space="preserve"> </w:t>
      </w:r>
      <w:r w:rsidR="00E31306">
        <w:rPr>
          <w:rFonts w:eastAsiaTheme="minorEastAsia"/>
        </w:rPr>
        <w:t>R</w:t>
      </w:r>
      <w:r w:rsidR="00F92698">
        <w:rPr>
          <w:rFonts w:eastAsiaTheme="minorEastAsia"/>
        </w:rPr>
        <w:t xml:space="preserve">isikofreudige </w:t>
      </w:r>
      <w:r w:rsidR="00E31306">
        <w:rPr>
          <w:rFonts w:eastAsiaTheme="minorEastAsia"/>
        </w:rPr>
        <w:t>Investierende</w:t>
      </w:r>
      <w:r w:rsidR="00F92698">
        <w:rPr>
          <w:rFonts w:eastAsiaTheme="minorEastAsia"/>
        </w:rPr>
        <w:t xml:space="preserve"> </w:t>
      </w:r>
      <w:r w:rsidR="00E31306">
        <w:rPr>
          <w:rFonts w:eastAsiaTheme="minorEastAsia"/>
        </w:rPr>
        <w:t>gehen</w:t>
      </w:r>
      <w:r w:rsidR="00F92698">
        <w:rPr>
          <w:rFonts w:eastAsiaTheme="minorEastAsia"/>
        </w:rPr>
        <w:t xml:space="preserve"> ein höheres Risiko ein, wenn dafür </w:t>
      </w:r>
      <w:r w:rsidR="00F92698">
        <w:rPr>
          <w:rFonts w:eastAsiaTheme="minorEastAsia"/>
        </w:rPr>
        <w:lastRenderedPageBreak/>
        <w:t>eine höhere Rendite möglich ist – auch wenn</w:t>
      </w:r>
      <w:r w:rsidR="00E31306">
        <w:rPr>
          <w:rFonts w:eastAsiaTheme="minorEastAsia"/>
        </w:rPr>
        <w:t xml:space="preserve"> dabei</w:t>
      </w:r>
      <w:r w:rsidR="00F92698">
        <w:rPr>
          <w:rFonts w:eastAsiaTheme="minorEastAsia"/>
        </w:rPr>
        <w:t xml:space="preserve"> ein Verlust droht. Für risikoneutrale </w:t>
      </w:r>
      <w:r w:rsidR="00E31306">
        <w:rPr>
          <w:rFonts w:eastAsiaTheme="minorEastAsia"/>
        </w:rPr>
        <w:t>Investierende</w:t>
      </w:r>
      <w:r w:rsidR="00F92698">
        <w:rPr>
          <w:rFonts w:eastAsiaTheme="minorEastAsia"/>
        </w:rPr>
        <w:t xml:space="preserve"> spielt das Risiko überhaupt keine Rolle</w:t>
      </w:r>
      <w:r w:rsidR="00E31306">
        <w:rPr>
          <w:rFonts w:eastAsiaTheme="minorEastAsia"/>
        </w:rPr>
        <w:t>;</w:t>
      </w:r>
      <w:r w:rsidR="00F92698">
        <w:rPr>
          <w:rFonts w:eastAsiaTheme="minorEastAsia"/>
        </w:rPr>
        <w:t xml:space="preserve"> </w:t>
      </w:r>
      <w:r w:rsidR="00E31306">
        <w:rPr>
          <w:rFonts w:eastAsiaTheme="minorEastAsia"/>
        </w:rPr>
        <w:t>n</w:t>
      </w:r>
      <w:r w:rsidR="00F92698">
        <w:rPr>
          <w:rFonts w:eastAsiaTheme="minorEastAsia"/>
        </w:rPr>
        <w:t xml:space="preserve">ur die erwartete Rendite zählt. Risikoaverse </w:t>
      </w:r>
      <w:r w:rsidR="00E31306">
        <w:rPr>
          <w:rFonts w:eastAsiaTheme="minorEastAsia"/>
        </w:rPr>
        <w:t>Anlegende</w:t>
      </w:r>
      <w:r w:rsidR="00F92698">
        <w:rPr>
          <w:rFonts w:eastAsiaTheme="minorEastAsia"/>
        </w:rPr>
        <w:t xml:space="preserve"> wählen </w:t>
      </w:r>
      <w:r w:rsidR="00E31306">
        <w:rPr>
          <w:rFonts w:eastAsiaTheme="minorEastAsia"/>
        </w:rPr>
        <w:t xml:space="preserve">dagegen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w:t>
      </w:r>
      <w:r w:rsidR="00E31306">
        <w:rPr>
          <w:rFonts w:eastAsiaTheme="minorEastAsia"/>
        </w:rPr>
        <w:t>Investierende</w:t>
      </w:r>
      <w:r w:rsidR="00CA343D">
        <w:rPr>
          <w:rFonts w:eastAsiaTheme="minorEastAsia"/>
        </w:rPr>
        <w:t xml:space="preserve"> aus einer Anlage </w:t>
      </w:r>
      <w:r w:rsidR="00E31306">
        <w:rPr>
          <w:rFonts w:eastAsiaTheme="minorEastAsia"/>
        </w:rPr>
        <w:t>erhalten</w:t>
      </w:r>
      <w:r w:rsidR="00D44961">
        <w:rPr>
          <w:rFonts w:eastAsiaTheme="minorEastAsia"/>
        </w:rPr>
        <w:t>,</w:t>
      </w:r>
      <w:r w:rsidR="00CA343D">
        <w:rPr>
          <w:rFonts w:eastAsiaTheme="minorEastAsia"/>
        </w:rPr>
        <w:t xml:space="preserve"> verhält sich relativ zu dem Grad der Risikoaversion. Für einen risikoaversen Anleger</w:t>
      </w:r>
      <w:r w:rsidR="00DD599D">
        <w:rPr>
          <w:rFonts w:eastAsiaTheme="minorEastAsia"/>
        </w:rPr>
        <w:t xml:space="preserve"> </w:t>
      </w:r>
      <w:r w:rsidR="00CA343D">
        <w:rPr>
          <w:rFonts w:eastAsiaTheme="minorEastAsia"/>
        </w:rPr>
        <w:t>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B975EE">
        <w:rPr>
          <w:rFonts w:eastAsiaTheme="minorEastAsia"/>
        </w:rPr>
        <w:t xml:space="preserve"> beispielsweise</w:t>
      </w:r>
      <w:r w:rsidR="00CA343D">
        <w:rPr>
          <w:rFonts w:eastAsiaTheme="minorEastAsia"/>
        </w:rPr>
        <w:t xml:space="preserve"> einen grösseren Nutzen als für </w:t>
      </w:r>
      <w:r w:rsidR="00DD599D">
        <w:rPr>
          <w:rFonts w:eastAsiaTheme="minorEastAsia"/>
        </w:rPr>
        <w:t xml:space="preserve">eine </w:t>
      </w:r>
      <w:r w:rsidR="00CA343D">
        <w:rPr>
          <w:rFonts w:eastAsiaTheme="minorEastAsia"/>
        </w:rPr>
        <w:t>risikofreudige Anleger</w:t>
      </w:r>
      <w:r w:rsidR="00DD599D">
        <w:rPr>
          <w:rFonts w:eastAsiaTheme="minorEastAsia"/>
        </w:rPr>
        <w:t>in</w:t>
      </w:r>
      <w:r w:rsidR="00CA343D">
        <w:rPr>
          <w:rFonts w:eastAsiaTheme="minorEastAsia"/>
        </w:rPr>
        <w:t xml:space="preserve">, </w:t>
      </w:r>
      <w:r w:rsidR="00DD599D">
        <w:rPr>
          <w:rFonts w:eastAsiaTheme="minorEastAsia"/>
        </w:rPr>
        <w:t>die</w:t>
      </w:r>
      <w:r w:rsidR="00CA343D">
        <w:rPr>
          <w:rFonts w:eastAsiaTheme="minorEastAsia"/>
        </w:rPr>
        <w:t xml:space="preserve">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w:t>
      </w:r>
      <w:r w:rsidR="00CE0835">
        <w:rPr>
          <w:rFonts w:eastAsiaTheme="minorEastAsia"/>
        </w:rPr>
        <w:t>Nicht alle</w:t>
      </w:r>
      <w:r w:rsidR="00685E2F">
        <w:rPr>
          <w:rFonts w:eastAsiaTheme="minorEastAsia"/>
        </w:rPr>
        <w:t xml:space="preserve"> risikoaverse </w:t>
      </w:r>
      <w:r w:rsidR="00CE0835">
        <w:rPr>
          <w:rFonts w:eastAsiaTheme="minorEastAsia"/>
        </w:rPr>
        <w:t>Investierende sind</w:t>
      </w:r>
      <w:r w:rsidR="00685E2F">
        <w:rPr>
          <w:rFonts w:eastAsiaTheme="minorEastAsia"/>
        </w:rPr>
        <w:t xml:space="preserve">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w:t>
      </w:r>
      <w:r w:rsidR="00CE0835">
        <w:rPr>
          <w:rFonts w:eastAsiaTheme="minorEastAsia"/>
        </w:rPr>
        <w:t>,</w:t>
      </w:r>
      <w:r w:rsidR="008F3B8A">
        <w:rPr>
          <w:rFonts w:eastAsiaTheme="minorEastAsia"/>
        </w:rPr>
        <w:t xml:space="preserve">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CD1C7AB" w:rsidR="00717FE2" w:rsidRDefault="00717FE2" w:rsidP="00733E3B">
      <w:pPr>
        <w:rPr>
          <w:rFonts w:eastAsiaTheme="minorEastAsia"/>
        </w:rPr>
      </w:pPr>
      <w:r>
        <w:rPr>
          <w:rFonts w:eastAsiaTheme="minorEastAsia"/>
        </w:rPr>
        <w:t>Um das optimale Portfolio zu finden</w:t>
      </w:r>
      <w:r w:rsidR="00CE0835">
        <w:rPr>
          <w:rFonts w:eastAsiaTheme="minorEastAsia"/>
        </w:rPr>
        <w:t>,</w:t>
      </w:r>
      <w:r>
        <w:rPr>
          <w:rFonts w:eastAsiaTheme="minorEastAsia"/>
        </w:rPr>
        <w:t xml:space="preserve"> muss</w:t>
      </w:r>
      <w:r w:rsidR="00CE0835">
        <w:rPr>
          <w:rFonts w:eastAsiaTheme="minorEastAsia"/>
        </w:rPr>
        <w:t xml:space="preserve"> </w:t>
      </w:r>
      <w:r>
        <w:rPr>
          <w:rFonts w:eastAsiaTheme="minorEastAsia"/>
        </w:rPr>
        <w:t>in einem Rendite-Risiko-Diagramm</w:t>
      </w:r>
      <w:r w:rsidR="00CE0835">
        <w:rPr>
          <w:rFonts w:eastAsiaTheme="minorEastAsia"/>
        </w:rPr>
        <w:t xml:space="preserve"> </w:t>
      </w:r>
      <w:r w:rsidR="00CE0835">
        <w:rPr>
          <w:rFonts w:eastAsiaTheme="minorEastAsia"/>
        </w:rPr>
        <w:t xml:space="preserve">laut </w:t>
      </w:r>
      <w:proofErr w:type="spellStart"/>
      <w:r w:rsidR="00CE0835">
        <w:rPr>
          <w:rFonts w:eastAsiaTheme="minorEastAsia"/>
        </w:rPr>
        <w:t>Mondello</w:t>
      </w:r>
      <w:proofErr w:type="spellEnd"/>
      <w:r w:rsidR="00CE0835">
        <w:rPr>
          <w:rFonts w:eastAsiaTheme="minorEastAsia"/>
        </w:rPr>
        <w:t xml:space="preserve"> </w:t>
      </w:r>
      <w:r w:rsidR="00CE0835">
        <w:rPr>
          <w:rFonts w:eastAsiaTheme="minorEastAsia"/>
        </w:rPr>
        <w:fldChar w:fldCharType="begin" w:fldLock="1"/>
      </w:r>
      <w:r w:rsidR="00CE0835">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2015)"},"properties":{"noteIndex":0},"schema":"https://github.com/citation-style-language/schema/raw/master/csl-citation.json"}</w:instrText>
      </w:r>
      <w:r w:rsidR="00CE0835">
        <w:rPr>
          <w:rFonts w:eastAsiaTheme="minorEastAsia"/>
        </w:rPr>
        <w:fldChar w:fldCharType="separate"/>
      </w:r>
      <w:r w:rsidR="00CE0835" w:rsidRPr="00CE0835">
        <w:rPr>
          <w:rFonts w:eastAsiaTheme="minorEastAsia"/>
          <w:noProof/>
        </w:rPr>
        <w:t>(2015)</w:t>
      </w:r>
      <w:r w:rsidR="00CE0835">
        <w:rPr>
          <w:rFonts w:eastAsiaTheme="minorEastAsia"/>
        </w:rPr>
        <w:fldChar w:fldCharType="end"/>
      </w:r>
      <w:r>
        <w:rPr>
          <w:rFonts w:eastAsiaTheme="minorEastAsia"/>
        </w:rPr>
        <w:t xml:space="preserve">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w:t>
      </w:r>
      <w:r w:rsidR="00CE0835">
        <w:rPr>
          <w:rFonts w:eastAsiaTheme="minorEastAsia"/>
        </w:rPr>
        <w:t>Anlegenden</w:t>
      </w:r>
      <w:r w:rsidR="002F5EFD">
        <w:rPr>
          <w:rFonts w:eastAsiaTheme="minorEastAsia"/>
        </w:rPr>
        <w:t xml:space="preserve">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4" w:name="_Toc41393908"/>
      <w:r>
        <w:t>Der Swiss Market Index</w:t>
      </w:r>
      <w:bookmarkEnd w:id="14"/>
    </w:p>
    <w:p w14:paraId="1282DEE8" w14:textId="6A8FE0C8"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Der SMI startete am 30. Juni 1988 bei 1</w:t>
      </w:r>
      <w:r w:rsidR="003276C0">
        <w:t>’</w:t>
      </w:r>
      <w:r>
        <w:t xml:space="preserve">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Der SMI erreichte am 20. Februar 2020 seinen bisherigen Höchststand bei einem Index von 11</w:t>
      </w:r>
      <w:r w:rsidR="003276C0">
        <w:t>’</w:t>
      </w:r>
      <w:r>
        <w:t xml:space="preserve">270 Punkten. </w:t>
      </w:r>
      <w:r w:rsidR="003258C1">
        <w:t>Mit dem Eintreten der Corona-Krise</w:t>
      </w:r>
      <w:r>
        <w:t xml:space="preserve"> verlor der Index</w:t>
      </w:r>
      <w:r w:rsidR="003258C1">
        <w:t xml:space="preserve"> kurz darauf</w:t>
      </w:r>
      <w:r>
        <w:t xml:space="preserve"> beinahe 5</w:t>
      </w:r>
      <w:r w:rsidR="003276C0">
        <w:t>’</w:t>
      </w:r>
      <w:r>
        <w:t>000 Punkte. Mittlerweile ist das Defizit auf den Höchststand auf 1</w:t>
      </w:r>
      <w:r w:rsidR="003276C0">
        <w:t>’</w:t>
      </w:r>
      <w:r>
        <w:t>500 Punkte geschmolzen.</w:t>
      </w:r>
      <w:r w:rsidR="00001CB2">
        <w:t xml:space="preserve"> Bei der letzten Anpassung wurde 2018 </w:t>
      </w:r>
      <w:r w:rsidR="003258C1">
        <w:t xml:space="preserve">die </w:t>
      </w:r>
      <w:r w:rsidR="00001CB2">
        <w:t>Sika</w:t>
      </w:r>
      <w:r w:rsidR="003258C1">
        <w:t>-Aktie</w:t>
      </w:r>
      <w:r w:rsidR="00001CB2">
        <w:t xml:space="preserve"> </w:t>
      </w:r>
      <w:r w:rsidR="003276C0">
        <w:t xml:space="preserve">in den </w:t>
      </w:r>
      <w:r w:rsidR="00023278">
        <w:t>SMI</w:t>
      </w:r>
      <w:r w:rsidR="003276C0">
        <w:t xml:space="preserve"> </w:t>
      </w:r>
      <w:r w:rsidR="00001CB2">
        <w:t>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7E8CF2A9" w:rsidR="009241AC" w:rsidRPr="008F30BA" w:rsidRDefault="009241AC" w:rsidP="009241AC">
      <w:r>
        <w:t xml:space="preserve">Seit dem 18. September 2017 </w:t>
      </w:r>
      <w:r w:rsidR="00112A53">
        <w:t>ist</w:t>
      </w:r>
      <w:r>
        <w:t xml:space="preserve"> das maximale Gewicht eines Titels </w:t>
      </w:r>
      <w:r w:rsidR="00112A53">
        <w:t>auf</w:t>
      </w:r>
      <w:r>
        <w:t xml:space="preserve"> 20% </w:t>
      </w:r>
      <w:r w:rsidR="00112A53">
        <w:t>beschränkt</w:t>
      </w:r>
      <w:r>
        <w:t xml:space="preserve">. Diese Anpassung erfolgt </w:t>
      </w:r>
      <w:r w:rsidR="00A117A5">
        <w:t>jeden</w:t>
      </w:r>
      <w:r>
        <w:t xml:space="preserve"> dritten Freitag in den Monaten März, Juni, September und Dezember. Damit </w:t>
      </w:r>
      <w:r w:rsidR="00112A53">
        <w:t>wurde</w:t>
      </w:r>
      <w:r>
        <w:t xml:space="preserv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w:t>
      </w:r>
      <w:r w:rsidR="000A1E3D">
        <w:t>-</w:t>
      </w:r>
      <w:r>
        <w:t>Blase</w:t>
      </w:r>
      <w:r w:rsidR="00A117A5">
        <w:t xml:space="preserve"> dafür verantwortlich</w:t>
      </w:r>
      <w:r>
        <w:t>, 2008</w:t>
      </w:r>
      <w:r w:rsidR="00A117A5">
        <w:t xml:space="preserve"> war es</w:t>
      </w:r>
      <w:r>
        <w:t xml:space="preserve"> die Finanzkrise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5" w:name="_Toc41393909"/>
      <w:r>
        <w:t>Methodik</w:t>
      </w:r>
      <w:bookmarkEnd w:id="15"/>
    </w:p>
    <w:p w14:paraId="058D2B68" w14:textId="422BF43F" w:rsidR="00152FF6" w:rsidRDefault="00BA23B5" w:rsidP="00152FF6">
      <w:pPr>
        <w:pStyle w:val="berschrift2"/>
        <w:numPr>
          <w:ilvl w:val="1"/>
          <w:numId w:val="9"/>
        </w:numPr>
      </w:pPr>
      <w:bookmarkStart w:id="16" w:name="_Hlk41249027"/>
      <w:bookmarkStart w:id="17" w:name="_Toc41393910"/>
      <w:r>
        <w:t>Eine Hypothese</w:t>
      </w:r>
      <w:bookmarkEnd w:id="17"/>
    </w:p>
    <w:p w14:paraId="29F78057" w14:textId="28F33A4C" w:rsidR="00152FF6" w:rsidRDefault="00152FF6" w:rsidP="00152FF6">
      <w:r>
        <w:t>Bevor das optimale Portfolio berechnet worden ist, haben wir zunächst den SMI und die einzelnen Aktien darin betrachtet. Wie Abbildung 4 in Anhang A zeigt, startete der SMI am 1. Januar 2010 mit 6</w:t>
      </w:r>
      <w:r w:rsidR="00D6160C">
        <w:t>’</w:t>
      </w:r>
      <w:r>
        <w:t>440.72 Punkten. Am 8. Mai 2020 lag der SMI bei 9</w:t>
      </w:r>
      <w:r w:rsidR="00D6160C">
        <w:t>’</w:t>
      </w:r>
      <w:r>
        <w:t xml:space="preserve">688.99 Punkten. Dies ergibt einen Gewinn von 50.4% Prozent in etwas mehr als </w:t>
      </w:r>
      <w:r w:rsidR="00D6160C">
        <w:t>zehn</w:t>
      </w:r>
      <w:r>
        <w:t xml:space="preserve"> Jahren. </w:t>
      </w:r>
      <w:r w:rsidRPr="000E7EDD">
        <w:t xml:space="preserve">Dieser Wert dient damit </w:t>
      </w:r>
      <w:r w:rsidR="000E7EDD">
        <w:t xml:space="preserve">im Sinne von F3 (vgl. Kapitel 1) </w:t>
      </w:r>
      <w:r w:rsidRPr="000E7EDD">
        <w:t>als Vergleichswert für unser Aktienportfolio.</w:t>
      </w:r>
    </w:p>
    <w:p w14:paraId="17036193" w14:textId="679CF741" w:rsidR="00152FF6" w:rsidRDefault="00152FF6" w:rsidP="00152FF6">
      <w:pPr>
        <w:spacing w:line="259" w:lineRule="auto"/>
        <w:jc w:val="left"/>
      </w:pPr>
      <w:r>
        <w:lastRenderedPageBreak/>
        <w:t>Die SMI-Aktien unterscheiden sich in der Performance</w:t>
      </w:r>
      <w:r w:rsidR="002D7CD9">
        <w:t xml:space="preserve"> untereinander</w:t>
      </w:r>
      <w:r>
        <w:t xml:space="preserve"> stark. Dies zeigt die Aufteilung des SMI in einzelne Titel (vgl. Abbildung 5). Bereits hier wird ersichtlich, dass einige Titel eine sehr hohe Performance aufweisen. Die Titel </w:t>
      </w:r>
      <w:r w:rsidRPr="00152FF6">
        <w:rPr>
          <w:i/>
        </w:rPr>
        <w:t>Givaudan</w:t>
      </w:r>
      <w:r>
        <w:t xml:space="preserve">, </w:t>
      </w:r>
      <w:r w:rsidRPr="00152FF6">
        <w:rPr>
          <w:i/>
        </w:rPr>
        <w:t>Swiss</w:t>
      </w:r>
      <w:r>
        <w:t xml:space="preserve"> </w:t>
      </w:r>
      <w:r w:rsidRPr="00152FF6">
        <w:rPr>
          <w:i/>
        </w:rPr>
        <w:t>Life</w:t>
      </w:r>
      <w:r>
        <w:t xml:space="preserve"> und </w:t>
      </w:r>
      <w:r w:rsidRPr="00152FF6">
        <w:rPr>
          <w:i/>
        </w:rPr>
        <w:t>Lonza</w:t>
      </w:r>
      <w:r>
        <w:t xml:space="preserve"> präsentieren sich als die performantesten Aktien des SMI. </w:t>
      </w:r>
      <w:r w:rsidR="00C31D67">
        <w:t>Dies deutet darauf hin, dass diese Aktien im optimalen Portfolio erscheinen könnten.</w:t>
      </w:r>
    </w:p>
    <w:p w14:paraId="4DF93CD2" w14:textId="244C3598" w:rsidR="00BA23B5" w:rsidRDefault="00C31D67" w:rsidP="00BA23B5">
      <w:r>
        <w:t>Diese Erkenntnis lässt die Formulierung einer Hypothese zu</w:t>
      </w:r>
      <w:r w:rsidR="00C11C3C">
        <w:t>;</w:t>
      </w:r>
      <w:r w:rsidR="0032228B">
        <w:t xml:space="preserve"> </w:t>
      </w:r>
      <w:r w:rsidR="00C11C3C">
        <w:t>n</w:t>
      </w:r>
      <w:r w:rsidR="0032228B">
        <w:t xml:space="preserve">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2D257755" w:rsidR="00C31D67" w:rsidRDefault="00C31D67" w:rsidP="00C31D67">
      <w:pPr>
        <w:ind w:firstLine="708"/>
      </w:pPr>
      <w:r w:rsidRPr="00C31D67">
        <w:rPr>
          <w:b/>
        </w:rPr>
        <w:t>H1</w:t>
      </w:r>
      <w:r>
        <w:t>: Das optimale Portfolio enthält die Aktientitel Givaudan, Swiss Life und Lonza.</w:t>
      </w:r>
    </w:p>
    <w:p w14:paraId="115FD013" w14:textId="622A724A" w:rsidR="000E7EDD" w:rsidRDefault="000E7EDD" w:rsidP="000E7EDD">
      <w:r>
        <w:t>Die Hypothese H1 soll in Kapitel 4 mit dem tatsächlich berechneten Portfolio verglichen werden. Sind mindestens diese drei Titel im Portfolio enthalten</w:t>
      </w:r>
      <w:r w:rsidR="00BC1D1B">
        <w:t>, wird die Hypothese bestätigt. Ist einer dieser Titel im berechneten Aktienportfolio nicht vorhanden, wird die Hypothese verworfen.</w:t>
      </w:r>
    </w:p>
    <w:p w14:paraId="0D3C7F30" w14:textId="28FAEFCC" w:rsidR="00BA23B5" w:rsidRPr="00BA23B5" w:rsidRDefault="00BA23B5" w:rsidP="00BA23B5">
      <w:pPr>
        <w:pStyle w:val="berschrift2"/>
        <w:numPr>
          <w:ilvl w:val="1"/>
          <w:numId w:val="9"/>
        </w:numPr>
      </w:pPr>
      <w:bookmarkStart w:id="18" w:name="_Toc41393911"/>
      <w:bookmarkEnd w:id="16"/>
      <w:r>
        <w:t>Das methodische Vorgehen</w:t>
      </w:r>
      <w:bookmarkEnd w:id="18"/>
    </w:p>
    <w:p w14:paraId="3B91123B" w14:textId="5228E26F" w:rsidR="00492641" w:rsidRPr="00492641" w:rsidRDefault="009A14D0" w:rsidP="00492641">
      <w:r>
        <w:t xml:space="preserve">Zur Beantwortung der </w:t>
      </w:r>
      <w:r w:rsidR="008C398F">
        <w:t>drei Forschungsfragen F1, F2 und F3</w:t>
      </w:r>
      <w:r w:rsidR="0042524E">
        <w:t xml:space="preserve"> (vgl. Kapitel 1)</w:t>
      </w:r>
      <w:r>
        <w:t xml:space="preserve">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t>
      </w:r>
      <w:r w:rsidR="005E19AE">
        <w:t>ist deshalb</w:t>
      </w:r>
      <w:r w:rsidR="00492641">
        <w:t xml:space="preserve"> </w:t>
      </w:r>
      <w:r>
        <w:t>in der Analyse</w:t>
      </w:r>
      <w:r w:rsidR="00492641">
        <w:t xml:space="preserve"> nicht berücksichtigt</w:t>
      </w:r>
      <w:r w:rsidR="005E19AE">
        <w:t xml:space="preserve"> worden</w:t>
      </w:r>
      <w:r w:rsidR="00492641">
        <w:t xml:space="preserve">.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 xml:space="preserve">stark </w:t>
      </w:r>
      <w:r w:rsidR="001F07F3">
        <w:t>dominiert</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5D4DC134" w:rsidR="00F115E1" w:rsidRDefault="00363082" w:rsidP="00F115E1">
      <w:r>
        <w:t xml:space="preserve">Für diese Arbeit sind die im Unterricht besprochenen Inhalte zum Thema </w:t>
      </w:r>
      <w:r w:rsidR="00492641">
        <w:t xml:space="preserve">Portfoliomanagement und </w:t>
      </w:r>
      <w:r w:rsidR="00830EDE">
        <w:t>autoregressive Modelle der gleitenden Mittel (</w:t>
      </w:r>
      <w:r w:rsidR="00492641">
        <w:t>ARIMA</w:t>
      </w:r>
      <w:r w:rsidR="00830EDE">
        <w:t>)</w:t>
      </w:r>
      <w:r w:rsidR="00F115E1">
        <w:t xml:space="preserve"> </w:t>
      </w:r>
      <w:r>
        <w:t>umgesetzt worden</w:t>
      </w:r>
      <w:r w:rsidR="00F115E1">
        <w:t>.</w:t>
      </w:r>
      <w:r>
        <w:t xml:space="preserve"> Erwähnenswert ist, dass </w:t>
      </w:r>
      <w:r w:rsidR="0042524E">
        <w:t>zur Beantwortung von F1: «Wie setzt sich ein optimales Aktienportfolio aus dem SMI zusammen»</w:t>
      </w:r>
      <w:r>
        <w:t xml:space="preserve"> ein alternativer Weg hin zum optimalen</w:t>
      </w:r>
      <w:r w:rsidR="00F115E1">
        <w:t xml:space="preserve"> Portfolio</w:t>
      </w:r>
      <w:r>
        <w:t xml:space="preserve"> als im Unterricht gewählt </w:t>
      </w:r>
      <w:r w:rsidRPr="0004665B">
        <w:t xml:space="preserve">wurde, da dieser </w:t>
      </w:r>
      <w:r w:rsidR="00F115E1" w:rsidRPr="0004665B">
        <w:t>mit mehreren Aktien nicht realisierbar war</w:t>
      </w:r>
      <w:r w:rsidRPr="0004665B">
        <w:t>. Deshalb</w:t>
      </w:r>
      <w:r w:rsidR="00F115E1" w:rsidRPr="0004665B">
        <w:t xml:space="preserve"> wurden die </w:t>
      </w:r>
      <w:r w:rsidRPr="0004665B">
        <w:t xml:space="preserve">beiden </w:t>
      </w:r>
      <w:r w:rsidR="00F115E1" w:rsidRPr="0004665B">
        <w:t>R</w:t>
      </w:r>
      <w:r w:rsidRPr="0004665B">
        <w:t>-</w:t>
      </w:r>
      <w:r w:rsidR="00F115E1" w:rsidRPr="0004665B">
        <w:t xml:space="preserve">Packages </w:t>
      </w:r>
      <w:r w:rsidR="00F115E1" w:rsidRPr="0004665B">
        <w:rPr>
          <w:i/>
        </w:rPr>
        <w:t>Portfolio Analytics</w:t>
      </w:r>
      <w:r w:rsidR="00F115E1">
        <w:t xml:space="preserve"> und </w:t>
      </w:r>
      <w:r w:rsidR="00F115E1" w:rsidRPr="00023553">
        <w:rPr>
          <w:i/>
        </w:rPr>
        <w:t>Performance Analytics</w:t>
      </w:r>
      <w:r w:rsidR="00F115E1">
        <w:t xml:space="preserve"> verwendet. Diese erlauben </w:t>
      </w:r>
      <w:r w:rsidR="0004665B">
        <w:t>mittels bestimmter Beschränkungen</w:t>
      </w:r>
      <w:r w:rsidR="00F115E1">
        <w:t xml:space="preserve"> und Zielsetzungen ein optimales Portfolio zu berechnen.</w:t>
      </w:r>
      <w:r>
        <w:t xml:space="preserve"> Neben der Zusammenstellung des optimalen Portfolios interessiert</w:t>
      </w:r>
      <w:r w:rsidR="0042524E">
        <w:t xml:space="preserve"> </w:t>
      </w:r>
      <w:r>
        <w:t>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6944C804" w14:textId="73147D8F" w:rsidR="00F115E1" w:rsidRDefault="0042524E" w:rsidP="00F115E1">
      <w:r>
        <w:t>Zur Beantwortung von F2: «</w:t>
      </w:r>
      <w:r w:rsidR="00C27935">
        <w:t xml:space="preserve">Wie entwickelt sich der Wert des optimalen Aktienportfolios </w:t>
      </w:r>
      <w:r w:rsidR="00376590">
        <w:t>zukünftig</w:t>
      </w:r>
      <w:r w:rsidR="00C27935">
        <w:t>?</w:t>
      </w:r>
      <w:r>
        <w:t>» wurde mittels</w:t>
      </w:r>
      <w:r w:rsidR="00F115E1">
        <w:t xml:space="preserve"> ARIMA und Forecast </w:t>
      </w:r>
      <w:r w:rsidR="00624387">
        <w:t>der Blick in Richtung Zukunft gelenkt</w:t>
      </w:r>
      <w:r w:rsidR="00F115E1">
        <w:t xml:space="preserve">. </w:t>
      </w:r>
      <w:r w:rsidR="00624387">
        <w:t>Dazu wurde</w:t>
      </w:r>
      <w:r w:rsidR="00F115E1">
        <w:t xml:space="preserve"> ein</w:t>
      </w:r>
      <w:r w:rsidR="00624387">
        <w:t>e</w:t>
      </w:r>
      <w:r w:rsidR="00F115E1">
        <w:t xml:space="preserve"> Risk-Free-Rate von 0 verwendet.</w:t>
      </w:r>
      <w:r w:rsidR="0069079F">
        <w:t xml:space="preserve"> Damit schliesslich auch F3: «</w:t>
      </w:r>
      <w:r w:rsidR="00B85168">
        <w:t>Wie gut ist das berechnete Aktienportfolio im Vergleich zum SMI?</w:t>
      </w:r>
      <w:r w:rsidR="0069079F">
        <w:t>»</w:t>
      </w:r>
      <w:r w:rsidR="00B85168">
        <w:t xml:space="preserve"> beantwortet werden kann, ist ein Vergleich zwischen dem SMI und dem optimalen Portfolio notwendig. Als Referenzwert sind dafür die 50.4% Gewinn des SMI (vgl. Kapitel 3.1) eingesetzt worden.</w:t>
      </w:r>
    </w:p>
    <w:p w14:paraId="0570DD69" w14:textId="038A2DCB" w:rsidR="00884116" w:rsidRPr="00884116" w:rsidRDefault="005B2928" w:rsidP="00F115E1">
      <w:r>
        <w:t xml:space="preserve">Sämtliche Kursdaten des SMI stammen von Yahoo Finance. Bezeichnungen wurden </w:t>
      </w:r>
      <w:r w:rsidR="000C2D86">
        <w:t>mit</w:t>
      </w:r>
      <w:r w:rsidR="006F303F">
        <w:t xml:space="preserve">tels </w:t>
      </w:r>
      <w:r w:rsidR="000C2D86">
        <w:t>dazugehörige</w:t>
      </w:r>
      <w:r w:rsidR="006F303F">
        <w:t>m</w:t>
      </w:r>
      <w:r w:rsidR="000C2D86">
        <w:t xml:space="preserve"> Ticker</w:t>
      </w:r>
      <w:r w:rsidR="000C2D86">
        <w:rPr>
          <w:rStyle w:val="Funotenzeichen"/>
        </w:rPr>
        <w:footnoteReference w:id="5"/>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19" w:name="_Toc40866361"/>
      <w:bookmarkStart w:id="20" w:name="_Toc41393912"/>
      <w:r>
        <w:t>Ergebnisse</w:t>
      </w:r>
      <w:bookmarkEnd w:id="19"/>
      <w:bookmarkEnd w:id="20"/>
    </w:p>
    <w:p w14:paraId="1052982E" w14:textId="5C0485CF"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 Effizienzkurve und das optimale</w:t>
      </w:r>
      <w:r w:rsidR="00F115E1">
        <w:t xml:space="preserve"> Portfolio. </w:t>
      </w:r>
      <w:r>
        <w:t>Es</w:t>
      </w:r>
      <w:r w:rsidR="000A57E3">
        <w:t xml:space="preserve"> handelt </w:t>
      </w:r>
      <w:r w:rsidR="00F115E1">
        <w:t>sich</w:t>
      </w:r>
      <w:r>
        <w:t xml:space="preserve"> dabei</w:t>
      </w:r>
      <w:r w:rsidR="00F115E1">
        <w:t xml:space="preserve"> um ein Portfolio, welches ein mittleres Risiko und eine mittlere Volatilität </w:t>
      </w:r>
      <w:r w:rsidR="000A57E3">
        <w:t>aufweist</w:t>
      </w:r>
      <w:r w:rsidR="00F115E1">
        <w:t>.</w:t>
      </w:r>
      <w:r w:rsidR="00FF7079">
        <w:t xml:space="preserve"> An dieser Stelle ist zu erwähnen, dass von einem risikoaversen Anleger ausgegangen worden ist. Auf die Berechnung und Darstellung der Indifferenzkurve</w:t>
      </w:r>
      <w:r w:rsidR="006D2437">
        <w:t xml:space="preserve"> (vgl. Kapitel 2.1)</w:t>
      </w:r>
      <w:r w:rsidR="00FF7079">
        <w:t xml:space="preserve"> wurde verzichtet.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 xml:space="preserve">Die genaue Gewichtung der Aktientitel </w:t>
      </w:r>
      <w:r w:rsidR="0017572B">
        <w:t>ist bis hierher</w:t>
      </w:r>
      <w:r>
        <w:t xml:space="preserve"> noch nicht geklärt</w:t>
      </w:r>
      <w:r w:rsidR="00F115E1">
        <w:t>.</w:t>
      </w:r>
    </w:p>
    <w:p w14:paraId="4BA4E5C4" w14:textId="1E16EDE1" w:rsidR="00F115E1" w:rsidRDefault="00B6799F" w:rsidP="00F115E1">
      <w:pPr>
        <w:spacing w:line="259" w:lineRule="auto"/>
        <w:jc w:val="left"/>
      </w:pPr>
      <w:r>
        <w:lastRenderedPageBreak/>
        <w:t>Das optimale Portfolio ist schliesslich m</w:t>
      </w:r>
      <w:r w:rsidR="00F115E1">
        <w:t xml:space="preserve">ittels </w:t>
      </w:r>
      <w:r w:rsidR="00585D7E">
        <w:t xml:space="preserve">dem R-Package </w:t>
      </w:r>
      <w:r w:rsidR="00585D7E" w:rsidRPr="00585D7E">
        <w:rPr>
          <w:i/>
        </w:rPr>
        <w:t>Portfolio Analytics</w:t>
      </w:r>
      <w:r w:rsidR="00585D7E">
        <w:t xml:space="preserve"> </w:t>
      </w:r>
      <w:r w:rsidR="00F115E1">
        <w:t>berechnet</w:t>
      </w:r>
      <w:r w:rsidR="00585D7E">
        <w:t xml:space="preserve"> worden</w:t>
      </w:r>
      <w:r w:rsidR="00F115E1">
        <w:t xml:space="preserve">.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Givaudan (30%), Lonza (30%), Nestle (~20%) und Swiss Life (~20%). </w:t>
      </w:r>
      <w:r w:rsidR="000D168B">
        <w:t xml:space="preserve">Dies bestätigt </w:t>
      </w:r>
      <w:r>
        <w:t xml:space="preserve">die Hypothese </w:t>
      </w:r>
      <w:r w:rsidR="000D168B">
        <w:t>H1</w:t>
      </w:r>
      <w:r>
        <w:t xml:space="preserve"> (vgl. Kapitel 3.1) und beantwortet sogleich die Forschungsfrage F1 (vgl. Kapitel 1)</w:t>
      </w:r>
      <w:r w:rsidR="000D168B">
        <w:t xml:space="preserve">. Das optimale Aktienportfolio enthält die drei </w:t>
      </w:r>
      <w:r w:rsidR="002D128F">
        <w:t>bereits in Abbildung 5 hervorstechende</w:t>
      </w:r>
      <w:r w:rsidR="00AF5293">
        <w:t>n</w:t>
      </w:r>
      <w:r w:rsidR="000D168B">
        <w:t xml:space="preserve"> Aktien:</w:t>
      </w:r>
      <w:r w:rsidR="00F115E1">
        <w:t xml:space="preserve"> Givaudan, Lonza und Swiss</w:t>
      </w:r>
      <w:r w:rsidR="000D168B">
        <w:t>.</w:t>
      </w:r>
    </w:p>
    <w:p w14:paraId="100F6DDE" w14:textId="06D475DC"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von CHF 10</w:t>
      </w:r>
      <w:r w:rsidR="007D02B9">
        <w:t>’</w:t>
      </w:r>
      <w:r w:rsidR="002D128F">
        <w:t xml:space="preserve">000.– </w:t>
      </w:r>
      <w:r>
        <w:t xml:space="preserve">mehr als </w:t>
      </w:r>
      <w:r w:rsidR="000C2D86">
        <w:t>verfünffacht</w:t>
      </w:r>
      <w:r>
        <w:t>. Das heisst, aus 10</w:t>
      </w:r>
      <w:r w:rsidR="007D02B9">
        <w:t>’</w:t>
      </w:r>
      <w:r>
        <w:t>000 sind somit</w:t>
      </w:r>
      <w:r w:rsidR="002D128F">
        <w:t xml:space="preserve"> in gut zehn Jahren CHF</w:t>
      </w:r>
      <w:r>
        <w:t xml:space="preserve"> 50</w:t>
      </w:r>
      <w:r w:rsidR="007D02B9">
        <w:t>’</w:t>
      </w:r>
      <w:r>
        <w:t>000</w:t>
      </w:r>
      <w:r w:rsidR="002D128F">
        <w:t>.–</w:t>
      </w:r>
      <w:r>
        <w:t xml:space="preserve"> geworden</w:t>
      </w:r>
      <w:r w:rsidR="000C2D86">
        <w:t xml:space="preserve"> (vgl. Tabelle 1)</w:t>
      </w:r>
      <w:r>
        <w:t>.</w:t>
      </w:r>
    </w:p>
    <w:p w14:paraId="35AE4437" w14:textId="2459B2C8" w:rsidR="009B151E" w:rsidRDefault="00F115E1" w:rsidP="00F115E1">
      <w:pPr>
        <w:spacing w:line="259" w:lineRule="auto"/>
        <w:jc w:val="left"/>
      </w:pPr>
      <w:r>
        <w:t xml:space="preserve">Basierend auf der Gewichtung und dem Aktienkurs am 1. Januar 2010 ergibt </w:t>
      </w:r>
      <w:r w:rsidR="000C2D86">
        <w:t>dies</w:t>
      </w:r>
      <w:r>
        <w:t xml:space="preserve"> für Givaudan fünf Aktien, für Lonza 53 Aktien, für Nestle 58 Aktien und für Swiss Life 19 Aktien. Damit startete unser Depot mit einem Wert von </w:t>
      </w:r>
      <w:r w:rsidR="002D128F">
        <w:t xml:space="preserve">CHF </w:t>
      </w:r>
      <w:r>
        <w:t>10</w:t>
      </w:r>
      <w:r w:rsidR="007D02B9">
        <w:t>’</w:t>
      </w:r>
      <w:r>
        <w:t>190</w:t>
      </w:r>
      <w:r w:rsidR="002D128F">
        <w:t>.–.</w:t>
      </w:r>
      <w:r>
        <w:t xml:space="preserve"> </w:t>
      </w:r>
      <w:r w:rsidR="002D128F">
        <w:t>Das festgelegte Kapitel von CHF 10</w:t>
      </w:r>
      <w:r w:rsidR="007D02B9">
        <w:t>’</w:t>
      </w:r>
      <w:r w:rsidR="002D128F">
        <w:t>000.– ist damit vollständig</w:t>
      </w:r>
      <w:r>
        <w:t xml:space="preserve"> investiert</w:t>
      </w:r>
      <w:r w:rsidR="002D128F">
        <w:t xml:space="preserve"> worden</w:t>
      </w:r>
      <w:r>
        <w:t xml:space="preserve">. Die </w:t>
      </w:r>
      <w:r w:rsidR="002D128F">
        <w:t>CHF 190.–, die den definierten Betrag übersteigen, stammen</w:t>
      </w:r>
      <w:r>
        <w:t xml:space="preserve"> von </w:t>
      </w:r>
      <w:r w:rsidR="004D7ABE">
        <w:t>Rundungsdifferenzen,</w:t>
      </w:r>
      <w:r>
        <w:t xml:space="preserve"> </w:t>
      </w:r>
      <w:r w:rsidR="007D02B9">
        <w:t>die zu</w:t>
      </w:r>
      <w:r w:rsidR="000C2D86">
        <w:t xml:space="preserve"> eine</w:t>
      </w:r>
      <w:r w:rsidR="007D02B9">
        <w:t>r</w:t>
      </w:r>
      <w:r w:rsidR="000C2D86">
        <w:t xml:space="preserve"> ganzzahlige Zahl an Aktien </w:t>
      </w:r>
      <w:r w:rsidR="004D7ABE">
        <w:t>führen</w:t>
      </w:r>
      <w:r>
        <w:t xml:space="preserve">. </w:t>
      </w:r>
      <w:r w:rsidR="002D128F">
        <w:t xml:space="preserve">Folglich </w:t>
      </w:r>
      <w:r w:rsidR="004D7ABE">
        <w:t>muss</w:t>
      </w:r>
      <w:r w:rsidR="002D128F">
        <w:t xml:space="preserve"> für das optimale Portfolio mehr</w:t>
      </w:r>
      <w:r>
        <w:t xml:space="preserve"> als </w:t>
      </w:r>
      <w:r w:rsidR="002D128F">
        <w:t>zunächst festgelegt investiert werden</w:t>
      </w:r>
      <w:r>
        <w:t>. Anhand der Anzahl Aktien kann nun auch der aktuelle Wert berechnet werden.</w:t>
      </w:r>
      <w:r w:rsidR="009B151E">
        <w:t xml:space="preserve"> Dies kann dazu führen, dass die maximale Gewichtung von 30% beim Start überschritten wird.</w:t>
      </w:r>
    </w:p>
    <w:p w14:paraId="3AF69313" w14:textId="1D07716B" w:rsidR="00F115E1" w:rsidRDefault="00F115E1" w:rsidP="00F115E1">
      <w:pPr>
        <w:spacing w:line="259" w:lineRule="auto"/>
        <w:jc w:val="left"/>
      </w:pPr>
      <w:r>
        <w:t>Aktuell hätte unser optimales Portfolio einen Wert von</w:t>
      </w:r>
      <w:r w:rsidR="002D128F">
        <w:t xml:space="preserve"> CHF</w:t>
      </w:r>
      <w:r>
        <w:t xml:space="preserve"> 53</w:t>
      </w:r>
      <w:r w:rsidR="00143687">
        <w:t>’</w:t>
      </w:r>
      <w:r>
        <w:t>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r>
              <w:t>30.9</w:t>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683EDDB6" w:rsidR="00F115E1" w:rsidRDefault="00F115E1" w:rsidP="00F115E1">
      <w:pPr>
        <w:pStyle w:val="Beschriftung"/>
      </w:pPr>
      <w:bookmarkStart w:id="21" w:name="_Toc41393931"/>
      <w:r>
        <w:t xml:space="preserve">Tabelle </w:t>
      </w:r>
      <w:fldSimple w:instr=" SEQ Tabelle \* ARABIC ">
        <w:r w:rsidR="002803A6">
          <w:rPr>
            <w:noProof/>
          </w:rPr>
          <w:t>1</w:t>
        </w:r>
      </w:fldSimple>
      <w:r>
        <w:t xml:space="preserve">: Das </w:t>
      </w:r>
      <w:r w:rsidR="002C6F38">
        <w:t>optimale Portfolio</w:t>
      </w:r>
      <w:bookmarkEnd w:id="21"/>
    </w:p>
    <w:p w14:paraId="405B9BAE" w14:textId="089218F3"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231C38">
        <w:t>9</w:t>
      </w:r>
      <w:r>
        <w:t xml:space="preserve">). Diese Information wurde </w:t>
      </w:r>
      <w:r w:rsidR="009D11AC">
        <w:t>in die</w:t>
      </w:r>
      <w:r>
        <w:t xml:space="preserve"> </w:t>
      </w:r>
      <w:r w:rsidR="009D11AC">
        <w:t>ARIMA-</w:t>
      </w:r>
      <w:r>
        <w:t xml:space="preserve">Funktion übernommen und mittels </w:t>
      </w:r>
      <w:proofErr w:type="gramStart"/>
      <w:r>
        <w:t>AR(</w:t>
      </w:r>
      <w:proofErr w:type="gramEnd"/>
      <w:r>
        <w:t xml:space="preserve">7) </w:t>
      </w:r>
      <w:r w:rsidR="009D11AC">
        <w:t>berechnet</w:t>
      </w:r>
      <w:r w:rsidR="004E7F18">
        <w:t>, wodurch ein noch</w:t>
      </w:r>
      <w:r>
        <w:t xml:space="preserve"> genauerer Forecast berechnet werden</w:t>
      </w:r>
      <w:r w:rsidR="004E7F18">
        <w:t xml:space="preserve"> </w:t>
      </w:r>
      <w:r w:rsidR="00F67CE9">
        <w:t>konnte</w:t>
      </w:r>
      <w:r>
        <w:t>. Bei den R</w:t>
      </w:r>
      <w:r w:rsidR="009D11AC">
        <w:t>e</w:t>
      </w:r>
      <w:r>
        <w:t>s</w:t>
      </w:r>
      <w:r w:rsidR="009D11AC">
        <w:t>i</w:t>
      </w:r>
      <w:r>
        <w:t>d</w:t>
      </w:r>
      <w:r w:rsidR="009D11AC">
        <w:t>u</w:t>
      </w:r>
      <w:r>
        <w:t>en zeig</w:t>
      </w:r>
      <w:r w:rsidR="009154F3">
        <w:t>e</w:t>
      </w:r>
      <w:r>
        <w:t xml:space="preserve"> sich, dass diese um den Nullpunkt schwanken und eine konstante Varianz zeigen. Einzig der Ausbruch bei der Corona Krise zeigt</w:t>
      </w:r>
      <w:r w:rsidR="009154F3">
        <w:t>e</w:t>
      </w:r>
      <w:r>
        <w:t xml:space="preserve"> einen Ausbruch (vgl. Abbildung </w:t>
      </w:r>
      <w:r w:rsidR="00231C38">
        <w:t>8</w:t>
      </w:r>
      <w:r>
        <w:t xml:space="preserve">). Der Forecast für die nächsten 12 und 24 Monate zeigt, dass sich das Portfolio in einer stabile Seitwärtsbewegung halten wird (vgl. Abbildung </w:t>
      </w:r>
      <w:r w:rsidR="00231C38">
        <w:t>10</w:t>
      </w:r>
      <w:r>
        <w:t>).</w:t>
      </w:r>
      <w:r w:rsidR="00CE58A8">
        <w:t xml:space="preserve"> Dies lässt die Beantwortung von F2 zu: </w:t>
      </w:r>
      <w:r w:rsidR="00C27935">
        <w:t>Der Wert des optimalen Aktienportfolios</w:t>
      </w:r>
      <w:r w:rsidR="00CE58A8">
        <w:t xml:space="preserve"> </w:t>
      </w:r>
      <w:r w:rsidR="00826B73">
        <w:t xml:space="preserve">bleibt </w:t>
      </w:r>
      <w:r w:rsidR="00092148">
        <w:t xml:space="preserve">in </w:t>
      </w:r>
      <w:r w:rsidR="00236A73">
        <w:t>naher Zukunft</w:t>
      </w:r>
      <w:r w:rsidR="00826B73">
        <w:t xml:space="preserve"> konstant.</w:t>
      </w:r>
    </w:p>
    <w:p w14:paraId="34C93ADC" w14:textId="19A8DE9E" w:rsidR="00F115E1" w:rsidRDefault="00B11601" w:rsidP="00F115E1">
      <w:pPr>
        <w:spacing w:line="259" w:lineRule="auto"/>
        <w:jc w:val="left"/>
      </w:pPr>
      <w:r>
        <w:t>Mit dem Vergleich des optimalen Portfolios und dem SMI fällt auf</w:t>
      </w:r>
      <w:r w:rsidR="00F115E1">
        <w:t xml:space="preserve">, dass </w:t>
      </w:r>
      <w:r w:rsidR="00400757">
        <w:t>die Performance des berechneten</w:t>
      </w:r>
      <w:r w:rsidR="00F115E1">
        <w:t xml:space="preserve"> Portfolio</w:t>
      </w:r>
      <w:r w:rsidR="00400757">
        <w:t>s</w:t>
      </w:r>
      <w:r w:rsidR="00F115E1">
        <w:t xml:space="preserve"> bestehend aus </w:t>
      </w:r>
      <w:r>
        <w:t xml:space="preserve">den </w:t>
      </w:r>
      <w:r w:rsidR="00F115E1">
        <w:t xml:space="preserve">vier </w:t>
      </w:r>
      <w:r w:rsidR="00400757">
        <w:t>SMI-Titeln den SMI selbst</w:t>
      </w:r>
      <w:r w:rsidR="00F115E1">
        <w:t xml:space="preserve"> </w:t>
      </w:r>
      <w:r w:rsidR="00400757">
        <w:t xml:space="preserve">aktuell und in Zukunft </w:t>
      </w:r>
      <w:r w:rsidR="00F115E1">
        <w:t xml:space="preserve">um ein Vielfaches </w:t>
      </w:r>
      <w:r w:rsidR="00400757">
        <w:t>übersteigt.</w:t>
      </w:r>
      <w:r w:rsidR="00F115E1">
        <w:t xml:space="preserve"> </w:t>
      </w:r>
      <w:r w:rsidR="00400757">
        <w:t>Der</w:t>
      </w:r>
      <w:r w:rsidR="00F115E1">
        <w:t xml:space="preserve"> zu Beginn berechnete kumulative Ertrag ist somit eingetreten und das Portfolio hat sich im berechneten Zeitpunkt </w:t>
      </w:r>
      <w:r w:rsidR="00F67CE9">
        <w:t>verfünffacht</w:t>
      </w:r>
      <w:r w:rsidR="00AB783F">
        <w:t xml:space="preserve"> (vgl</w:t>
      </w:r>
      <w:r w:rsidR="00BC1D1B">
        <w:t>.</w:t>
      </w:r>
      <w:r w:rsidR="00AB783F">
        <w:t xml:space="preserve"> Abbildung 11)</w:t>
      </w:r>
      <w:r w:rsidR="00F115E1">
        <w:t>.</w:t>
      </w:r>
      <w:r>
        <w:t xml:space="preserve"> Somit kann auch F3 (vgl. Kapitel 1) beantwortet werden. Nämlich ist das berechnete optimale Portfolio um ein </w:t>
      </w:r>
      <w:r w:rsidR="0020448D">
        <w:t>Fünffaches</w:t>
      </w:r>
      <w:r>
        <w:t xml:space="preserve"> besser als der SMI.</w:t>
      </w:r>
    </w:p>
    <w:p w14:paraId="1D54D75D" w14:textId="1C6DF437" w:rsidR="001370F7" w:rsidRDefault="001370F7" w:rsidP="001370F7">
      <w:pPr>
        <w:pStyle w:val="berschrift1"/>
        <w:numPr>
          <w:ilvl w:val="0"/>
          <w:numId w:val="9"/>
        </w:numPr>
      </w:pPr>
      <w:bookmarkStart w:id="22" w:name="_Toc40866362"/>
      <w:bookmarkStart w:id="23" w:name="_Toc41393913"/>
      <w:r>
        <w:t>Schlussfolgerung</w:t>
      </w:r>
      <w:bookmarkEnd w:id="22"/>
      <w:bookmarkEnd w:id="23"/>
    </w:p>
    <w:p w14:paraId="2CBC194D" w14:textId="08AB9B46" w:rsidR="000C479F" w:rsidRDefault="000C479F">
      <w:pPr>
        <w:spacing w:line="259" w:lineRule="auto"/>
        <w:jc w:val="left"/>
      </w:pPr>
      <w:r>
        <w:t>Einleitend wurden drei Forschungsfragen F1, F2 und F3 definiert, die mit dieser Arbeit beantwortet werden sollten</w:t>
      </w:r>
      <w:r w:rsidR="00200C84">
        <w:t xml:space="preserve">. </w:t>
      </w:r>
      <w:r w:rsidR="002D4D61">
        <w:t>Weiter</w:t>
      </w:r>
      <w:r>
        <w:t xml:space="preserve"> wurde eine kritische Literatur-Review (vgl. Kapitel 2) durchgeführt. Die auf unterschiedlichen Suchmaschinen gefundene Literatur ist stets mit dem Ziel zur Beantwortung der drei Forschungsfragen auf ihre Relevanz</w:t>
      </w:r>
      <w:r w:rsidR="005E24AD">
        <w:t xml:space="preserve"> und zum Teil auf ihre Aktualität</w:t>
      </w:r>
      <w:r>
        <w:t xml:space="preserve"> geprüft worden. Dabei sind zahlenmässig zwar wenig, jedoch sehr aussagekräftige und nützliche Werke in das Literaturverzeichnis </w:t>
      </w:r>
      <w:r>
        <w:lastRenderedPageBreak/>
        <w:t xml:space="preserve">aufgenommen worden. Damit sind einerseits die theoretischen Grundlagen zur modernen Portfoliotheorie samt den Konzepten der Effizienz- und Indifferenzkurve sowie </w:t>
      </w:r>
      <w:r w:rsidR="00314EF5">
        <w:t>den wichtigen Begriffen</w:t>
      </w:r>
      <w:r>
        <w:t xml:space="preserve"> der zu erwartenden Rendite, der Volatilität und der Risikoaversion eines Anlegers geklärt worden. Andererseits wurde der SMI als zweite</w:t>
      </w:r>
      <w:r w:rsidR="00601852">
        <w:t>s</w:t>
      </w:r>
      <w:r>
        <w:t xml:space="preserve"> </w:t>
      </w:r>
      <w:r w:rsidR="00601852">
        <w:t>Fundament</w:t>
      </w:r>
      <w:r>
        <w:t xml:space="preserve"> dieser Arbeit historisch betrachtet und </w:t>
      </w:r>
      <w:r w:rsidR="00BE49E2">
        <w:t>auf dessen Zusammensetzung untersucht</w:t>
      </w:r>
      <w:r>
        <w:t>.</w:t>
      </w:r>
      <w:r w:rsidR="00200C84">
        <w:t xml:space="preserve"> Nach</w:t>
      </w:r>
      <w:r w:rsidR="00017BB8">
        <w:t xml:space="preserve"> </w:t>
      </w:r>
      <w:r w:rsidR="00200C84">
        <w:t>dem genaueren Betrachten des bedeutenden Schweizer Aktienindex konnte ergänzend zur F1 die Hypothese H1 formuliert werden. Schliesslich wurden die genauen methodischen Schritte definiert, die zu den aussagekräftigen Ergebnissen in Kapitel 4 geführt haben.</w:t>
      </w:r>
    </w:p>
    <w:p w14:paraId="694D8972" w14:textId="3410006E" w:rsidR="00200C84" w:rsidRDefault="00200C84">
      <w:pPr>
        <w:spacing w:line="259" w:lineRule="auto"/>
        <w:jc w:val="left"/>
      </w:pPr>
      <w:r>
        <w:t>Rückblickend haben all diese Elemente zu der Beantwortung der drei Forschungsfragen sowie zu der Bestätigung der ergänzenden Hypothese geführt.</w:t>
      </w:r>
      <w:r w:rsidR="00896471">
        <w:t xml:space="preserve"> Die gefundene Literatur war ebenso zielführend, wie die definierten Methoden. Das gut gealterte Konzept der modernen Portfoliotheorie hilft noch heute zur Bündelung mehrerer Aktien zu einem optimalen Portfolio. </w:t>
      </w:r>
      <w:r w:rsidR="00E55466">
        <w:t>Mittels R konnte das erschlossene theoretische Wissen praktisch umgesetzt werden.</w:t>
      </w:r>
    </w:p>
    <w:p w14:paraId="4D1FF773" w14:textId="53DD2B84" w:rsidR="00E55466" w:rsidRDefault="00553CB9">
      <w:pPr>
        <w:spacing w:line="259" w:lineRule="auto"/>
        <w:jc w:val="left"/>
      </w:pPr>
      <w:r>
        <w:t>Die Berechnungen des optimalen Portfolios (vgl. Tabelle 1) zeigt, wie sich ein Portfolio aus Aktien des SMI zusammensetzen muss, um aus dem investierten Kapital – sozusagen aus den eigenen Ersparnissen – gewinnbringendes Vermögen zu generieren.</w:t>
      </w:r>
      <w:r w:rsidR="00FF7079">
        <w:t xml:space="preserve"> An dieser Stelle sind wir etwas abgewichen von den theoretischen Grundlagen</w:t>
      </w:r>
      <w:r w:rsidR="006D2437">
        <w:t xml:space="preserve">: Das optimale Portfolio wurde ausschliesslich mittels der Effizienzkurve und ohne die Indifferenzkurve, die von E. </w:t>
      </w:r>
      <w:proofErr w:type="spellStart"/>
      <w:r w:rsidR="006D2437">
        <w:t>Mondello</w:t>
      </w:r>
      <w:proofErr w:type="spellEnd"/>
      <w:r w:rsidR="006D2437">
        <w:t xml:space="preserve"> </w:t>
      </w:r>
      <w:r w:rsidR="006D2437">
        <w:fldChar w:fldCharType="begin" w:fldLock="1"/>
      </w:r>
      <w:r w:rsidR="001544AC">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6D2437">
        <w:fldChar w:fldCharType="separate"/>
      </w:r>
      <w:r w:rsidR="006D2437" w:rsidRPr="006D2437">
        <w:rPr>
          <w:noProof/>
        </w:rPr>
        <w:t>(2015)</w:t>
      </w:r>
      <w:r w:rsidR="006D2437">
        <w:fldChar w:fldCharType="end"/>
      </w:r>
      <w:r w:rsidR="006D2437">
        <w:t xml:space="preserve"> erläutert wird (vgl. Kapitel 2.1), gebildet.</w:t>
      </w:r>
      <w:r w:rsidR="0091369B">
        <w:t xml:space="preserve"> Dennoch sind wir zu einem wenig überraschenden Ergebnis gekommen. Das Aktienportfolio enthält die Aktientitel Givaudan, Lonza, Nestle und Swiss Life zu unterschiedlichen Teilen. Drei dieser Aktie</w:t>
      </w:r>
      <w:r w:rsidR="008D3FBD">
        <w:t>n</w:t>
      </w:r>
      <w:r w:rsidR="0091369B">
        <w:t xml:space="preserve"> wurden bereits in der Hypothese H1 vermutet. Die Forschungsfrage F1 ist </w:t>
      </w:r>
      <w:r w:rsidR="008D3FBD">
        <w:t xml:space="preserve">so </w:t>
      </w:r>
      <w:r w:rsidR="0091369B">
        <w:t>mit der Hypothese H1 durch die berechneten Ergebnisse bestätigt worden.</w:t>
      </w:r>
    </w:p>
    <w:p w14:paraId="001A4226" w14:textId="76746EBB" w:rsidR="00D45557" w:rsidRDefault="00830EDE">
      <w:pPr>
        <w:spacing w:line="259" w:lineRule="auto"/>
        <w:jc w:val="left"/>
      </w:pPr>
      <w:r>
        <w:t xml:space="preserve">Mittels </w:t>
      </w:r>
      <w:r w:rsidR="00A57301">
        <w:t xml:space="preserve">ARIMA-Modell und einer Vorhersage ist sogar ein Blick in die Zukunft gewagt worden. Das </w:t>
      </w:r>
      <w:r w:rsidR="004620B6">
        <w:t xml:space="preserve">autoregressive Modell ermöglichte den Forecast für die nächsten 12 und 24 Monate. </w:t>
      </w:r>
      <w:r w:rsidR="004620B6" w:rsidRPr="00826B73">
        <w:t>Dieser hat gezeigt, dass</w:t>
      </w:r>
      <w:r w:rsidR="004620B6">
        <w:t xml:space="preserve"> </w:t>
      </w:r>
      <w:r w:rsidR="00314EF5">
        <w:t>in den nächsten Monaten tendenziell mit einer Seitwärtsbewegung zu rechnen ist.</w:t>
      </w:r>
      <w:r w:rsidR="00641DE1">
        <w:t xml:space="preserve"> F2 konnte also damit beantwortet werden, dass der Wert des optimalen Aktienportfolios in nächster Zeit konstant </w:t>
      </w:r>
      <w:r w:rsidR="00C228AD">
        <w:t>ist</w:t>
      </w:r>
      <w:r w:rsidR="00641DE1">
        <w:t>.</w:t>
      </w:r>
    </w:p>
    <w:p w14:paraId="6D8A90A8" w14:textId="317E63C4" w:rsidR="004620B6" w:rsidRDefault="004620B6">
      <w:pPr>
        <w:spacing w:line="259" w:lineRule="auto"/>
        <w:jc w:val="left"/>
      </w:pPr>
      <w:r>
        <w:t xml:space="preserve">Schliesslich wurde noch die F3 beantwortet. Dafür wurde das berechnete optimale Portfolio mit dem SMI als Vergleichsindex über die letzten zehn Jahre verglichen. Dieser Vergleich hat gezeigt, dass das optimale Portfolio den SMI selbst um ein </w:t>
      </w:r>
      <w:r w:rsidR="00A42521">
        <w:t>Fünffaches</w:t>
      </w:r>
      <w:r>
        <w:t xml:space="preserve"> schlägt und damit besser ist.</w:t>
      </w:r>
    </w:p>
    <w:p w14:paraId="663A0C08" w14:textId="0389129F" w:rsidR="004620B6" w:rsidRDefault="004A2724">
      <w:pPr>
        <w:spacing w:line="259" w:lineRule="auto"/>
        <w:jc w:val="left"/>
      </w:pPr>
      <w:r>
        <w:t xml:space="preserve">Die erarbeiteten Ergebnisse dieser Arbeit zeigen </w:t>
      </w:r>
      <w:r w:rsidR="0036228B">
        <w:t>ausserdem</w:t>
      </w:r>
      <w:r>
        <w:t xml:space="preserve"> auf, dass die Zeitreihenanalyse samt ihrer Konzepte ein hilfreiches Instrument zur Lösung von finanztechnischen Fragen</w:t>
      </w:r>
      <w:r w:rsidR="00D85A5A">
        <w:t>,</w:t>
      </w:r>
      <w:r>
        <w:t xml:space="preserve"> wie in diesem Fall der Suche nach dem optimalen Portfolio</w:t>
      </w:r>
      <w:r w:rsidR="00D85A5A">
        <w:t>,</w:t>
      </w:r>
      <w:r>
        <w:t xml:space="preserve"> </w:t>
      </w:r>
      <w:r w:rsidR="00F91BB5">
        <w:t>sein kann</w:t>
      </w:r>
      <w:r>
        <w:t>.</w:t>
      </w:r>
    </w:p>
    <w:p w14:paraId="02BDBC0A" w14:textId="69CB244D" w:rsidR="001370F7" w:rsidRDefault="001370F7">
      <w:pPr>
        <w:spacing w:line="259" w:lineRule="auto"/>
        <w:jc w:val="left"/>
      </w:pPr>
      <w:r>
        <w:br w:type="page"/>
      </w:r>
    </w:p>
    <w:p w14:paraId="09DDC35C" w14:textId="0E3893D9" w:rsidR="001370F7" w:rsidRDefault="001370F7" w:rsidP="001370F7">
      <w:pPr>
        <w:pStyle w:val="berschrift1"/>
      </w:pPr>
      <w:bookmarkStart w:id="24" w:name="_Toc40866363"/>
      <w:bookmarkStart w:id="25" w:name="_Toc41393914"/>
      <w:r>
        <w:lastRenderedPageBreak/>
        <w:t>Literaturverzeichnis</w:t>
      </w:r>
      <w:bookmarkEnd w:id="24"/>
      <w:bookmarkEnd w:id="25"/>
    </w:p>
    <w:p w14:paraId="2E65F39B" w14:textId="00C63BD8" w:rsidR="00CE0835" w:rsidRPr="00CE0835" w:rsidRDefault="00BF401C" w:rsidP="00CE083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00CE0835" w:rsidRPr="00CE0835">
        <w:rPr>
          <w:rFonts w:cs="Arial"/>
          <w:i/>
          <w:iCs/>
          <w:noProof/>
          <w:szCs w:val="24"/>
        </w:rPr>
        <w:t>Aktie • Definition | Gabler Wirtschaftslexikon</w:t>
      </w:r>
      <w:r w:rsidR="00CE0835" w:rsidRPr="00CE0835">
        <w:rPr>
          <w:rFonts w:cs="Arial"/>
          <w:noProof/>
          <w:szCs w:val="24"/>
        </w:rPr>
        <w:t>. (n.d.). Retrieved May 20, 2020, from https://wirtschaftslexikon.gabler.de/definition/aktie-31763#head4</w:t>
      </w:r>
    </w:p>
    <w:p w14:paraId="183F52D5"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Die Geschichte der Aktie | Börsenwissen Grundlagen | boerse.ARD.de</w:t>
      </w:r>
      <w:r w:rsidRPr="00CE0835">
        <w:rPr>
          <w:rFonts w:cs="Arial"/>
          <w:noProof/>
          <w:szCs w:val="24"/>
        </w:rPr>
        <w:t>. (n.d.). Retrieved May 20, 2020, from https://boerse.ard.de/boersenwissen/boersenwissen-grundlagen/die-geschichte-der-aktie-100.html</w:t>
      </w:r>
    </w:p>
    <w:p w14:paraId="505980D5"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Grundlehner, W. (2018). </w:t>
      </w:r>
      <w:r w:rsidRPr="00CE0835">
        <w:rPr>
          <w:rFonts w:cs="Arial"/>
          <w:i/>
          <w:iCs/>
          <w:noProof/>
          <w:szCs w:val="24"/>
        </w:rPr>
        <w:t>Hoch soll der SMI leben - und noch höher gehen</w:t>
      </w:r>
      <w:r w:rsidRPr="00CE0835">
        <w:rPr>
          <w:rFonts w:cs="Arial"/>
          <w:noProof/>
          <w:szCs w:val="24"/>
        </w:rPr>
        <w:t>. 31.05.2018. https://www.nzz.ch/finanzen/smi-30-jaehrige-geschichte-ist-ein-abbild-des-strukturwandels-ld.1390462?reduced=true</w:t>
      </w:r>
    </w:p>
    <w:p w14:paraId="14B041D9"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Leven, F.-J., &amp; Schlienkamp, C. (1998). </w:t>
      </w:r>
      <w:r w:rsidRPr="00CE0835">
        <w:rPr>
          <w:rFonts w:cs="Arial"/>
          <w:i/>
          <w:iCs/>
          <w:noProof/>
          <w:szCs w:val="24"/>
        </w:rPr>
        <w:t>Erfolgreiches Depotmanagement - Wie Ihnen die moderne Portfoliotheorie hilft</w:t>
      </w:r>
      <w:r w:rsidRPr="00CE0835">
        <w:rPr>
          <w:rFonts w:cs="Arial"/>
          <w:noProof/>
          <w:szCs w:val="24"/>
        </w:rPr>
        <w:t>.</w:t>
      </w:r>
    </w:p>
    <w:p w14:paraId="48DAECD6"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Mondello, E. (2015). Portfoliomanagement. In </w:t>
      </w:r>
      <w:r w:rsidRPr="00CE0835">
        <w:rPr>
          <w:rFonts w:cs="Arial"/>
          <w:i/>
          <w:iCs/>
          <w:noProof/>
          <w:szCs w:val="24"/>
        </w:rPr>
        <w:t>Portfoliomanagement</w:t>
      </w:r>
      <w:r w:rsidRPr="00CE0835">
        <w:rPr>
          <w:rFonts w:cs="Arial"/>
          <w:noProof/>
          <w:szCs w:val="24"/>
        </w:rPr>
        <w:t>. https://doi.org/10.1007/978-3-658-05817-3</w:t>
      </w:r>
    </w:p>
    <w:p w14:paraId="11BCA0C4"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Neusser, K. (2011). </w:t>
      </w:r>
      <w:r w:rsidRPr="00CE0835">
        <w:rPr>
          <w:rFonts w:cs="Arial"/>
          <w:i/>
          <w:iCs/>
          <w:noProof/>
          <w:szCs w:val="24"/>
        </w:rPr>
        <w:t>Zeitreihenanalyse in den Wirtschaftswissenschaften</w:t>
      </w:r>
      <w:r w:rsidRPr="00CE0835">
        <w:rPr>
          <w:rFonts w:cs="Arial"/>
          <w:noProof/>
          <w:szCs w:val="24"/>
        </w:rPr>
        <w:t>.</w:t>
      </w:r>
    </w:p>
    <w:p w14:paraId="0C703C93"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Saunders, M., Lewis, P., &amp; Thornhill, A. (2016). </w:t>
      </w:r>
      <w:r w:rsidRPr="00CE0835">
        <w:rPr>
          <w:rFonts w:cs="Arial"/>
          <w:i/>
          <w:iCs/>
          <w:noProof/>
          <w:szCs w:val="24"/>
        </w:rPr>
        <w:t>Research Methods for Business Students</w:t>
      </w:r>
      <w:r w:rsidRPr="00CE0835">
        <w:rPr>
          <w:rFonts w:cs="Arial"/>
          <w:noProof/>
          <w:szCs w:val="24"/>
        </w:rPr>
        <w:t>.</w:t>
      </w:r>
    </w:p>
    <w:p w14:paraId="48D07DD0"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SIX Swiss Exchange. (2015). Swiss Market Index ( SMI ® ) -Familie. </w:t>
      </w:r>
      <w:r w:rsidRPr="00CE0835">
        <w:rPr>
          <w:rFonts w:cs="Arial"/>
          <w:i/>
          <w:iCs/>
          <w:noProof/>
          <w:szCs w:val="24"/>
        </w:rPr>
        <w:t>Factsheet</w:t>
      </w:r>
      <w:r w:rsidRPr="00CE0835">
        <w:rPr>
          <w:rFonts w:cs="Arial"/>
          <w:noProof/>
          <w:szCs w:val="24"/>
        </w:rPr>
        <w:t>, 4. http://www.six-swiss-exchange.com/downloads/indexinfo/online/share_indices/smi/smifamily_factsheet_de.pdf</w:t>
      </w:r>
    </w:p>
    <w:p w14:paraId="01776710"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SIX Swiss Exchange – Wikipedia</w:t>
      </w:r>
      <w:r w:rsidRPr="00CE0835">
        <w:rPr>
          <w:rFonts w:cs="Arial"/>
          <w:noProof/>
          <w:szCs w:val="24"/>
        </w:rPr>
        <w:t>. (n.d.). Retrieved May 24, 2020, from https://de.wikipedia.org/wiki/SIX_Swiss_Exchange</w:t>
      </w:r>
    </w:p>
    <w:p w14:paraId="5CB983C3"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Swiss Market Index – Wikipedia</w:t>
      </w:r>
      <w:r w:rsidRPr="00CE0835">
        <w:rPr>
          <w:rFonts w:cs="Arial"/>
          <w:noProof/>
          <w:szCs w:val="24"/>
        </w:rPr>
        <w:t>. (n.d.). Retrieved May 24, 2020, from https://de.wikipedia.org/wiki/Swiss_Market_Index</w:t>
      </w:r>
    </w:p>
    <w:p w14:paraId="5400BD76" w14:textId="77777777" w:rsidR="00CE0835" w:rsidRPr="00CE0835" w:rsidRDefault="00CE0835" w:rsidP="00CE0835">
      <w:pPr>
        <w:widowControl w:val="0"/>
        <w:autoSpaceDE w:val="0"/>
        <w:autoSpaceDN w:val="0"/>
        <w:adjustRightInd w:val="0"/>
        <w:ind w:left="480" w:hanging="480"/>
        <w:rPr>
          <w:rFonts w:cs="Arial"/>
          <w:noProof/>
        </w:rPr>
      </w:pPr>
      <w:r w:rsidRPr="00CE0835">
        <w:rPr>
          <w:rFonts w:cs="Arial"/>
          <w:i/>
          <w:iCs/>
          <w:noProof/>
          <w:szCs w:val="24"/>
        </w:rPr>
        <w:t>Warum sich Aktien lohnen | PostFinance</w:t>
      </w:r>
      <w:r w:rsidRPr="00CE0835">
        <w:rPr>
          <w:rFonts w:cs="Arial"/>
          <w:noProof/>
          <w:szCs w:val="24"/>
        </w:rPr>
        <w:t>. (n.d.). Retrieved May 20, 2020, from https://www.postfinance.ch/de/privat/beduerfnisse/anlagewissen/warum-sich-aktien-lohnen.html</w:t>
      </w:r>
    </w:p>
    <w:p w14:paraId="2B8CA30E" w14:textId="785CE9F2" w:rsidR="009B1D59" w:rsidRPr="009B1D59" w:rsidRDefault="00BF401C"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6" w:name="_Toc41393915"/>
      <w:r>
        <w:lastRenderedPageBreak/>
        <w:t>Anhang</w:t>
      </w:r>
      <w:bookmarkEnd w:id="26"/>
    </w:p>
    <w:p w14:paraId="6C099796" w14:textId="34681477" w:rsidR="00001E9D" w:rsidRDefault="003C61DF" w:rsidP="00614985">
      <w:pPr>
        <w:pStyle w:val="berschrift2"/>
        <w:numPr>
          <w:ilvl w:val="0"/>
          <w:numId w:val="16"/>
        </w:numPr>
      </w:pPr>
      <w:bookmarkStart w:id="27" w:name="_Toc41393916"/>
      <w:r>
        <w:t>Abbildungen</w:t>
      </w:r>
      <w:bookmarkEnd w:id="2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471FA5F3" w:rsidR="00C22297" w:rsidRPr="00A1469C" w:rsidRDefault="00C22297" w:rsidP="00717FE2">
                                  <w:pPr>
                                    <w:pStyle w:val="Beschriftung"/>
                                    <w:rPr>
                                      <w:sz w:val="20"/>
                                    </w:rPr>
                                  </w:pPr>
                                  <w:bookmarkStart w:id="28" w:name="_Toc41393920"/>
                                  <w:r>
                                    <w:t xml:space="preserve">Abbildung </w:t>
                                  </w:r>
                                  <w:fldSimple w:instr=" SEQ Abbildung \* ARABIC ">
                                    <w:r w:rsidR="002803A6">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471FA5F3" w:rsidR="00C22297" w:rsidRPr="00A1469C" w:rsidRDefault="00C22297" w:rsidP="00717FE2">
                            <w:pPr>
                              <w:pStyle w:val="Beschriftung"/>
                              <w:rPr>
                                <w:sz w:val="20"/>
                              </w:rPr>
                            </w:pPr>
                            <w:bookmarkStart w:id="29" w:name="_Toc41393920"/>
                            <w:r>
                              <w:t xml:space="preserve">Abbildung </w:t>
                            </w:r>
                            <w:fldSimple w:instr=" SEQ Abbildung \* ARABIC ">
                              <w:r w:rsidR="002803A6">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9"/>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600A38C7" w:rsidR="00C22297" w:rsidRPr="00B05CF9" w:rsidRDefault="00C22297" w:rsidP="00717FE2">
                                  <w:pPr>
                                    <w:pStyle w:val="Beschriftung"/>
                                  </w:pPr>
                                  <w:bookmarkStart w:id="30" w:name="_Toc41393921"/>
                                  <w:r>
                                    <w:t xml:space="preserve">Abbildung </w:t>
                                  </w:r>
                                  <w:fldSimple w:instr=" SEQ Abbildung \* ARABIC ">
                                    <w:r w:rsidR="002803A6">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600A38C7" w:rsidR="00C22297" w:rsidRPr="00B05CF9" w:rsidRDefault="00C22297" w:rsidP="00717FE2">
                            <w:pPr>
                              <w:pStyle w:val="Beschriftung"/>
                            </w:pPr>
                            <w:bookmarkStart w:id="31" w:name="_Toc41393921"/>
                            <w:r>
                              <w:t xml:space="preserve">Abbildung </w:t>
                            </w:r>
                            <w:fldSimple w:instr=" SEQ Abbildung \* ARABIC ">
                              <w:r w:rsidR="002803A6">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1"/>
                            <w:r>
                              <w:fldChar w:fldCharType="end"/>
                            </w:r>
                          </w:p>
                        </w:txbxContent>
                      </v:textbox>
                      <w10:wrap type="tight"/>
                    </v:shape>
                  </w:pict>
                </mc:Fallback>
              </mc:AlternateContent>
            </w:r>
          </w:p>
        </w:tc>
      </w:tr>
    </w:tbl>
    <w:p w14:paraId="5CDF12E9" w14:textId="1658D5EF" w:rsidR="00C837FD" w:rsidRDefault="004B2AFC" w:rsidP="001B07F7">
      <w:bookmarkStart w:id="32"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4ACECFA8" w:rsidR="00C22297" w:rsidRPr="00975B65" w:rsidRDefault="00C22297" w:rsidP="00C837FD">
                            <w:pPr>
                              <w:pStyle w:val="Beschriftung"/>
                              <w:rPr>
                                <w:sz w:val="20"/>
                              </w:rPr>
                            </w:pPr>
                            <w:bookmarkStart w:id="33" w:name="_Toc41393922"/>
                            <w:r>
                              <w:t xml:space="preserve">Abbildung </w:t>
                            </w:r>
                            <w:fldSimple w:instr=" SEQ Abbildung \* ARABIC ">
                              <w:r w:rsidR="002803A6">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4ACECFA8" w:rsidR="00C22297" w:rsidRPr="00975B65" w:rsidRDefault="00C22297" w:rsidP="00C837FD">
                      <w:pPr>
                        <w:pStyle w:val="Beschriftung"/>
                        <w:rPr>
                          <w:sz w:val="20"/>
                        </w:rPr>
                      </w:pPr>
                      <w:bookmarkStart w:id="34" w:name="_Toc41393922"/>
                      <w:r>
                        <w:t xml:space="preserve">Abbildung </w:t>
                      </w:r>
                      <w:fldSimple w:instr=" SEQ Abbildung \* ARABIC ">
                        <w:r w:rsidR="002803A6">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4"/>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24580"/>
                    </a:xfrm>
                    <a:prstGeom prst="rect">
                      <a:avLst/>
                    </a:prstGeom>
                  </pic:spPr>
                </pic:pic>
              </a:graphicData>
            </a:graphic>
          </wp:inline>
        </w:drawing>
      </w:r>
    </w:p>
    <w:p w14:paraId="3F5EFAEB" w14:textId="66A125A1" w:rsidR="00A117A5" w:rsidRDefault="00A117A5" w:rsidP="00A117A5">
      <w:pPr>
        <w:pStyle w:val="Beschriftung"/>
      </w:pPr>
      <w:bookmarkStart w:id="35" w:name="_Toc41393923"/>
      <w:r>
        <w:t xml:space="preserve">Abbildung </w:t>
      </w:r>
      <w:fldSimple w:instr=" SEQ Abbildung \* ARABIC ">
        <w:r w:rsidR="002803A6">
          <w:rPr>
            <w:noProof/>
          </w:rPr>
          <w:t>4</w:t>
        </w:r>
      </w:fldSimple>
      <w:r>
        <w:t>: Chart des SMI von 1991 bis 2020 von Yahoo Finance</w:t>
      </w:r>
      <w:bookmarkEnd w:id="35"/>
    </w:p>
    <w:p w14:paraId="29DA438B" w14:textId="33994A34" w:rsidR="001B07F7" w:rsidRDefault="001B07F7">
      <w:pPr>
        <w:spacing w:line="259" w:lineRule="auto"/>
        <w:jc w:val="left"/>
      </w:pPr>
    </w:p>
    <w:p w14:paraId="355E0363" w14:textId="77777777" w:rsidR="00F115E1" w:rsidRDefault="00F115E1" w:rsidP="00F115E1">
      <w:r>
        <w:rPr>
          <w:noProof/>
        </w:rPr>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058795"/>
                    </a:xfrm>
                    <a:prstGeom prst="rect">
                      <a:avLst/>
                    </a:prstGeom>
                  </pic:spPr>
                </pic:pic>
              </a:graphicData>
            </a:graphic>
          </wp:inline>
        </w:drawing>
      </w:r>
    </w:p>
    <w:p w14:paraId="72B4C946" w14:textId="754835F4" w:rsidR="00F115E1" w:rsidRDefault="00F115E1" w:rsidP="00F115E1">
      <w:pPr>
        <w:pStyle w:val="Beschriftung"/>
      </w:pPr>
      <w:bookmarkStart w:id="36" w:name="_Toc41393924"/>
      <w:r>
        <w:t xml:space="preserve">Abbildung </w:t>
      </w:r>
      <w:fldSimple w:instr=" SEQ Abbildung \* ARABIC ">
        <w:r w:rsidR="002803A6">
          <w:rPr>
            <w:noProof/>
          </w:rPr>
          <w:t>5</w:t>
        </w:r>
      </w:fldSimple>
      <w:r>
        <w:t>: Performance alle</w:t>
      </w:r>
      <w:r w:rsidR="005553D7">
        <w:t>r</w:t>
      </w:r>
      <w:r>
        <w:t xml:space="preserve"> Aktien des SMI in den letzten 10 Jahren</w:t>
      </w:r>
      <w:bookmarkEnd w:id="36"/>
    </w:p>
    <w:p w14:paraId="56F2970A" w14:textId="77777777" w:rsidR="00840BA4" w:rsidRPr="00840BA4" w:rsidRDefault="00840BA4" w:rsidP="00840BA4"/>
    <w:p w14:paraId="1C9A7A3E" w14:textId="77777777" w:rsidR="00F115E1" w:rsidRDefault="00F115E1" w:rsidP="00F115E1">
      <w:r>
        <w:rPr>
          <w:noProof/>
        </w:rPr>
        <w:lastRenderedPageBreak/>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69870"/>
                    </a:xfrm>
                    <a:prstGeom prst="rect">
                      <a:avLst/>
                    </a:prstGeom>
                  </pic:spPr>
                </pic:pic>
              </a:graphicData>
            </a:graphic>
          </wp:inline>
        </w:drawing>
      </w:r>
    </w:p>
    <w:p w14:paraId="6D506115" w14:textId="0105D2F7" w:rsidR="00F115E1" w:rsidRDefault="00F115E1" w:rsidP="00F115E1">
      <w:pPr>
        <w:pStyle w:val="Beschriftung"/>
      </w:pPr>
      <w:bookmarkStart w:id="37" w:name="_Toc41393925"/>
      <w:r>
        <w:t xml:space="preserve">Abbildung </w:t>
      </w:r>
      <w:fldSimple w:instr=" SEQ Abbildung \* ARABIC ">
        <w:r w:rsidR="002803A6">
          <w:rPr>
            <w:noProof/>
          </w:rPr>
          <w:t>6</w:t>
        </w:r>
      </w:fldSimple>
      <w:r>
        <w:t xml:space="preserve">: </w:t>
      </w:r>
      <w:r w:rsidR="000A57E3">
        <w:t>Berechnete Effizienzkurve</w:t>
      </w:r>
      <w:r>
        <w:t xml:space="preserve"> des optimalen Portfolios</w:t>
      </w:r>
      <w:bookmarkEnd w:id="37"/>
    </w:p>
    <w:p w14:paraId="63E7092B" w14:textId="77777777" w:rsidR="00840BA4" w:rsidRPr="00840BA4" w:rsidRDefault="00840BA4" w:rsidP="00840BA4"/>
    <w:p w14:paraId="3FA94430" w14:textId="77777777" w:rsidR="00F115E1" w:rsidRDefault="00F115E1" w:rsidP="00F115E1">
      <w:r>
        <w:rPr>
          <w:noProof/>
        </w:rPr>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79115"/>
                    </a:xfrm>
                    <a:prstGeom prst="rect">
                      <a:avLst/>
                    </a:prstGeom>
                  </pic:spPr>
                </pic:pic>
              </a:graphicData>
            </a:graphic>
          </wp:inline>
        </w:drawing>
      </w:r>
    </w:p>
    <w:p w14:paraId="5BA9AC18" w14:textId="02C8A4C8" w:rsidR="00F115E1" w:rsidRDefault="00F115E1" w:rsidP="00F115E1">
      <w:pPr>
        <w:pStyle w:val="Beschriftung"/>
      </w:pPr>
      <w:bookmarkStart w:id="38" w:name="_Toc41393926"/>
      <w:r>
        <w:t xml:space="preserve">Abbildung </w:t>
      </w:r>
      <w:fldSimple w:instr=" SEQ Abbildung \* ARABIC ">
        <w:r w:rsidR="002803A6">
          <w:rPr>
            <w:noProof/>
          </w:rPr>
          <w:t>7</w:t>
        </w:r>
      </w:fldSimple>
      <w:r>
        <w:t xml:space="preserve">: </w:t>
      </w:r>
      <w:r w:rsidR="005553D7">
        <w:t>Kumulierter</w:t>
      </w:r>
      <w:r>
        <w:t xml:space="preserve"> Ertrag des optimalen Portfolios</w:t>
      </w:r>
      <w:bookmarkEnd w:id="38"/>
    </w:p>
    <w:p w14:paraId="7950845C" w14:textId="20F2BEE6" w:rsidR="00231C38" w:rsidRDefault="00231C38" w:rsidP="00231C38"/>
    <w:p w14:paraId="577797A4" w14:textId="77777777" w:rsidR="00231C38" w:rsidRDefault="00231C38" w:rsidP="00231C38">
      <w:bookmarkStart w:id="39" w:name="_GoBack"/>
      <w:r>
        <w:rPr>
          <w:noProof/>
        </w:rPr>
        <w:lastRenderedPageBreak/>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23920"/>
                    </a:xfrm>
                    <a:prstGeom prst="rect">
                      <a:avLst/>
                    </a:prstGeom>
                  </pic:spPr>
                </pic:pic>
              </a:graphicData>
            </a:graphic>
          </wp:inline>
        </w:drawing>
      </w:r>
      <w:bookmarkEnd w:id="39"/>
    </w:p>
    <w:p w14:paraId="2201432D" w14:textId="67A59F6B" w:rsidR="00231C38" w:rsidRDefault="00231C38" w:rsidP="00231C38">
      <w:pPr>
        <w:pStyle w:val="Beschriftung"/>
      </w:pPr>
      <w:bookmarkStart w:id="40" w:name="_Toc41393927"/>
      <w:r>
        <w:t xml:space="preserve">Abbildung </w:t>
      </w:r>
      <w:fldSimple w:instr=" SEQ Abbildung \* ARABIC ">
        <w:r w:rsidR="002803A6">
          <w:rPr>
            <w:noProof/>
          </w:rPr>
          <w:t>8</w:t>
        </w:r>
      </w:fldSimple>
      <w:r>
        <w:t>: PACF des optimalen Portfolios</w:t>
      </w:r>
      <w:bookmarkEnd w:id="40"/>
    </w:p>
    <w:p w14:paraId="0A58CD7F" w14:textId="77777777" w:rsidR="00840BA4" w:rsidRPr="00840BA4" w:rsidRDefault="00840BA4" w:rsidP="00840BA4"/>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756410"/>
                    </a:xfrm>
                    <a:prstGeom prst="rect">
                      <a:avLst/>
                    </a:prstGeom>
                  </pic:spPr>
                </pic:pic>
              </a:graphicData>
            </a:graphic>
          </wp:inline>
        </w:drawing>
      </w:r>
    </w:p>
    <w:p w14:paraId="6D223C14" w14:textId="084C889F" w:rsidR="00F115E1" w:rsidRDefault="00F115E1" w:rsidP="00F115E1">
      <w:pPr>
        <w:pStyle w:val="Beschriftung"/>
      </w:pPr>
      <w:bookmarkStart w:id="41" w:name="_Toc41393928"/>
      <w:r>
        <w:t xml:space="preserve">Abbildung </w:t>
      </w:r>
      <w:fldSimple w:instr=" SEQ Abbildung \* ARABIC ">
        <w:r w:rsidR="002803A6">
          <w:rPr>
            <w:noProof/>
          </w:rPr>
          <w:t>9</w:t>
        </w:r>
      </w:fldSimple>
      <w:r>
        <w:t xml:space="preserve">: </w:t>
      </w:r>
      <w:r w:rsidR="005553D7">
        <w:t>Residuen</w:t>
      </w:r>
      <w:r>
        <w:t xml:space="preserve"> des optimalen Portfolios</w:t>
      </w:r>
      <w:bookmarkEnd w:id="41"/>
    </w:p>
    <w:p w14:paraId="4BE26C61" w14:textId="77777777" w:rsidR="00840BA4" w:rsidRPr="00840BA4" w:rsidRDefault="00840BA4" w:rsidP="00840BA4"/>
    <w:p w14:paraId="69F61E82" w14:textId="0C29732F" w:rsidR="00F115E1" w:rsidRDefault="00E324BA" w:rsidP="00F115E1">
      <w:r>
        <w:rPr>
          <w:noProof/>
        </w:rPr>
        <w:lastRenderedPageBreak/>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284220"/>
                    </a:xfrm>
                    <a:prstGeom prst="rect">
                      <a:avLst/>
                    </a:prstGeom>
                  </pic:spPr>
                </pic:pic>
              </a:graphicData>
            </a:graphic>
          </wp:inline>
        </w:drawing>
      </w:r>
    </w:p>
    <w:p w14:paraId="21FD44CF" w14:textId="463B3FD4" w:rsidR="00F115E1" w:rsidRDefault="00F115E1" w:rsidP="00F115E1">
      <w:pPr>
        <w:pStyle w:val="Beschriftung"/>
      </w:pPr>
      <w:bookmarkStart w:id="42" w:name="_Toc41393929"/>
      <w:r>
        <w:t xml:space="preserve">Abbildung </w:t>
      </w:r>
      <w:fldSimple w:instr=" SEQ Abbildung \* ARABIC ">
        <w:r w:rsidR="002803A6">
          <w:rPr>
            <w:noProof/>
          </w:rPr>
          <w:t>10</w:t>
        </w:r>
      </w:fldSimple>
      <w:r>
        <w:t>: Ausblick/Vorhersage des optimalen Portfolios</w:t>
      </w:r>
      <w:bookmarkEnd w:id="42"/>
    </w:p>
    <w:p w14:paraId="548E9EA6" w14:textId="403354A8" w:rsidR="00FE4FF9" w:rsidRDefault="00FE4FF9" w:rsidP="00FE4FF9"/>
    <w:p w14:paraId="0C4383AE" w14:textId="44FDC1FB" w:rsidR="00AB783F" w:rsidRDefault="00C31C00" w:rsidP="00FE4FF9">
      <w:r>
        <w:rPr>
          <w:noProof/>
        </w:rPr>
        <w:drawing>
          <wp:inline distT="0" distB="0" distL="0" distR="0" wp14:anchorId="56079AC4" wp14:editId="328B3AF0">
            <wp:extent cx="5759450" cy="3667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667125"/>
                    </a:xfrm>
                    <a:prstGeom prst="rect">
                      <a:avLst/>
                    </a:prstGeom>
                  </pic:spPr>
                </pic:pic>
              </a:graphicData>
            </a:graphic>
          </wp:inline>
        </w:drawing>
      </w:r>
    </w:p>
    <w:p w14:paraId="68EFC978" w14:textId="0FD5D678" w:rsidR="00AB783F" w:rsidRPr="00FE4FF9" w:rsidRDefault="00AB783F" w:rsidP="00AB783F">
      <w:pPr>
        <w:pStyle w:val="Beschriftung"/>
      </w:pPr>
      <w:bookmarkStart w:id="43" w:name="_Toc41393930"/>
      <w:r>
        <w:t xml:space="preserve">Abbildung </w:t>
      </w:r>
      <w:fldSimple w:instr=" SEQ Abbildung \* ARABIC ">
        <w:r w:rsidR="002803A6">
          <w:rPr>
            <w:noProof/>
          </w:rPr>
          <w:t>11</w:t>
        </w:r>
      </w:fldSimple>
      <w:r>
        <w:t>: Vergleich Performance zwischen SMI und optimalen Portfolio</w:t>
      </w:r>
      <w:bookmarkEnd w:id="43"/>
    </w:p>
    <w:p w14:paraId="711ED42C" w14:textId="5C41EA04" w:rsidR="00417804" w:rsidRDefault="00417804">
      <w:pPr>
        <w:spacing w:line="259" w:lineRule="auto"/>
        <w:jc w:val="left"/>
      </w:pPr>
      <w:r>
        <w:br w:type="page"/>
      </w:r>
    </w:p>
    <w:p w14:paraId="1907B45C" w14:textId="492024CC" w:rsidR="008533B3" w:rsidRDefault="008533B3" w:rsidP="00614985">
      <w:pPr>
        <w:pStyle w:val="berschrift2"/>
        <w:numPr>
          <w:ilvl w:val="0"/>
          <w:numId w:val="16"/>
        </w:numPr>
      </w:pPr>
      <w:bookmarkStart w:id="44" w:name="_Toc41393917"/>
      <w:r>
        <w:lastRenderedPageBreak/>
        <w:t>Formelsammlung</w:t>
      </w:r>
      <w:r w:rsidR="001544AC">
        <w:t xml:space="preserve"> adaptiert von E. </w:t>
      </w:r>
      <w:proofErr w:type="spellStart"/>
      <w:r w:rsidR="001544AC" w:rsidRPr="001544AC">
        <w:t>Mondello</w:t>
      </w:r>
      <w:proofErr w:type="spellEnd"/>
      <w:r w:rsidR="001544AC" w:rsidRPr="001544AC">
        <w:t xml:space="preserve"> </w:t>
      </w:r>
      <w:r w:rsidR="001544AC" w:rsidRPr="001544AC">
        <w:fldChar w:fldCharType="begin" w:fldLock="1"/>
      </w:r>
      <w:r w:rsidR="00BF401C">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1544AC" w:rsidRPr="001544AC">
        <w:fldChar w:fldCharType="separate"/>
      </w:r>
      <w:r w:rsidR="001544AC" w:rsidRPr="001544AC">
        <w:rPr>
          <w:noProof/>
        </w:rPr>
        <w:t>(2015)</w:t>
      </w:r>
      <w:bookmarkEnd w:id="44"/>
      <w:r w:rsidR="001544AC" w:rsidRPr="001544AC">
        <w:fldChar w:fldCharType="end"/>
      </w:r>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C22297"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C22297"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45" w:name="_Toc41393918"/>
      <w:r>
        <w:lastRenderedPageBreak/>
        <w:t>R-Code</w:t>
      </w:r>
      <w:bookmarkEnd w:id="45"/>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401B5C5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74B2E1A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D86BDC6"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ROI)</w:t>
      </w:r>
    </w:p>
    <w:p w14:paraId="052B182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(ggplot2)</w:t>
      </w:r>
    </w:p>
    <w:p w14:paraId="6149F44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D2DCB9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later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companies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42F7BF6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Zurich</w:t>
      </w:r>
      <w:proofErr w:type="spellEnd"/>
      <w:r w:rsidRPr="002D7BC0">
        <w:rPr>
          <w:rFonts w:ascii="Courier New" w:hAnsi="Courier New" w:cs="Courier New"/>
          <w:sz w:val="16"/>
          <w:szCs w:val="16"/>
        </w:rPr>
        <w:t>", "Roche", "UBS", "Novartis", "</w:t>
      </w:r>
      <w:proofErr w:type="spellStart"/>
      <w:r w:rsidRPr="002D7BC0">
        <w:rPr>
          <w:rFonts w:ascii="Courier New" w:hAnsi="Courier New" w:cs="Courier New"/>
          <w:sz w:val="16"/>
          <w:szCs w:val="16"/>
        </w:rPr>
        <w:t>SwissRe</w:t>
      </w:r>
      <w:proofErr w:type="spellEnd"/>
      <w:r w:rsidRPr="002D7BC0">
        <w:rPr>
          <w:rFonts w:ascii="Courier New" w:hAnsi="Courier New" w:cs="Courier New"/>
          <w:sz w:val="16"/>
          <w:szCs w:val="16"/>
        </w:rPr>
        <w:t>", "ABB", "</w:t>
      </w:r>
      <w:proofErr w:type="spellStart"/>
      <w:r w:rsidRPr="002D7BC0">
        <w:rPr>
          <w:rFonts w:ascii="Courier New" w:hAnsi="Courier New" w:cs="Courier New"/>
          <w:sz w:val="16"/>
          <w:szCs w:val="16"/>
        </w:rPr>
        <w:t>SwissLife</w:t>
      </w:r>
      <w:proofErr w:type="spellEnd"/>
      <w:r w:rsidRPr="002D7BC0">
        <w:rPr>
          <w:rFonts w:ascii="Courier New" w:hAnsi="Courier New" w:cs="Courier New"/>
          <w:sz w:val="16"/>
          <w:szCs w:val="16"/>
        </w:rPr>
        <w:t>", "Lonza", "</w:t>
      </w:r>
      <w:proofErr w:type="spellStart"/>
      <w:r w:rsidRPr="002D7BC0">
        <w:rPr>
          <w:rFonts w:ascii="Courier New" w:hAnsi="Courier New" w:cs="Courier New"/>
          <w:sz w:val="16"/>
          <w:szCs w:val="16"/>
        </w:rPr>
        <w:t>CreditSuisse</w:t>
      </w:r>
      <w:proofErr w:type="spellEnd"/>
      <w:r w:rsidRPr="002D7BC0">
        <w:rPr>
          <w:rFonts w:ascii="Courier New" w:hAnsi="Courier New" w:cs="Courier New"/>
          <w:sz w:val="16"/>
          <w:szCs w:val="16"/>
        </w:rPr>
        <w:t xml:space="preserv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JuliusBar</w:t>
      </w:r>
      <w:proofErr w:type="spellEnd"/>
      <w:r w:rsidRPr="002D7BC0">
        <w:rPr>
          <w:rFonts w:ascii="Courier New" w:hAnsi="Courier New" w:cs="Courier New"/>
          <w:sz w:val="16"/>
          <w:szCs w:val="16"/>
        </w:rPr>
        <w:t xml:space="preserve">",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Downloading</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required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SMI stock </w:t>
      </w:r>
      <w:proofErr w:type="spellStart"/>
      <w:r w:rsidRPr="002D7BC0">
        <w:rPr>
          <w:rFonts w:ascii="Courier New" w:hAnsi="Courier New" w:cs="Courier New"/>
          <w:sz w:val="16"/>
          <w:szCs w:val="16"/>
        </w:rPr>
        <w:t>prices</w:t>
      </w:r>
      <w:proofErr w:type="spellEnd"/>
    </w:p>
    <w:p w14:paraId="4BFCD0D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ticker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tickers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0E8F8BF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tickers_index</w:t>
      </w:r>
      <w:proofErr w:type="spellEnd"/>
      <w:r w:rsidRPr="002D7BC0">
        <w:rPr>
          <w:rFonts w:ascii="Courier New" w:hAnsi="Courier New" w:cs="Courier New"/>
          <w:sz w:val="16"/>
          <w:szCs w:val="16"/>
        </w:rPr>
        <w:t xml:space="preserve">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Download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Only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adjusted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column</w:t>
      </w:r>
      <w:proofErr w:type="spellEnd"/>
    </w:p>
    <w:p w14:paraId="2765666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(Ticker in </w:t>
      </w:r>
      <w:proofErr w:type="spellStart"/>
      <w:r w:rsidRPr="002D7BC0">
        <w:rPr>
          <w:rFonts w:ascii="Courier New" w:hAnsi="Courier New" w:cs="Courier New"/>
          <w:sz w:val="16"/>
          <w:szCs w:val="16"/>
        </w:rPr>
        <w:t>tickers_</w:t>
      </w:r>
      <w:proofErr w:type="gramStart"/>
      <w:r w:rsidRPr="002D7BC0">
        <w:rPr>
          <w:rFonts w:ascii="Courier New" w:hAnsi="Courier New" w:cs="Courier New"/>
          <w:sz w:val="16"/>
          <w:szCs w:val="16"/>
        </w:rPr>
        <w:t>index</w:t>
      </w:r>
      <w:proofErr w:type="spellEnd"/>
      <w:r w:rsidRPr="002D7BC0">
        <w:rPr>
          <w:rFonts w:ascii="Courier New" w:hAnsi="Courier New" w:cs="Courier New"/>
          <w:sz w:val="16"/>
          <w:szCs w:val="16"/>
        </w:rPr>
        <w:t>){</w:t>
      </w:r>
      <w:proofErr w:type="gramEnd"/>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(Ticker,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alle </w:t>
      </w:r>
      <w:proofErr w:type="spellStart"/>
      <w:r w:rsidRPr="002D7BC0">
        <w:rPr>
          <w:rFonts w:ascii="Courier New" w:hAnsi="Courier New" w:cs="Courier New"/>
          <w:sz w:val="16"/>
          <w:szCs w:val="16"/>
        </w:rPr>
        <w:t>shares</w:t>
      </w:r>
      <w:proofErr w:type="spellEnd"/>
    </w:p>
    <w:p w14:paraId="7B6AAC5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eliminate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because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isn't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w:t>
      </w:r>
      <w:proofErr w:type="spellEnd"/>
    </w:p>
    <w:p w14:paraId="77CC779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-1, ]</w:t>
      </w:r>
    </w:p>
    <w:p w14:paraId="7A14D7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definition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have</w:t>
      </w:r>
      <w:proofErr w:type="spellEnd"/>
      <w:r w:rsidRPr="002D7BC0">
        <w:rPr>
          <w:rFonts w:ascii="Courier New" w:hAnsi="Courier New" w:cs="Courier New"/>
          <w:sz w:val="16"/>
          <w:szCs w:val="16"/>
        </w:rPr>
        <w:t xml:space="preserve"> 30% maximum. This </w:t>
      </w:r>
      <w:proofErr w:type="spellStart"/>
      <w:r w:rsidRPr="002D7BC0">
        <w:rPr>
          <w:rFonts w:ascii="Courier New" w:hAnsi="Courier New" w:cs="Courier New"/>
          <w:sz w:val="16"/>
          <w:szCs w:val="16"/>
        </w:rPr>
        <w:t>is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defined</w:t>
      </w:r>
      <w:proofErr w:type="spellEnd"/>
      <w:r w:rsidRPr="002D7BC0">
        <w:rPr>
          <w:rFonts w:ascii="Courier New" w:hAnsi="Courier New" w:cs="Courier New"/>
          <w:sz w:val="16"/>
          <w:szCs w:val="16"/>
        </w:rPr>
        <w:t xml:space="preserve"> in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box </w:t>
      </w:r>
      <w:proofErr w:type="spellStart"/>
      <w:r w:rsidRPr="002D7BC0">
        <w:rPr>
          <w:rFonts w:ascii="Courier New" w:hAnsi="Courier New" w:cs="Courier New"/>
          <w:sz w:val="16"/>
          <w:szCs w:val="16"/>
        </w:rPr>
        <w:t>constrained</w:t>
      </w:r>
      <w:proofErr w:type="spellEnd"/>
      <w:r w:rsidRPr="002D7BC0">
        <w:rPr>
          <w:rFonts w:ascii="Courier New" w:hAnsi="Courier New" w:cs="Courier New"/>
          <w:sz w:val="16"/>
          <w:szCs w:val="16"/>
        </w:rPr>
        <w:t>.</w:t>
      </w:r>
    </w:p>
    <w:p w14:paraId="564AA3C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portfolio.spec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assets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087AC71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full_investment</w:t>
      </w:r>
      <w:proofErr w:type="spellEnd"/>
      <w:r w:rsidRPr="002D7BC0">
        <w:rPr>
          <w:rFonts w:ascii="Courier New" w:hAnsi="Courier New" w:cs="Courier New"/>
          <w:sz w:val="16"/>
          <w:szCs w:val="16"/>
        </w:rPr>
        <w:t>")</w:t>
      </w:r>
    </w:p>
    <w:p w14:paraId="6933979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long_only</w:t>
      </w:r>
      <w:proofErr w:type="spellEnd"/>
      <w:r w:rsidRPr="002D7BC0">
        <w:rPr>
          <w:rFonts w:ascii="Courier New" w:hAnsi="Courier New" w:cs="Courier New"/>
          <w:sz w:val="16"/>
          <w:szCs w:val="16"/>
        </w:rPr>
        <w:t>")</w:t>
      </w:r>
    </w:p>
    <w:p w14:paraId="7B4C43F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type = "box", min = 0.0, </w:t>
      </w:r>
      <w:proofErr w:type="spellStart"/>
      <w:r w:rsidRPr="002D7BC0">
        <w:rPr>
          <w:rFonts w:ascii="Courier New" w:hAnsi="Courier New" w:cs="Courier New"/>
          <w:sz w:val="16"/>
          <w:szCs w:val="16"/>
        </w:rPr>
        <w:t>max</w:t>
      </w:r>
      <w:proofErr w:type="spellEnd"/>
      <w:r w:rsidRPr="002D7BC0">
        <w:rPr>
          <w:rFonts w:ascii="Courier New" w:hAnsi="Courier New" w:cs="Courier New"/>
          <w:sz w:val="16"/>
          <w:szCs w:val="16"/>
        </w:rPr>
        <w:t xml:space="preserve">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r w:rsidRPr="002D7BC0">
        <w:rPr>
          <w:rFonts w:ascii="Courier New" w:hAnsi="Courier New" w:cs="Courier New"/>
          <w:sz w:val="16"/>
          <w:szCs w:val="16"/>
        </w:rPr>
        <w:t xml:space="preserve"> and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objectives</w:t>
      </w:r>
      <w:proofErr w:type="spellEnd"/>
    </w:p>
    <w:p w14:paraId="0B48FC9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p>
    <w:p w14:paraId="0A10005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22EA7D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18DA745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optimal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based on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ROI </w:t>
      </w:r>
      <w:proofErr w:type="spellStart"/>
      <w:r w:rsidRPr="002D7BC0">
        <w:rPr>
          <w:rFonts w:ascii="Courier New" w:hAnsi="Courier New" w:cs="Courier New"/>
          <w:sz w:val="16"/>
          <w:szCs w:val="16"/>
        </w:rPr>
        <w:t>method</w:t>
      </w:r>
      <w:proofErr w:type="spellEnd"/>
    </w:p>
    <w:p w14:paraId="482AB40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optimize.portfolio</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optimize_method</w:t>
      </w:r>
      <w:proofErr w:type="spellEnd"/>
      <w:r w:rsidRPr="002D7BC0">
        <w:rPr>
          <w:rFonts w:ascii="Courier New" w:hAnsi="Courier New" w:cs="Courier New"/>
          <w:sz w:val="16"/>
          <w:szCs w:val="16"/>
        </w:rPr>
        <w:t xml:space="preserve">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Return.portfolio</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6A2520BC"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table.AnnualizedReturns</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Rf</w:t>
      </w:r>
      <w:proofErr w:type="spellEnd"/>
      <w:r w:rsidRPr="002D7BC0">
        <w:rPr>
          <w:rFonts w:ascii="Courier New" w:hAnsi="Courier New" w:cs="Courier New"/>
          <w:sz w:val="16"/>
          <w:szCs w:val="16"/>
        </w:rPr>
        <w:t xml:space="preserve"> = 0.01/250)</w:t>
      </w:r>
    </w:p>
    <w:p w14:paraId="2D65A9A9"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chart.Weights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302A784F"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charts.PerformanceSummary</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risk_aversion</w:t>
      </w:r>
      <w:proofErr w:type="spellEnd"/>
      <w:r w:rsidRPr="002D7BC0">
        <w:rPr>
          <w:rFonts w:ascii="Courier New" w:hAnsi="Courier New" w:cs="Courier New"/>
          <w:sz w:val="16"/>
          <w:szCs w:val="16"/>
        </w:rPr>
        <w:t xml:space="preserve"> = 10)</w:t>
      </w:r>
    </w:p>
    <w:p w14:paraId="6B90909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meanvar.portf</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2408C00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create.EfficientFrontier</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mean-StdDev</w:t>
      </w:r>
      <w:proofErr w:type="spellEnd"/>
      <w:r w:rsidRPr="002D7BC0">
        <w:rPr>
          <w:rFonts w:ascii="Courier New" w:hAnsi="Courier New" w:cs="Courier New"/>
          <w:sz w:val="16"/>
          <w:szCs w:val="16"/>
        </w:rPr>
        <w:t>")</w:t>
      </w:r>
    </w:p>
    <w:p w14:paraId="7EBAF8F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whole</w:t>
      </w:r>
      <w:proofErr w:type="spellEnd"/>
      <w:r w:rsidRPr="002D7BC0">
        <w:rPr>
          <w:rFonts w:ascii="Courier New" w:hAnsi="Courier New" w:cs="Courier New"/>
          <w:sz w:val="16"/>
          <w:szCs w:val="16"/>
        </w:rPr>
        <w:t xml:space="preserve"> SMI</w:t>
      </w:r>
    </w:p>
    <w:p w14:paraId="54CD165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chart.EfficientFrontier</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RAR.text</w:t>
      </w:r>
      <w:proofErr w:type="spellEnd"/>
      <w:r w:rsidRPr="002D7BC0">
        <w:rPr>
          <w:rFonts w:ascii="Courier New" w:hAnsi="Courier New" w:cs="Courier New"/>
          <w:sz w:val="16"/>
          <w:szCs w:val="16"/>
        </w:rPr>
        <w:t xml:space="preserve">="Sharpe Ratio", </w:t>
      </w:r>
      <w:proofErr w:type="spellStart"/>
      <w:r w:rsidRPr="002D7BC0">
        <w:rPr>
          <w:rFonts w:ascii="Courier New" w:hAnsi="Courier New" w:cs="Courier New"/>
          <w:sz w:val="16"/>
          <w:szCs w:val="16"/>
        </w:rPr>
        <w:t>pch</w:t>
      </w:r>
      <w:proofErr w:type="spellEnd"/>
      <w:r w:rsidRPr="002D7BC0">
        <w:rPr>
          <w:rFonts w:ascii="Courier New" w:hAnsi="Courier New" w:cs="Courier New"/>
          <w:sz w:val="16"/>
          <w:szCs w:val="16"/>
        </w:rPr>
        <w:t>=4)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weigths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each</w:t>
      </w:r>
      <w:proofErr w:type="spellEnd"/>
      <w:r w:rsidRPr="002D7BC0">
        <w:rPr>
          <w:rFonts w:ascii="Courier New" w:hAnsi="Courier New" w:cs="Courier New"/>
          <w:sz w:val="16"/>
          <w:szCs w:val="16"/>
        </w:rPr>
        <w:t xml:space="preserve"> SMI title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p>
    <w:p w14:paraId="02AF026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chart.EF.Weights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in CHF</w:t>
      </w:r>
    </w:p>
    <w:p w14:paraId="1B78956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p>
    <w:p w14:paraId="18B980B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matrix</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4, </w:t>
      </w:r>
      <w:proofErr w:type="spellStart"/>
      <w:r w:rsidRPr="002D7BC0">
        <w:rPr>
          <w:rFonts w:ascii="Courier New" w:hAnsi="Courier New" w:cs="Courier New"/>
          <w:sz w:val="16"/>
          <w:szCs w:val="16"/>
        </w:rPr>
        <w:t>ncol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length</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invested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 xml:space="preserve"> in CHF and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15885C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(i in </w:t>
      </w:r>
      <w:proofErr w:type="gramStart"/>
      <w:r w:rsidRPr="002D7BC0">
        <w:rPr>
          <w:rFonts w:ascii="Courier New" w:hAnsi="Courier New" w:cs="Courier New"/>
          <w:sz w:val="16"/>
          <w:szCs w:val="16"/>
        </w:rPr>
        <w:t>1:length</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(last(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opt_single$weights</w:t>
      </w:r>
      <w:proofErr w:type="spellEnd"/>
      <w:r w:rsidRPr="002D7BC0">
        <w:rPr>
          <w:rFonts w:ascii="Courier New" w:hAnsi="Courier New" w:cs="Courier New"/>
          <w:sz w:val="16"/>
          <w:szCs w:val="16"/>
        </w:rPr>
        <w:t xml:space="preserve">[i]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1, i] &lt;- </w:t>
      </w:r>
      <w:proofErr w:type="spellStart"/>
      <w:r w:rsidRPr="002D7BC0">
        <w:rPr>
          <w:rFonts w:ascii="Courier New" w:hAnsi="Courier New" w:cs="Courier New"/>
          <w:sz w:val="16"/>
          <w:szCs w:val="16"/>
        </w:rPr>
        <w:t>share_number</w:t>
      </w:r>
      <w:proofErr w:type="spellEnd"/>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2,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first</w:t>
      </w:r>
      <w:proofErr w:type="spellEnd"/>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3,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4,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064C121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rownames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 xml:space="preserve">"Share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"Start Value", "End Value", "</w:t>
      </w:r>
      <w:proofErr w:type="spellStart"/>
      <w:r w:rsidRPr="002D7BC0">
        <w:rPr>
          <w:rFonts w:ascii="Courier New" w:hAnsi="Courier New" w:cs="Courier New"/>
          <w:sz w:val="16"/>
          <w:szCs w:val="16"/>
        </w:rPr>
        <w:t>Difference</w:t>
      </w:r>
      <w:proofErr w:type="spellEnd"/>
      <w:r w:rsidRPr="002D7BC0">
        <w:rPr>
          <w:rFonts w:ascii="Courier New" w:hAnsi="Courier New" w:cs="Courier New"/>
          <w:sz w:val="16"/>
          <w:szCs w:val="16"/>
        </w:rPr>
        <w:t>")</w:t>
      </w:r>
    </w:p>
    <w:p w14:paraId="2F5F301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information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Plots</w:t>
      </w:r>
    </w:p>
    <w:p w14:paraId="334C6DF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[1,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1623B630"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731102E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6EA99CA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3A500DD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lastRenderedPageBreak/>
        <w:t>end_val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100 / </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"\n\n\n\n", "Performance =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5B538BD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(x=</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y=</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=1.6,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ggtitle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and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7B14AB94"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end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in </w:t>
      </w:r>
      <w:proofErr w:type="gramStart"/>
      <w:r w:rsidRPr="002D7BC0">
        <w:rPr>
          <w:rFonts w:ascii="Courier New" w:hAnsi="Courier New" w:cs="Courier New"/>
          <w:sz w:val="16"/>
          <w:szCs w:val="16"/>
        </w:rPr>
        <w:t>%  and</w:t>
      </w:r>
      <w:proofErr w:type="gramEnd"/>
      <w:r w:rsidRPr="002D7BC0">
        <w:rPr>
          <w:rFonts w:ascii="Courier New" w:hAnsi="Courier New" w:cs="Courier New"/>
          <w:sz w:val="16"/>
          <w:szCs w:val="16"/>
        </w:rPr>
        <w:t xml:space="preserve">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067CDE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returns</w:t>
      </w:r>
      <w:proofErr w:type="spellEnd"/>
    </w:p>
    <w:p w14:paraId="10C01C56"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cumprod</w:t>
      </w:r>
      <w:proofErr w:type="spellEnd"/>
      <w:r w:rsidRPr="002D7BC0">
        <w:rPr>
          <w:rFonts w:ascii="Courier New" w:hAnsi="Courier New" w:cs="Courier New"/>
          <w:sz w:val="16"/>
          <w:szCs w:val="16"/>
        </w:rPr>
        <w:t>(1+minVarReturns)</w:t>
      </w:r>
    </w:p>
    <w:p w14:paraId="350BB9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1DDE0E2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lastRenderedPageBreak/>
        <w:t>pacf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Arima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fit &lt;- </w:t>
      </w:r>
      <w:proofErr w:type="spellStart"/>
      <w:proofErr w:type="gramStart"/>
      <w:r w:rsidRPr="002D7BC0">
        <w:rPr>
          <w:rFonts w:ascii="Courier New" w:hAnsi="Courier New" w:cs="Courier New"/>
          <w:sz w:val="16"/>
          <w:szCs w:val="16"/>
        </w:rPr>
        <w:t>Arima</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order</w:t>
      </w:r>
      <w:proofErr w:type="spellEnd"/>
      <w:r w:rsidRPr="002D7BC0">
        <w:rPr>
          <w:rFonts w:ascii="Courier New" w:hAnsi="Courier New" w:cs="Courier New"/>
          <w:sz w:val="16"/>
          <w:szCs w:val="16"/>
        </w:rPr>
        <w:t xml:space="preserve"> = c(7, 0, 0), </w:t>
      </w:r>
      <w:proofErr w:type="spellStart"/>
      <w:r w:rsidRPr="002D7BC0">
        <w:rPr>
          <w:rFonts w:ascii="Courier New" w:hAnsi="Courier New" w:cs="Courier New"/>
          <w:sz w:val="16"/>
          <w:szCs w:val="16"/>
        </w:rPr>
        <w:t>include.drift</w:t>
      </w:r>
      <w:proofErr w:type="spellEnd"/>
      <w:r w:rsidRPr="002D7BC0">
        <w:rPr>
          <w:rFonts w:ascii="Courier New" w:hAnsi="Courier New" w:cs="Courier New"/>
          <w:sz w:val="16"/>
          <w:szCs w:val="16"/>
        </w:rPr>
        <w:t xml:space="preserve"> = TRUE)</w:t>
      </w:r>
    </w:p>
    <w:p w14:paraId="7B40835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summary</w:t>
      </w:r>
      <w:proofErr w:type="spellEnd"/>
      <w:r w:rsidRPr="002D7BC0">
        <w:rPr>
          <w:rFonts w:ascii="Courier New" w:hAnsi="Courier New" w:cs="Courier New"/>
          <w:sz w:val="16"/>
          <w:szCs w:val="16"/>
        </w:rPr>
        <w:t>(fit)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residuals</w:t>
      </w:r>
      <w:proofErr w:type="spellEnd"/>
    </w:p>
    <w:p w14:paraId="31E742D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checkresiduals</w:t>
      </w:r>
      <w:proofErr w:type="spellEnd"/>
      <w:r w:rsidRPr="002D7BC0">
        <w:rPr>
          <w:rFonts w:ascii="Courier New" w:hAnsi="Courier New" w:cs="Courier New"/>
          <w:sz w:val="16"/>
          <w:szCs w:val="16"/>
        </w:rPr>
        <w:t>(fit)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next</w:t>
      </w:r>
      <w:proofErr w:type="spellEnd"/>
      <w:r w:rsidRPr="002D7BC0">
        <w:rPr>
          <w:rFonts w:ascii="Courier New" w:hAnsi="Courier New" w:cs="Courier New"/>
          <w:sz w:val="16"/>
          <w:szCs w:val="16"/>
        </w:rPr>
        <w:t xml:space="preserve"> 12 and 24 </w:t>
      </w:r>
      <w:proofErr w:type="gramStart"/>
      <w:r w:rsidRPr="002D7BC0">
        <w:rPr>
          <w:rFonts w:ascii="Courier New" w:hAnsi="Courier New" w:cs="Courier New"/>
          <w:sz w:val="16"/>
          <w:szCs w:val="16"/>
        </w:rPr>
        <w:t>Lag</w:t>
      </w:r>
      <w:proofErr w:type="gramEnd"/>
    </w:p>
    <w:p w14:paraId="602EE78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24)</w:t>
      </w:r>
    </w:p>
    <w:p w14:paraId="0275CAD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p>
    <w:p w14:paraId="3031976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Data</w:t>
      </w:r>
    </w:p>
    <w:p w14:paraId="6BF78644"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("^SSMI",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returns</w:t>
      </w:r>
      <w:proofErr w:type="spellEnd"/>
    </w:p>
    <w:p w14:paraId="6E1A59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a </w:t>
      </w:r>
      <w:proofErr w:type="spellStart"/>
      <w:r w:rsidRPr="002D7BC0">
        <w:rPr>
          <w:rFonts w:ascii="Courier New" w:hAnsi="Courier New" w:cs="Courier New"/>
          <w:sz w:val="16"/>
          <w:szCs w:val="16"/>
        </w:rPr>
        <w:t>chart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compare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vs.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6C3C083B" w14:textId="4C1B872F" w:rsidR="00722337" w:rsidRPr="00722337" w:rsidRDefault="002D7BC0" w:rsidP="002D7BC0">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56B6B703" w:rsidR="004509D5" w:rsidRDefault="008B4BF2" w:rsidP="008B4BF2">
      <w:pPr>
        <w:pStyle w:val="berschrift1"/>
      </w:pPr>
      <w:bookmarkStart w:id="46" w:name="_Toc40866364"/>
      <w:bookmarkStart w:id="47" w:name="_Toc41393919"/>
      <w:r>
        <w:lastRenderedPageBreak/>
        <w:t>Eidesstattliche Erklärung</w:t>
      </w:r>
      <w:bookmarkEnd w:id="32"/>
      <w:bookmarkEnd w:id="46"/>
      <w:bookmarkEnd w:id="47"/>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0096EBFC"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2" cstate="print">
                      <a:extLst>
                        <a:ext uri="{BEBA8EAE-BF5A-486C-A8C5-ECC9F3942E4B}">
                          <a14:imgProps xmlns:a14="http://schemas.microsoft.com/office/drawing/2010/main">
                            <a14:imgLayer r:embed="rId23">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2803A6">
        <w:rPr>
          <w:noProof/>
          <w:lang w:eastAsia="de-CH"/>
        </w:rPr>
        <w:t>26.05.2020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5"/>
      <w:pgSz w:w="11906" w:h="16838"/>
      <w:pgMar w:top="1418" w:right="1418" w:bottom="1418" w:left="1418"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947D" w16cex:dateUtc="2020-05-25T17:01:00Z"/>
  <w16cex:commentExtensible w16cex:durableId="2276953A" w16cex:dateUtc="2020-05-25T17:04:00Z"/>
  <w16cex:commentExtensible w16cex:durableId="22769698" w16cex:dateUtc="2020-05-25T17:10:00Z"/>
  <w16cex:commentExtensible w16cex:durableId="22769620" w16cex:dateUtc="2020-05-25T17:08:00Z"/>
  <w16cex:commentExtensible w16cex:durableId="227697DD" w16cex:dateUtc="2020-05-25T17:15:00Z"/>
  <w16cex:commentExtensible w16cex:durableId="2276981C" w16cex:dateUtc="2020-05-25T17:16:00Z"/>
  <w16cex:commentExtensible w16cex:durableId="22769BEA" w16cex:dateUtc="2020-05-25T17:32:00Z"/>
  <w16cex:commentExtensible w16cex:durableId="22769C2A" w16cex:dateUtc="2020-05-25T17:34:00Z"/>
  <w16cex:commentExtensible w16cex:durableId="22769C1E" w16cex:dateUtc="2020-05-25T17:3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599E4" w14:textId="77777777" w:rsidR="00EB40BC" w:rsidRDefault="00EB40BC" w:rsidP="009D53B8">
      <w:pPr>
        <w:spacing w:after="0"/>
      </w:pPr>
      <w:r>
        <w:separator/>
      </w:r>
    </w:p>
  </w:endnote>
  <w:endnote w:type="continuationSeparator" w:id="0">
    <w:p w14:paraId="05D78D86" w14:textId="77777777" w:rsidR="00EB40BC" w:rsidRDefault="00EB40BC"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Content>
      <w:p w14:paraId="2A96D24C" w14:textId="7EA68F8A" w:rsidR="00C22297" w:rsidRDefault="00C22297">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C22297" w:rsidRDefault="00C222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FC050" w14:textId="77777777" w:rsidR="00EB40BC" w:rsidRDefault="00EB40BC" w:rsidP="009D53B8">
      <w:pPr>
        <w:spacing w:after="0"/>
      </w:pPr>
      <w:r>
        <w:separator/>
      </w:r>
    </w:p>
  </w:footnote>
  <w:footnote w:type="continuationSeparator" w:id="0">
    <w:p w14:paraId="6E8133FF" w14:textId="77777777" w:rsidR="00EB40BC" w:rsidRDefault="00EB40BC" w:rsidP="009D53B8">
      <w:pPr>
        <w:spacing w:after="0"/>
      </w:pPr>
      <w:r>
        <w:continuationSeparator/>
      </w:r>
    </w:p>
  </w:footnote>
  <w:footnote w:id="1">
    <w:p w14:paraId="4117C298" w14:textId="53A90903" w:rsidR="00C22297" w:rsidRDefault="00C22297" w:rsidP="007B2836">
      <w:pPr>
        <w:pStyle w:val="Funotentext"/>
      </w:pPr>
      <w:r>
        <w:rPr>
          <w:rStyle w:val="Funotenzeichen"/>
        </w:rPr>
        <w:footnoteRef/>
      </w:r>
      <w:r>
        <w:t xml:space="preserve"> vgl. Kapitel 2.2</w:t>
      </w:r>
    </w:p>
  </w:footnote>
  <w:footnote w:id="2">
    <w:p w14:paraId="73C998F6" w14:textId="301783C5" w:rsidR="00C22297" w:rsidRDefault="00C22297">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C22297" w:rsidRDefault="00C22297">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C22297" w:rsidRDefault="00C22297">
      <w:pPr>
        <w:pStyle w:val="Funotentext"/>
      </w:pPr>
      <w:r>
        <w:rPr>
          <w:rStyle w:val="Funotenzeichen"/>
        </w:rPr>
        <w:footnoteRef/>
      </w:r>
      <w:r>
        <w:t xml:space="preserve"> </w:t>
      </w:r>
      <w:hyperlink r:id="rId3" w:history="1">
        <w:r>
          <w:rPr>
            <w:rStyle w:val="Hyperlink"/>
          </w:rPr>
          <w:t>https://www.google.com/</w:t>
        </w:r>
      </w:hyperlink>
    </w:p>
  </w:footnote>
  <w:footnote w:id="5">
    <w:p w14:paraId="19C13A13" w14:textId="608A86A4" w:rsidR="00C22297" w:rsidRDefault="00C22297">
      <w:pPr>
        <w:pStyle w:val="Funotentext"/>
      </w:pPr>
      <w:r>
        <w:rPr>
          <w:rStyle w:val="Funotenzeichen"/>
        </w:rPr>
        <w:footnoteRef/>
      </w:r>
      <w:r>
        <w:t xml:space="preserve"> In Yahoo Finance werden Aktientitel mit Alias/Kürzel als</w:t>
      </w:r>
      <w:r w:rsidR="00FC2E38">
        <w:t xml:space="preserve"> sogenannte</w:t>
      </w:r>
      <w:r>
        <w:t xml:space="preserve"> Ticker repräsentiert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qwUAq34CpiwAAAA="/>
  </w:docVars>
  <w:rsids>
    <w:rsidRoot w:val="0032086A"/>
    <w:rsid w:val="0000004D"/>
    <w:rsid w:val="0000074A"/>
    <w:rsid w:val="00000BDE"/>
    <w:rsid w:val="0000102A"/>
    <w:rsid w:val="00001CB2"/>
    <w:rsid w:val="00001E9D"/>
    <w:rsid w:val="00002AB1"/>
    <w:rsid w:val="0000370E"/>
    <w:rsid w:val="00004E30"/>
    <w:rsid w:val="000055C3"/>
    <w:rsid w:val="0001118B"/>
    <w:rsid w:val="00012B37"/>
    <w:rsid w:val="00012BA2"/>
    <w:rsid w:val="00015832"/>
    <w:rsid w:val="000165E5"/>
    <w:rsid w:val="00016E7F"/>
    <w:rsid w:val="000176D5"/>
    <w:rsid w:val="00017BB8"/>
    <w:rsid w:val="00017D8C"/>
    <w:rsid w:val="00020A3A"/>
    <w:rsid w:val="000212F0"/>
    <w:rsid w:val="00021AC9"/>
    <w:rsid w:val="00021D1A"/>
    <w:rsid w:val="000230BB"/>
    <w:rsid w:val="00023278"/>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65B"/>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4D25"/>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4C6"/>
    <w:rsid w:val="00087A9C"/>
    <w:rsid w:val="00092148"/>
    <w:rsid w:val="00093DA2"/>
    <w:rsid w:val="00096922"/>
    <w:rsid w:val="000A0447"/>
    <w:rsid w:val="000A108D"/>
    <w:rsid w:val="000A128F"/>
    <w:rsid w:val="000A1E3D"/>
    <w:rsid w:val="000A4379"/>
    <w:rsid w:val="000A4E21"/>
    <w:rsid w:val="000A57E3"/>
    <w:rsid w:val="000A705B"/>
    <w:rsid w:val="000A7D90"/>
    <w:rsid w:val="000B0C7F"/>
    <w:rsid w:val="000B3147"/>
    <w:rsid w:val="000B40DB"/>
    <w:rsid w:val="000B4E21"/>
    <w:rsid w:val="000B61A3"/>
    <w:rsid w:val="000B77CE"/>
    <w:rsid w:val="000C012F"/>
    <w:rsid w:val="000C11C2"/>
    <w:rsid w:val="000C21E9"/>
    <w:rsid w:val="000C27CA"/>
    <w:rsid w:val="000C291A"/>
    <w:rsid w:val="000C2D86"/>
    <w:rsid w:val="000C3908"/>
    <w:rsid w:val="000C479F"/>
    <w:rsid w:val="000C6D43"/>
    <w:rsid w:val="000C73E0"/>
    <w:rsid w:val="000C78CD"/>
    <w:rsid w:val="000D08CE"/>
    <w:rsid w:val="000D168B"/>
    <w:rsid w:val="000D1E12"/>
    <w:rsid w:val="000D3101"/>
    <w:rsid w:val="000D4573"/>
    <w:rsid w:val="000D5352"/>
    <w:rsid w:val="000D59EE"/>
    <w:rsid w:val="000D7C8E"/>
    <w:rsid w:val="000E09FB"/>
    <w:rsid w:val="000E0C23"/>
    <w:rsid w:val="000E3924"/>
    <w:rsid w:val="000E443C"/>
    <w:rsid w:val="000E619D"/>
    <w:rsid w:val="000E7390"/>
    <w:rsid w:val="000E763E"/>
    <w:rsid w:val="000E7EDD"/>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2A53"/>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3687"/>
    <w:rsid w:val="0014543B"/>
    <w:rsid w:val="00145C11"/>
    <w:rsid w:val="00147E5C"/>
    <w:rsid w:val="0015015E"/>
    <w:rsid w:val="00150896"/>
    <w:rsid w:val="00152CC4"/>
    <w:rsid w:val="00152FF6"/>
    <w:rsid w:val="00153883"/>
    <w:rsid w:val="001544AC"/>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2B"/>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1FDE"/>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07F3"/>
    <w:rsid w:val="001F1447"/>
    <w:rsid w:val="001F6B62"/>
    <w:rsid w:val="001F7325"/>
    <w:rsid w:val="001F7F6E"/>
    <w:rsid w:val="00200C84"/>
    <w:rsid w:val="002019D9"/>
    <w:rsid w:val="0020319F"/>
    <w:rsid w:val="00203504"/>
    <w:rsid w:val="00203A69"/>
    <w:rsid w:val="00203C06"/>
    <w:rsid w:val="002042B9"/>
    <w:rsid w:val="0020448D"/>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1DE8"/>
    <w:rsid w:val="00234284"/>
    <w:rsid w:val="002358FF"/>
    <w:rsid w:val="00235B5B"/>
    <w:rsid w:val="00236901"/>
    <w:rsid w:val="00236A73"/>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03A6"/>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A728B"/>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D61"/>
    <w:rsid w:val="002D4EC3"/>
    <w:rsid w:val="002D5B5D"/>
    <w:rsid w:val="002D7546"/>
    <w:rsid w:val="002D7BC0"/>
    <w:rsid w:val="002D7C07"/>
    <w:rsid w:val="002D7CD9"/>
    <w:rsid w:val="002E291A"/>
    <w:rsid w:val="002E2949"/>
    <w:rsid w:val="002E2BE6"/>
    <w:rsid w:val="002E5EFF"/>
    <w:rsid w:val="002E69ED"/>
    <w:rsid w:val="002E6BF6"/>
    <w:rsid w:val="002E7C7F"/>
    <w:rsid w:val="002E7CEA"/>
    <w:rsid w:val="002F431D"/>
    <w:rsid w:val="002F435E"/>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4EF5"/>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6C0"/>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228B"/>
    <w:rsid w:val="00363082"/>
    <w:rsid w:val="00363312"/>
    <w:rsid w:val="003649EA"/>
    <w:rsid w:val="003676F3"/>
    <w:rsid w:val="00373155"/>
    <w:rsid w:val="00374048"/>
    <w:rsid w:val="00374880"/>
    <w:rsid w:val="00374B23"/>
    <w:rsid w:val="00376590"/>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152F"/>
    <w:rsid w:val="003E2C3D"/>
    <w:rsid w:val="003E3024"/>
    <w:rsid w:val="003E3545"/>
    <w:rsid w:val="003E3BBB"/>
    <w:rsid w:val="003E484A"/>
    <w:rsid w:val="003E51C8"/>
    <w:rsid w:val="003E6257"/>
    <w:rsid w:val="003E662B"/>
    <w:rsid w:val="003E69C8"/>
    <w:rsid w:val="003E71F6"/>
    <w:rsid w:val="003E73F5"/>
    <w:rsid w:val="003E7B5A"/>
    <w:rsid w:val="003F04A8"/>
    <w:rsid w:val="003F127C"/>
    <w:rsid w:val="003F4946"/>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524E"/>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938"/>
    <w:rsid w:val="00461FA3"/>
    <w:rsid w:val="004620B6"/>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5B81"/>
    <w:rsid w:val="004968C1"/>
    <w:rsid w:val="0049694C"/>
    <w:rsid w:val="004972ED"/>
    <w:rsid w:val="004A0296"/>
    <w:rsid w:val="004A186D"/>
    <w:rsid w:val="004A2724"/>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D7ABE"/>
    <w:rsid w:val="004E05A1"/>
    <w:rsid w:val="004E0FE3"/>
    <w:rsid w:val="004E2530"/>
    <w:rsid w:val="004E3B1D"/>
    <w:rsid w:val="004E4F37"/>
    <w:rsid w:val="004E5396"/>
    <w:rsid w:val="004E5F33"/>
    <w:rsid w:val="004E677B"/>
    <w:rsid w:val="004E7C9C"/>
    <w:rsid w:val="004E7F18"/>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CB9"/>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A41"/>
    <w:rsid w:val="005C5FB8"/>
    <w:rsid w:val="005C6CE6"/>
    <w:rsid w:val="005D03B9"/>
    <w:rsid w:val="005D0490"/>
    <w:rsid w:val="005D0B94"/>
    <w:rsid w:val="005D1908"/>
    <w:rsid w:val="005D3B76"/>
    <w:rsid w:val="005D3E46"/>
    <w:rsid w:val="005D497E"/>
    <w:rsid w:val="005D4FC0"/>
    <w:rsid w:val="005D5ADD"/>
    <w:rsid w:val="005E17C6"/>
    <w:rsid w:val="005E19AE"/>
    <w:rsid w:val="005E24AD"/>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1852"/>
    <w:rsid w:val="00602698"/>
    <w:rsid w:val="0060320D"/>
    <w:rsid w:val="00603378"/>
    <w:rsid w:val="006045F8"/>
    <w:rsid w:val="00604DCE"/>
    <w:rsid w:val="0060554F"/>
    <w:rsid w:val="00610F0A"/>
    <w:rsid w:val="0061229F"/>
    <w:rsid w:val="006127AF"/>
    <w:rsid w:val="00612826"/>
    <w:rsid w:val="00612A49"/>
    <w:rsid w:val="00612CE2"/>
    <w:rsid w:val="00614985"/>
    <w:rsid w:val="00617A89"/>
    <w:rsid w:val="00620E61"/>
    <w:rsid w:val="00623F6C"/>
    <w:rsid w:val="0062418B"/>
    <w:rsid w:val="00624340"/>
    <w:rsid w:val="00624387"/>
    <w:rsid w:val="006243ED"/>
    <w:rsid w:val="0062479E"/>
    <w:rsid w:val="006262F9"/>
    <w:rsid w:val="00626A84"/>
    <w:rsid w:val="00627EE3"/>
    <w:rsid w:val="00632C84"/>
    <w:rsid w:val="00634126"/>
    <w:rsid w:val="0063426D"/>
    <w:rsid w:val="006363B4"/>
    <w:rsid w:val="006364DA"/>
    <w:rsid w:val="00636C09"/>
    <w:rsid w:val="0063715D"/>
    <w:rsid w:val="00637C84"/>
    <w:rsid w:val="00637F7B"/>
    <w:rsid w:val="00640965"/>
    <w:rsid w:val="00640A89"/>
    <w:rsid w:val="00641DE1"/>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B7"/>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79F"/>
    <w:rsid w:val="00690878"/>
    <w:rsid w:val="00690D5B"/>
    <w:rsid w:val="00690E3A"/>
    <w:rsid w:val="00690EA7"/>
    <w:rsid w:val="00691070"/>
    <w:rsid w:val="006911F9"/>
    <w:rsid w:val="00692566"/>
    <w:rsid w:val="00693BDA"/>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437"/>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303F"/>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0E84"/>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57DDF"/>
    <w:rsid w:val="00760277"/>
    <w:rsid w:val="0076236F"/>
    <w:rsid w:val="00762B33"/>
    <w:rsid w:val="007632E6"/>
    <w:rsid w:val="00763B7B"/>
    <w:rsid w:val="00763FC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C5C10"/>
    <w:rsid w:val="007D0074"/>
    <w:rsid w:val="007D02B9"/>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6B73"/>
    <w:rsid w:val="008271A6"/>
    <w:rsid w:val="00830EDE"/>
    <w:rsid w:val="008311E9"/>
    <w:rsid w:val="0083164B"/>
    <w:rsid w:val="00831FFF"/>
    <w:rsid w:val="008320AB"/>
    <w:rsid w:val="0083533E"/>
    <w:rsid w:val="008354DA"/>
    <w:rsid w:val="00837AF2"/>
    <w:rsid w:val="00840BA4"/>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6C6"/>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6471"/>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06A"/>
    <w:rsid w:val="008B4390"/>
    <w:rsid w:val="008B49C9"/>
    <w:rsid w:val="008B4BF2"/>
    <w:rsid w:val="008B50C7"/>
    <w:rsid w:val="008B6C68"/>
    <w:rsid w:val="008C17B4"/>
    <w:rsid w:val="008C25CE"/>
    <w:rsid w:val="008C398F"/>
    <w:rsid w:val="008C3EE7"/>
    <w:rsid w:val="008C49E8"/>
    <w:rsid w:val="008C6980"/>
    <w:rsid w:val="008C6DCA"/>
    <w:rsid w:val="008D0385"/>
    <w:rsid w:val="008D39E7"/>
    <w:rsid w:val="008D3FBD"/>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369B"/>
    <w:rsid w:val="00914220"/>
    <w:rsid w:val="00914885"/>
    <w:rsid w:val="009154F3"/>
    <w:rsid w:val="00915E70"/>
    <w:rsid w:val="00920417"/>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43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51E"/>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2C98"/>
    <w:rsid w:val="00A245A9"/>
    <w:rsid w:val="00A24B0B"/>
    <w:rsid w:val="00A25E79"/>
    <w:rsid w:val="00A2605C"/>
    <w:rsid w:val="00A26579"/>
    <w:rsid w:val="00A26B1D"/>
    <w:rsid w:val="00A3091D"/>
    <w:rsid w:val="00A319BC"/>
    <w:rsid w:val="00A319F1"/>
    <w:rsid w:val="00A33400"/>
    <w:rsid w:val="00A33E7D"/>
    <w:rsid w:val="00A36F8E"/>
    <w:rsid w:val="00A41D07"/>
    <w:rsid w:val="00A41D64"/>
    <w:rsid w:val="00A42521"/>
    <w:rsid w:val="00A440A0"/>
    <w:rsid w:val="00A45961"/>
    <w:rsid w:val="00A45DF7"/>
    <w:rsid w:val="00A476E9"/>
    <w:rsid w:val="00A47A32"/>
    <w:rsid w:val="00A503FE"/>
    <w:rsid w:val="00A514FB"/>
    <w:rsid w:val="00A533A1"/>
    <w:rsid w:val="00A5347E"/>
    <w:rsid w:val="00A534E0"/>
    <w:rsid w:val="00A53DB3"/>
    <w:rsid w:val="00A55928"/>
    <w:rsid w:val="00A55D4E"/>
    <w:rsid w:val="00A55FCA"/>
    <w:rsid w:val="00A56A9F"/>
    <w:rsid w:val="00A57301"/>
    <w:rsid w:val="00A63F6F"/>
    <w:rsid w:val="00A64C50"/>
    <w:rsid w:val="00A66F71"/>
    <w:rsid w:val="00A67403"/>
    <w:rsid w:val="00A67B5F"/>
    <w:rsid w:val="00A70458"/>
    <w:rsid w:val="00A70936"/>
    <w:rsid w:val="00A70BF8"/>
    <w:rsid w:val="00A713A1"/>
    <w:rsid w:val="00A73097"/>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2B88"/>
    <w:rsid w:val="00AE33BE"/>
    <w:rsid w:val="00AE3B9C"/>
    <w:rsid w:val="00AE4D54"/>
    <w:rsid w:val="00AE566E"/>
    <w:rsid w:val="00AE5F8F"/>
    <w:rsid w:val="00AE6706"/>
    <w:rsid w:val="00AE70FD"/>
    <w:rsid w:val="00AE78AE"/>
    <w:rsid w:val="00AE79B5"/>
    <w:rsid w:val="00AE7FC9"/>
    <w:rsid w:val="00AF4549"/>
    <w:rsid w:val="00AF5293"/>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601"/>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14F"/>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4AC5"/>
    <w:rsid w:val="00B66574"/>
    <w:rsid w:val="00B66B04"/>
    <w:rsid w:val="00B66E0E"/>
    <w:rsid w:val="00B6799F"/>
    <w:rsid w:val="00B711FC"/>
    <w:rsid w:val="00B72C17"/>
    <w:rsid w:val="00B75AC7"/>
    <w:rsid w:val="00B769F6"/>
    <w:rsid w:val="00B8419F"/>
    <w:rsid w:val="00B84663"/>
    <w:rsid w:val="00B84FBD"/>
    <w:rsid w:val="00B85168"/>
    <w:rsid w:val="00B85372"/>
    <w:rsid w:val="00B87A4E"/>
    <w:rsid w:val="00B90C5B"/>
    <w:rsid w:val="00B915CD"/>
    <w:rsid w:val="00B932DF"/>
    <w:rsid w:val="00B93B63"/>
    <w:rsid w:val="00B955C0"/>
    <w:rsid w:val="00B95C99"/>
    <w:rsid w:val="00B96A47"/>
    <w:rsid w:val="00B96B26"/>
    <w:rsid w:val="00B975EE"/>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1D1B"/>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49E2"/>
    <w:rsid w:val="00BE5184"/>
    <w:rsid w:val="00BE5F0D"/>
    <w:rsid w:val="00BF0B2A"/>
    <w:rsid w:val="00BF0EAF"/>
    <w:rsid w:val="00BF1864"/>
    <w:rsid w:val="00BF2B20"/>
    <w:rsid w:val="00BF3F85"/>
    <w:rsid w:val="00BF401C"/>
    <w:rsid w:val="00BF6799"/>
    <w:rsid w:val="00BF6D99"/>
    <w:rsid w:val="00C008A4"/>
    <w:rsid w:val="00C008BF"/>
    <w:rsid w:val="00C01EC3"/>
    <w:rsid w:val="00C02318"/>
    <w:rsid w:val="00C06767"/>
    <w:rsid w:val="00C06E5D"/>
    <w:rsid w:val="00C06FA4"/>
    <w:rsid w:val="00C07AB2"/>
    <w:rsid w:val="00C10673"/>
    <w:rsid w:val="00C11C3C"/>
    <w:rsid w:val="00C11E9E"/>
    <w:rsid w:val="00C13850"/>
    <w:rsid w:val="00C149C6"/>
    <w:rsid w:val="00C151E2"/>
    <w:rsid w:val="00C21476"/>
    <w:rsid w:val="00C22297"/>
    <w:rsid w:val="00C228AD"/>
    <w:rsid w:val="00C240A4"/>
    <w:rsid w:val="00C2609E"/>
    <w:rsid w:val="00C266ED"/>
    <w:rsid w:val="00C27935"/>
    <w:rsid w:val="00C302E1"/>
    <w:rsid w:val="00C304D3"/>
    <w:rsid w:val="00C30C58"/>
    <w:rsid w:val="00C319A6"/>
    <w:rsid w:val="00C31C00"/>
    <w:rsid w:val="00C31D67"/>
    <w:rsid w:val="00C36D55"/>
    <w:rsid w:val="00C406B3"/>
    <w:rsid w:val="00C41CF2"/>
    <w:rsid w:val="00C42E23"/>
    <w:rsid w:val="00C43557"/>
    <w:rsid w:val="00C43651"/>
    <w:rsid w:val="00C43702"/>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3DF"/>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87934"/>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0835"/>
    <w:rsid w:val="00CE130D"/>
    <w:rsid w:val="00CE141F"/>
    <w:rsid w:val="00CE23C1"/>
    <w:rsid w:val="00CE282E"/>
    <w:rsid w:val="00CE2A86"/>
    <w:rsid w:val="00CE33E4"/>
    <w:rsid w:val="00CE3BC0"/>
    <w:rsid w:val="00CE3EFC"/>
    <w:rsid w:val="00CE40F4"/>
    <w:rsid w:val="00CE58A8"/>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4CDF"/>
    <w:rsid w:val="00D071D3"/>
    <w:rsid w:val="00D07F62"/>
    <w:rsid w:val="00D1067A"/>
    <w:rsid w:val="00D11154"/>
    <w:rsid w:val="00D14254"/>
    <w:rsid w:val="00D14290"/>
    <w:rsid w:val="00D15C0D"/>
    <w:rsid w:val="00D16254"/>
    <w:rsid w:val="00D20678"/>
    <w:rsid w:val="00D21BBD"/>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557"/>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160C"/>
    <w:rsid w:val="00D62754"/>
    <w:rsid w:val="00D64236"/>
    <w:rsid w:val="00D64A28"/>
    <w:rsid w:val="00D64A2A"/>
    <w:rsid w:val="00D64E63"/>
    <w:rsid w:val="00D65111"/>
    <w:rsid w:val="00D70BF7"/>
    <w:rsid w:val="00D70D30"/>
    <w:rsid w:val="00D70D41"/>
    <w:rsid w:val="00D71278"/>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5A5A"/>
    <w:rsid w:val="00D869DF"/>
    <w:rsid w:val="00D875FE"/>
    <w:rsid w:val="00D91416"/>
    <w:rsid w:val="00D916FE"/>
    <w:rsid w:val="00D923AE"/>
    <w:rsid w:val="00D937B9"/>
    <w:rsid w:val="00D96729"/>
    <w:rsid w:val="00DA142C"/>
    <w:rsid w:val="00DA215F"/>
    <w:rsid w:val="00DA44B9"/>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599D"/>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1306"/>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5466"/>
    <w:rsid w:val="00E56775"/>
    <w:rsid w:val="00E577C2"/>
    <w:rsid w:val="00E60F31"/>
    <w:rsid w:val="00E624FF"/>
    <w:rsid w:val="00E64EF3"/>
    <w:rsid w:val="00E66346"/>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40BC"/>
    <w:rsid w:val="00EB51DF"/>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639"/>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67CE9"/>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1BB5"/>
    <w:rsid w:val="00F92698"/>
    <w:rsid w:val="00F93CE8"/>
    <w:rsid w:val="00F949D4"/>
    <w:rsid w:val="00F97BCB"/>
    <w:rsid w:val="00FA007F"/>
    <w:rsid w:val="00FA086D"/>
    <w:rsid w:val="00FA0872"/>
    <w:rsid w:val="00FA1F63"/>
    <w:rsid w:val="00FA2761"/>
    <w:rsid w:val="00FA4B8D"/>
    <w:rsid w:val="00FA4CE1"/>
    <w:rsid w:val="00FA5BFB"/>
    <w:rsid w:val="00FA679F"/>
    <w:rsid w:val="00FB01FE"/>
    <w:rsid w:val="00FB069A"/>
    <w:rsid w:val="00FB084B"/>
    <w:rsid w:val="00FB0B9E"/>
    <w:rsid w:val="00FB1C1C"/>
    <w:rsid w:val="00FB2EA8"/>
    <w:rsid w:val="00FB30E4"/>
    <w:rsid w:val="00FB4B09"/>
    <w:rsid w:val="00FB4BB8"/>
    <w:rsid w:val="00FB6834"/>
    <w:rsid w:val="00FB6C6A"/>
    <w:rsid w:val="00FB790E"/>
    <w:rsid w:val="00FC07D8"/>
    <w:rsid w:val="00FC0D38"/>
    <w:rsid w:val="00FC256B"/>
    <w:rsid w:val="00FC2E38"/>
    <w:rsid w:val="00FC42DD"/>
    <w:rsid w:val="00FC49A1"/>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3F8"/>
    <w:rsid w:val="00FE54FA"/>
    <w:rsid w:val="00FE6A05"/>
    <w:rsid w:val="00FF06DE"/>
    <w:rsid w:val="00FF1A49"/>
    <w:rsid w:val="00FF333F"/>
    <w:rsid w:val="00FF353D"/>
    <w:rsid w:val="00FF6753"/>
    <w:rsid w:val="00FF7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hdphoto" Target="media/hdphoto1.wdp"/><Relationship Id="rId28" Type="http://schemas.microsoft.com/office/2018/08/relationships/commentsExtensible" Target="commentsExtensible.xml"/><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7A170-4AF7-4C17-965F-B48D4DC79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7914</Words>
  <Characters>49860</Characters>
  <Application>Microsoft Office Word</Application>
  <DocSecurity>0</DocSecurity>
  <Lines>415</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343</cp:revision>
  <cp:lastPrinted>2020-05-26T13:41:00Z</cp:lastPrinted>
  <dcterms:created xsi:type="dcterms:W3CDTF">2020-05-04T12:11:00Z</dcterms:created>
  <dcterms:modified xsi:type="dcterms:W3CDTF">2020-05-26T13:41:00Z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