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489653D2"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 xml:space="preserve">closing the knowledge access gap due to </w:t>
      </w:r>
      <w:r w:rsidR="006D64EA">
        <w:rPr>
          <w:b/>
          <w:bCs/>
        </w:rPr>
        <w:t>income</w:t>
      </w:r>
      <w:r w:rsidR="00F7734F">
        <w:rPr>
          <w:b/>
          <w:bCs/>
        </w:rPr>
        <w:t xml:space="preserve">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62B097E5"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r w:rsidR="006770B2">
        <w:fldChar w:fldCharType="begin"/>
      </w:r>
      <w:r w:rsidR="006770B2">
        <w:instrText xml:space="preserve"> SEQ Figure \* ARABIC </w:instrText>
      </w:r>
      <w:r w:rsidR="006770B2">
        <w:fldChar w:fldCharType="separate"/>
      </w:r>
      <w:r w:rsidR="00927D97">
        <w:rPr>
          <w:noProof/>
        </w:rPr>
        <w:t>1</w:t>
      </w:r>
      <w:r w:rsidR="006770B2">
        <w:rPr>
          <w:noProof/>
        </w:rPr>
        <w:fldChar w:fldCharType="end"/>
      </w:r>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53F97BFF" w:rsidR="000D7E5A" w:rsidRPr="00EE46DB" w:rsidRDefault="00F93767" w:rsidP="00E433F7">
      <w:pPr>
        <w:pStyle w:val="Caption"/>
        <w:jc w:val="both"/>
        <w:rPr>
          <w:bCs/>
        </w:rPr>
      </w:pPr>
      <w:r>
        <w:t xml:space="preserve">Table </w:t>
      </w:r>
      <w:r w:rsidR="006770B2">
        <w:fldChar w:fldCharType="begin"/>
      </w:r>
      <w:r w:rsidR="006770B2">
        <w:instrText xml:space="preserve"> SEQ Table \* ARABIC </w:instrText>
      </w:r>
      <w:r w:rsidR="006770B2">
        <w:fldChar w:fldCharType="separate"/>
      </w:r>
      <w:r w:rsidR="00C345A8">
        <w:rPr>
          <w:noProof/>
        </w:rPr>
        <w:t>1</w:t>
      </w:r>
      <w:r w:rsidR="006770B2">
        <w:rPr>
          <w:noProof/>
        </w:rPr>
        <w:fldChar w:fldCharType="end"/>
      </w:r>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r w:rsidR="006770B2">
        <w:fldChar w:fldCharType="begin"/>
      </w:r>
      <w:r w:rsidR="006770B2">
        <w:instrText xml:space="preserve"> SEQ Figure \* ARABIC </w:instrText>
      </w:r>
      <w:r w:rsidR="006770B2">
        <w:fldChar w:fldCharType="separate"/>
      </w:r>
      <w:r w:rsidR="00927D97">
        <w:rPr>
          <w:noProof/>
        </w:rPr>
        <w:t>2</w:t>
      </w:r>
      <w:r w:rsidR="006770B2">
        <w:rPr>
          <w:noProof/>
        </w:rPr>
        <w:fldChar w:fldCharType="end"/>
      </w:r>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r w:rsidR="006770B2">
        <w:fldChar w:fldCharType="begin"/>
      </w:r>
      <w:r w:rsidR="006770B2">
        <w:instrText xml:space="preserve"> SEQ Figure \* ARABIC </w:instrText>
      </w:r>
      <w:r w:rsidR="006770B2">
        <w:fldChar w:fldCharType="separate"/>
      </w:r>
      <w:r w:rsidR="00927D97">
        <w:rPr>
          <w:noProof/>
        </w:rPr>
        <w:t>3</w:t>
      </w:r>
      <w:r w:rsidR="006770B2">
        <w:rPr>
          <w:noProof/>
        </w:rPr>
        <w:fldChar w:fldCharType="end"/>
      </w:r>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1C55C82E" w:rsidR="00F27D44" w:rsidRPr="00F27D44" w:rsidRDefault="00EF2E10"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w:t>
            </w:r>
            <w:r w:rsidR="00F27D44" w:rsidRPr="00F27D44">
              <w:rPr>
                <w:rFonts w:ascii="Times New Roman" w:eastAsia="Times New Roman" w:hAnsi="Times New Roman" w:cs="Times New Roman"/>
                <w:i/>
                <w:iCs/>
                <w:sz w:val="14"/>
                <w:szCs w:val="24"/>
              </w:rPr>
              <w:t>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14298423" w:rsidR="003D089F" w:rsidRPr="003D089F" w:rsidRDefault="00F27D44" w:rsidP="00E433F7">
      <w:pPr>
        <w:pStyle w:val="Caption"/>
        <w:jc w:val="both"/>
        <w:rPr>
          <w:b/>
        </w:rPr>
      </w:pPr>
      <w:r>
        <w:t xml:space="preserve"> </w:t>
      </w:r>
      <w:bookmarkStart w:id="4" w:name="_Ref11839878"/>
      <w:r w:rsidR="00377DB5">
        <w:t xml:space="preserve">Table </w:t>
      </w:r>
      <w:r w:rsidR="006770B2">
        <w:fldChar w:fldCharType="begin"/>
      </w:r>
      <w:r w:rsidR="006770B2">
        <w:instrText xml:space="preserve"> SEQ Table \* ARABIC </w:instrText>
      </w:r>
      <w:r w:rsidR="006770B2">
        <w:fldChar w:fldCharType="separate"/>
      </w:r>
      <w:r w:rsidR="00C345A8">
        <w:rPr>
          <w:noProof/>
        </w:rPr>
        <w:t>2</w:t>
      </w:r>
      <w:r w:rsidR="006770B2">
        <w:rPr>
          <w:noProof/>
        </w:rPr>
        <w:fldChar w:fldCharType="end"/>
      </w:r>
      <w:bookmarkEnd w:id="3"/>
      <w:bookmarkEnd w:id="4"/>
      <w:r w:rsidR="00377DB5">
        <w:t>: Global downloads by macroeconomic variables</w:t>
      </w:r>
    </w:p>
    <w:p w14:paraId="63CA9E7F" w14:textId="05E156F6"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r w:rsidR="00377B7F">
        <w:t>somewhat weaker</w:t>
      </w:r>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17F44856"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89C37A5"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71DF9D17" w14:textId="0F2A4857"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5142AF2F" w:rsidR="00355767" w:rsidRDefault="00355767" w:rsidP="00E433F7">
      <w:pPr>
        <w:pStyle w:val="Caption"/>
        <w:jc w:val="both"/>
      </w:pPr>
      <w:bookmarkStart w:id="5" w:name="_Ref11753748"/>
      <w:r>
        <w:t xml:space="preserve">Table </w:t>
      </w:r>
      <w:r w:rsidR="006770B2">
        <w:fldChar w:fldCharType="begin"/>
      </w:r>
      <w:r w:rsidR="006770B2">
        <w:instrText xml:space="preserve"> SEQ Table \* ARABIC </w:instrText>
      </w:r>
      <w:r w:rsidR="006770B2">
        <w:fldChar w:fldCharType="separate"/>
      </w:r>
      <w:r w:rsidR="00C345A8">
        <w:rPr>
          <w:noProof/>
        </w:rPr>
        <w:t>3</w:t>
      </w:r>
      <w:r w:rsidR="006770B2">
        <w:rPr>
          <w:noProof/>
        </w:rPr>
        <w:fldChar w:fldCharType="end"/>
      </w:r>
      <w:bookmarkEnd w:id="5"/>
      <w:r>
        <w:t>: Extended macroeconomic models</w:t>
      </w:r>
    </w:p>
    <w:p w14:paraId="0746B19B" w14:textId="2CB061B7"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5271266F" w:rsidR="00E41FC9" w:rsidRDefault="00FB2E32" w:rsidP="00E433F7">
      <w:pPr>
        <w:pStyle w:val="Caption"/>
        <w:jc w:val="both"/>
      </w:pPr>
      <w:r>
        <w:t xml:space="preserve">Table </w:t>
      </w:r>
      <w:r w:rsidR="006770B2">
        <w:fldChar w:fldCharType="begin"/>
      </w:r>
      <w:r w:rsidR="006770B2">
        <w:instrText xml:space="preserve"> SEQ Table \* ARABIC </w:instrText>
      </w:r>
      <w:r w:rsidR="006770B2">
        <w:fldChar w:fldCharType="separate"/>
      </w:r>
      <w:r w:rsidR="00C345A8">
        <w:rPr>
          <w:noProof/>
        </w:rPr>
        <w:t>4</w:t>
      </w:r>
      <w:r w:rsidR="006770B2">
        <w:rPr>
          <w:noProof/>
        </w:rPr>
        <w:fldChar w:fldCharType="end"/>
      </w:r>
      <w:r>
        <w:t>: random effects model by continent</w:t>
      </w:r>
    </w:p>
    <w:p w14:paraId="1FBA5DE9" w14:textId="70958B11"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140E5917" w14:textId="3092275C"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t>
      </w:r>
      <w:r w:rsidR="006D64EA">
        <w:t>income</w:t>
      </w:r>
      <w:r w:rsidR="00E41FC9">
        <w:t xml:space="preserve">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6" w:name="_Ref11764294"/>
    </w:p>
    <w:p w14:paraId="57D6C0C8" w14:textId="38EBB593" w:rsidR="00301F11" w:rsidRDefault="007E10E0" w:rsidP="00E433F7">
      <w:pPr>
        <w:pStyle w:val="Caption"/>
        <w:jc w:val="both"/>
      </w:pPr>
      <w:r>
        <w:t xml:space="preserve">Table </w:t>
      </w:r>
      <w:r w:rsidR="006770B2">
        <w:fldChar w:fldCharType="begin"/>
      </w:r>
      <w:r w:rsidR="006770B2">
        <w:instrText xml:space="preserve"> SEQ Table \* ARABIC </w:instrText>
      </w:r>
      <w:r w:rsidR="006770B2">
        <w:fldChar w:fldCharType="separate"/>
      </w:r>
      <w:r w:rsidR="00C345A8">
        <w:rPr>
          <w:noProof/>
        </w:rPr>
        <w:t>5</w:t>
      </w:r>
      <w:r w:rsidR="006770B2">
        <w:rPr>
          <w:noProof/>
        </w:rPr>
        <w:fldChar w:fldCharType="end"/>
      </w:r>
      <w:bookmarkEnd w:id="6"/>
      <w:r>
        <w:t>: random effects model</w:t>
      </w:r>
      <w:r>
        <w:rPr>
          <w:noProof/>
        </w:rPr>
        <w:t xml:space="preserve"> by </w:t>
      </w:r>
      <w:r w:rsidR="00E61C3A">
        <w:rPr>
          <w:noProof/>
        </w:rPr>
        <w:t xml:space="preserve">income category </w:t>
      </w:r>
    </w:p>
    <w:p w14:paraId="42B97803" w14:textId="3272D396" w:rsidR="009745F0" w:rsidRDefault="00D10993" w:rsidP="00E433F7">
      <w:pPr>
        <w:jc w:val="both"/>
      </w:pPr>
      <w:r>
        <w:t xml:space="preserve">This model points to some interesting findings. In different </w:t>
      </w:r>
      <w:r w:rsidR="006D64EA">
        <w:t xml:space="preserve">income </w:t>
      </w:r>
      <w:r>
        <w:t xml:space="preserve">categories, extra </w:t>
      </w:r>
      <w:r w:rsidR="0096003A">
        <w:t>investment</w:t>
      </w:r>
      <w:r>
        <w:t xml:space="preserve"> into </w:t>
      </w:r>
      <w:r w:rsidR="00A5769C">
        <w:t xml:space="preserve">R&amp;D activity, and higher education </w:t>
      </w:r>
      <w:r>
        <w:t xml:space="preserve">have very </w:t>
      </w:r>
      <w:r w:rsidR="0096003A">
        <w:t>different</w:t>
      </w:r>
      <w:r>
        <w:t xml:space="preserve"> impact. In </w:t>
      </w:r>
      <w:r w:rsidR="006D64EA">
        <w:t xml:space="preserve">high income </w:t>
      </w:r>
      <w:r>
        <w:t xml:space="preserve">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3211A3F8"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6C0A403"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6746EAA2"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43C6D62D"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lastRenderedPageBreak/>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p>
    <w:p w14:paraId="0E6AAB62" w14:textId="77777777" w:rsidR="007C06D2" w:rsidRPr="00614A0B" w:rsidRDefault="007C06D2" w:rsidP="007C06D2">
      <w:pPr>
        <w:pStyle w:val="ListParagraph"/>
        <w:ind w:left="1080"/>
        <w:jc w:val="both"/>
        <w:rPr>
          <w:bCs/>
        </w:rPr>
      </w:pPr>
    </w:p>
    <w:p w14:paraId="0AC6B085" w14:textId="77777777" w:rsidR="006D64EA" w:rsidRDefault="006D64EA" w:rsidP="00E433F7">
      <w:pPr>
        <w:jc w:val="both"/>
        <w:rPr>
          <w:bCs/>
        </w:rPr>
      </w:pPr>
    </w:p>
    <w:p w14:paraId="4714E54D" w14:textId="77777777" w:rsidR="006D64EA" w:rsidRDefault="006D64EA" w:rsidP="00E433F7">
      <w:pPr>
        <w:jc w:val="both"/>
        <w:rPr>
          <w:bCs/>
        </w:rPr>
      </w:pP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3EBF3F9C"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a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proofErr w:type="gramStart"/>
      <w:r w:rsidR="006D64EA">
        <w:rPr>
          <w:bCs/>
        </w:rPr>
        <w:t xml:space="preserve">income </w:t>
      </w:r>
      <w:r w:rsidR="00A468DC" w:rsidRPr="00ED09C8">
        <w:rPr>
          <w:bCs/>
        </w:rPr>
        <w:t xml:space="preserve"> related</w:t>
      </w:r>
      <w:proofErr w:type="gramEnd"/>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r w:rsidR="006770B2">
        <w:fldChar w:fldCharType="begin"/>
      </w:r>
      <w:r w:rsidR="006770B2">
        <w:instrText xml:space="preserve"> SEQ Figure \* ARABIC </w:instrText>
      </w:r>
      <w:r w:rsidR="006770B2">
        <w:fldChar w:fldCharType="separate"/>
      </w:r>
      <w:r w:rsidR="00927D97">
        <w:rPr>
          <w:noProof/>
        </w:rPr>
        <w:t>4</w:t>
      </w:r>
      <w:r w:rsidR="006770B2">
        <w:rPr>
          <w:noProof/>
        </w:rPr>
        <w:fldChar w:fldCharType="end"/>
      </w:r>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7" w:name="_Hlk38200955"/>
          <m:r>
            <w:rPr>
              <w:rFonts w:ascii="Cambria Math" w:hAnsi="Cambria Math"/>
            </w:rPr>
            <m:t>Researcher_employment_pct</m:t>
          </m:r>
          <w:bookmarkEnd w:id="7"/>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2919379A" w:rsidR="00BB0E2C" w:rsidRDefault="0080054C" w:rsidP="00BB0E2C">
      <w:pPr>
        <w:pStyle w:val="BodyText"/>
      </w:pPr>
      <w:r>
        <w:t xml:space="preserve">As before, we use a </w:t>
      </w:r>
      <w:proofErr w:type="spellStart"/>
      <w:r>
        <w:t>QuasiPoisson</w:t>
      </w:r>
      <w:proofErr w:type="spellEnd"/>
      <w:r>
        <w:t xml:space="preserve"> regression model to correct for overdispersion</w:t>
      </w:r>
      <w:r w:rsidR="0067585F">
        <w:t>, and account for the fact that we model count data</w:t>
      </w:r>
      <w:r>
        <w:t xml:space="preserve">. </w:t>
      </w:r>
      <w:r w:rsidR="001426A6">
        <w:t xml:space="preserve">The VIF values of the test are all &lt;2, so we do not have to worry about </w:t>
      </w:r>
      <w:r w:rsidR="00FC2F82">
        <w:t>multicollinearity.</w:t>
      </w:r>
      <w:r w:rsidR="00BB0E2C">
        <w:br w:type="page"/>
      </w:r>
    </w:p>
    <w:p w14:paraId="0AD7B9F3" w14:textId="518C8966"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110547A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1           Model 2           Model 3           Model 4           Model 5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(Intercept)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log(gdp_</w:t>
      </w:r>
      <w:proofErr w:type="gramStart"/>
      <w:r w:rsidRPr="003B1FBF">
        <w:rPr>
          <w:rFonts w:ascii="Lucida Console" w:eastAsia="Times New Roman" w:hAnsi="Lucida Console" w:cs="Courier New"/>
          <w:color w:val="000000"/>
          <w:sz w:val="14"/>
          <w:szCs w:val="14"/>
        </w:rPr>
        <w:t xml:space="preserve">pps)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gramEnd"/>
      <w:r w:rsidRPr="003B1FBF">
        <w:rPr>
          <w:rFonts w:ascii="Lucida Console" w:eastAsia="Times New Roman" w:hAnsi="Lucida Console" w:cs="Courier New"/>
          <w:color w:val="000000"/>
          <w:sz w:val="14"/>
          <w:szCs w:val="14"/>
        </w:rPr>
        <w:t xml:space="preserve">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ome)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null.deviance</w:t>
      </w:r>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39FAF1A0" w:rsidR="0048479C" w:rsidRPr="003B1FBF" w:rsidRDefault="00CF1D85" w:rsidP="00CF1D85">
      <w:pPr>
        <w:pStyle w:val="Caption"/>
        <w:rPr>
          <w:rFonts w:ascii="Lucida Console" w:eastAsia="Times New Roman" w:hAnsi="Lucida Console" w:cs="Courier New"/>
          <w:color w:val="000000"/>
          <w:sz w:val="14"/>
          <w:szCs w:val="14"/>
        </w:rPr>
      </w:pPr>
      <w:r>
        <w:t xml:space="preserve">Table </w:t>
      </w:r>
      <w:r>
        <w:fldChar w:fldCharType="begin"/>
      </w:r>
      <w:r>
        <w:instrText xml:space="preserve"> SEQ Table \* ARABIC </w:instrText>
      </w:r>
      <w:r>
        <w:fldChar w:fldCharType="separate"/>
      </w:r>
      <w:r w:rsidR="00C345A8">
        <w:rPr>
          <w:noProof/>
        </w:rPr>
        <w:t>6</w:t>
      </w:r>
      <w:r>
        <w:fldChar w:fldCharType="end"/>
      </w:r>
      <w:r>
        <w:t>: European models</w:t>
      </w:r>
      <w:r w:rsidR="00BA0FCE">
        <w:t xml:space="preserve"> I</w:t>
      </w:r>
      <w:r w:rsidR="00C345A8">
        <w:t>.</w:t>
      </w:r>
      <w:r w:rsidR="00BA0FCE">
        <w:t xml:space="preserve"> </w:t>
      </w:r>
      <w:r w:rsidR="00C345A8">
        <w:t>(</w:t>
      </w:r>
      <w:r w:rsidR="00BA0FCE">
        <w:t xml:space="preserve">DV: </w:t>
      </w:r>
      <w:r w:rsidR="00BA0FCE">
        <w:t>download per capita</w:t>
      </w:r>
      <w:r w:rsidR="00C345A8">
        <w:t>)</w:t>
      </w:r>
    </w:p>
    <w:p w14:paraId="65938743" w14:textId="77777777" w:rsidR="00844C8C" w:rsidRPr="003B1FBF" w:rsidRDefault="00844C8C" w:rsidP="00FC2896">
      <w:pPr>
        <w:pStyle w:val="BodyText"/>
        <w:jc w:val="both"/>
        <w:rPr>
          <w:sz w:val="20"/>
          <w:szCs w:val="20"/>
        </w:rPr>
      </w:pPr>
    </w:p>
    <w:p w14:paraId="2419EC8D" w14:textId="1A02C9BC" w:rsidR="00FC2896" w:rsidRDefault="001426A6" w:rsidP="00FC2896">
      <w:pPr>
        <w:pStyle w:val="BodyText"/>
        <w:jc w:val="both"/>
      </w:pPr>
      <w:r w:rsidRPr="00184AC2">
        <w:t xml:space="preserve">In </w:t>
      </w:r>
      <w:r w:rsidR="00844C8C" w:rsidRPr="00184AC2">
        <w:t>M</w:t>
      </w:r>
      <w:r w:rsidRPr="00184AC2">
        <w:t xml:space="preserve">odel </w:t>
      </w:r>
      <w:r w:rsidR="00844C8C" w:rsidRPr="00184AC2">
        <w:t>1</w:t>
      </w:r>
      <w:r w:rsidR="003B1FBF">
        <w:t>, our base model,</w:t>
      </w:r>
      <w:r w:rsidR="00844C8C" w:rsidRPr="00184AC2">
        <w:t xml:space="preserve">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50CD4BE3"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2</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2FCEF568" w:rsidR="00FE7B06" w:rsidRDefault="00845F51" w:rsidP="00844C8C">
      <w:pPr>
        <w:pStyle w:val="BodyText"/>
        <w:jc w:val="both"/>
      </w:pPr>
      <w:r>
        <w:lastRenderedPageBreak/>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7777777" w:rsidR="00D04670" w:rsidRDefault="0074441C" w:rsidP="00844C8C">
      <w:pPr>
        <w:pStyle w:val="BodyText"/>
        <w:jc w:val="both"/>
      </w:pPr>
      <w:r>
        <w:t>In models 4 and 5 we introduced the R&amp;D variable, but found no statistically significant effect.</w:t>
      </w:r>
      <w:r w:rsidR="0089017D">
        <w:t xml:space="preserve"> </w:t>
      </w:r>
    </w:p>
    <w:p w14:paraId="3218D854" w14:textId="3A53AEEB" w:rsidR="0074441C" w:rsidRDefault="00D04670" w:rsidP="00844C8C">
      <w:pPr>
        <w:pStyle w:val="BodyText"/>
        <w:jc w:val="both"/>
      </w:pPr>
      <w:r>
        <w:t>That being said, t</w:t>
      </w:r>
      <w:r w:rsidR="0089017D">
        <w:t xml:space="preserve">he R&amp;D expenditure </w:t>
      </w:r>
      <w:r w:rsidR="00BA0FCE">
        <w:t>(</w:t>
      </w:r>
      <w:proofErr w:type="spellStart"/>
      <w:r w:rsidR="00BA0FCE">
        <w:t>gerd</w:t>
      </w:r>
      <w:proofErr w:type="spellEnd"/>
      <w:r w:rsidR="00BA0FCE">
        <w:t xml:space="preserve">) </w:t>
      </w:r>
      <w:r w:rsidR="0089017D">
        <w:t xml:space="preserve">becomes significant, </w:t>
      </w:r>
      <w:r>
        <w:t xml:space="preserve">and </w:t>
      </w:r>
      <w:r w:rsidR="0089017D">
        <w:t>with a negative sign</w:t>
      </w:r>
      <w:r>
        <w:t>,</w:t>
      </w:r>
      <w:r w:rsidR="0089017D">
        <w:t xml:space="preserve"> if the dependent variable is the downloads per researchers</w:t>
      </w:r>
      <w:r>
        <w:t xml:space="preserve"> (see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Model 6</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p>
    <w:p w14:paraId="43A56281" w14:textId="77777777" w:rsidR="00652675" w:rsidRDefault="00652675" w:rsidP="00844C8C">
      <w:pPr>
        <w:pStyle w:val="BodyText"/>
        <w:jc w:val="both"/>
      </w:pPr>
    </w:p>
    <w:p w14:paraId="3BFD9DD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B9C7E20" w14:textId="0E56D5DB"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6</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7</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8</w:t>
      </w:r>
      <w:r w:rsidRPr="0089017D">
        <w:rPr>
          <w:rFonts w:ascii="Lucida Console" w:eastAsia="Times New Roman" w:hAnsi="Lucida Console" w:cs="Courier New"/>
          <w:color w:val="000000"/>
          <w:sz w:val="16"/>
          <w:szCs w:val="16"/>
        </w:rPr>
        <w:t xml:space="preserve">      </w:t>
      </w:r>
    </w:p>
    <w:p w14:paraId="0D9F364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2FF1A1B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 xml:space="preserve">Intercept)   </w:t>
      </w:r>
      <w:proofErr w:type="gramEnd"/>
      <w:r w:rsidRPr="0089017D">
        <w:rPr>
          <w:rFonts w:ascii="Lucida Console" w:eastAsia="Times New Roman" w:hAnsi="Lucida Console" w:cs="Courier New"/>
          <w:color w:val="000000"/>
          <w:sz w:val="16"/>
          <w:szCs w:val="16"/>
        </w:rPr>
        <w:t xml:space="preserve">                       5.530 *          8.034 **         6.486 ***  </w:t>
      </w:r>
    </w:p>
    <w:p w14:paraId="63D619E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(2.240)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2.546)          (1.147)     </w:t>
      </w:r>
    </w:p>
    <w:p w14:paraId="27ADDCF6"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w:t>
      </w:r>
      <w:proofErr w:type="gramStart"/>
      <w:r w:rsidRPr="0089017D">
        <w:rPr>
          <w:rFonts w:ascii="Lucida Console" w:eastAsia="Times New Roman" w:hAnsi="Lucida Console" w:cs="Courier New"/>
          <w:color w:val="000000"/>
          <w:sz w:val="16"/>
          <w:szCs w:val="16"/>
        </w:rPr>
        <w:t xml:space="preserve">pps)   </w:t>
      </w:r>
      <w:proofErr w:type="gramEnd"/>
      <w:r w:rsidRPr="0089017D">
        <w:rPr>
          <w:rFonts w:ascii="Lucida Console" w:eastAsia="Times New Roman" w:hAnsi="Lucida Console" w:cs="Courier New"/>
          <w:color w:val="000000"/>
          <w:sz w:val="16"/>
          <w:szCs w:val="16"/>
        </w:rPr>
        <w:t xml:space="preserve">                      0.161 *          0.174 *          0.175      </w:t>
      </w:r>
    </w:p>
    <w:p w14:paraId="54029BDD"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(0.071)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0.078)          (0.113)     </w:t>
      </w:r>
    </w:p>
    <w:p w14:paraId="0322469B"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log(disposable_</w:t>
      </w:r>
      <w:proofErr w:type="gramStart"/>
      <w:r w:rsidRPr="0089017D">
        <w:rPr>
          <w:rFonts w:ascii="Lucida Console" w:eastAsia="Times New Roman" w:hAnsi="Lucida Console" w:cs="Courier New"/>
          <w:color w:val="000000"/>
          <w:sz w:val="16"/>
          <w:szCs w:val="16"/>
        </w:rPr>
        <w:t xml:space="preserve">income)   </w:t>
      </w:r>
      <w:proofErr w:type="gramEnd"/>
      <w:r w:rsidRPr="0089017D">
        <w:rPr>
          <w:rFonts w:ascii="Lucida Console" w:eastAsia="Times New Roman" w:hAnsi="Lucida Console" w:cs="Courier New"/>
          <w:color w:val="000000"/>
          <w:sz w:val="16"/>
          <w:szCs w:val="16"/>
        </w:rPr>
        <w:t xml:space="preserve">            0.148           -0.143                       </w:t>
      </w:r>
    </w:p>
    <w:p w14:paraId="54FB493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(0.255)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0.291)                      </w:t>
      </w:r>
    </w:p>
    <w:p w14:paraId="47341FC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edu_attainment_total                 0.008           -0.000                       </w:t>
      </w:r>
    </w:p>
    <w:p w14:paraId="35B384C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(0.008)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0.009)                      </w:t>
      </w:r>
    </w:p>
    <w:p w14:paraId="42FAD489"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gerd                                -0.253 **        -0.310 ***       -0.155      </w:t>
      </w:r>
    </w:p>
    <w:p w14:paraId="2BB875B8"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(0.079)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0.088)          (0.901)     </w:t>
      </w:r>
    </w:p>
    <w:p w14:paraId="5E88E78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internet_use_banking_pc             -0.018 ***                                    </w:t>
      </w:r>
    </w:p>
    <w:p w14:paraId="45276ED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14D4733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internet_purchases_last_year_                        -0.006                       </w:t>
      </w:r>
    </w:p>
    <w:p w14:paraId="3555E76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pc                                                                                </w:t>
      </w:r>
    </w:p>
    <w:p w14:paraId="3B9AC75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3BDD15B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log(gdp_pps</w:t>
      </w:r>
      <w:proofErr w:type="gramStart"/>
      <w:r w:rsidRPr="0089017D">
        <w:rPr>
          <w:rFonts w:ascii="Lucida Console" w:eastAsia="Times New Roman" w:hAnsi="Lucida Console" w:cs="Courier New"/>
          <w:color w:val="000000"/>
          <w:sz w:val="16"/>
          <w:szCs w:val="16"/>
        </w:rPr>
        <w:t>):gerd</w:t>
      </w:r>
      <w:proofErr w:type="gramEnd"/>
      <w:r w:rsidRPr="0089017D">
        <w:rPr>
          <w:rFonts w:ascii="Lucida Console" w:eastAsia="Times New Roman" w:hAnsi="Lucida Console" w:cs="Courier New"/>
          <w:color w:val="000000"/>
          <w:sz w:val="16"/>
          <w:szCs w:val="16"/>
        </w:rPr>
        <w:t xml:space="preserve">                                                     -0.024      </w:t>
      </w:r>
    </w:p>
    <w:p w14:paraId="2B95E1A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(0.084)     </w:t>
      </w:r>
    </w:p>
    <w:p w14:paraId="2FFF4A11"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6FC94C0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null.deviance</w:t>
      </w:r>
      <w:proofErr w:type="gramEnd"/>
      <w:r w:rsidRPr="0089017D">
        <w:rPr>
          <w:rFonts w:ascii="Lucida Console" w:eastAsia="Times New Roman" w:hAnsi="Lucida Console" w:cs="Courier New"/>
          <w:color w:val="000000"/>
          <w:sz w:val="16"/>
          <w:szCs w:val="16"/>
        </w:rPr>
        <w:t xml:space="preserve">                   495798.787       495798.787       495798.787      </w:t>
      </w:r>
    </w:p>
    <w:p w14:paraId="1877CC2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deviance                        362061.621       398536.668       414631.765      </w:t>
      </w:r>
    </w:p>
    <w:p w14:paraId="46DF621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2C3AEA2"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 p &lt; 0.001; ** p &lt; 0.01; * p &lt; 0.05.                      </w:t>
      </w:r>
    </w:p>
    <w:p w14:paraId="0075F1E4" w14:textId="77777777" w:rsidR="0089017D" w:rsidRDefault="0089017D" w:rsidP="0089017D">
      <w:pPr>
        <w:pStyle w:val="Caption"/>
      </w:pPr>
    </w:p>
    <w:p w14:paraId="3297756C" w14:textId="755B2C93" w:rsidR="0089017D" w:rsidRPr="0089017D" w:rsidRDefault="0089017D" w:rsidP="0089017D">
      <w:pPr>
        <w:pStyle w:val="Caption"/>
      </w:pPr>
      <w:bookmarkStart w:id="8" w:name="_Ref40361843"/>
      <w:bookmarkStart w:id="9" w:name="_Ref40361838"/>
      <w:r>
        <w:t xml:space="preserve">Table </w:t>
      </w:r>
      <w:r w:rsidR="006770B2">
        <w:fldChar w:fldCharType="begin"/>
      </w:r>
      <w:r w:rsidR="006770B2">
        <w:instrText xml:space="preserve"> SEQ Table \* ARABIC </w:instrText>
      </w:r>
      <w:r w:rsidR="006770B2">
        <w:fldChar w:fldCharType="separate"/>
      </w:r>
      <w:r w:rsidR="00C345A8">
        <w:rPr>
          <w:noProof/>
        </w:rPr>
        <w:t>7</w:t>
      </w:r>
      <w:r w:rsidR="006770B2">
        <w:rPr>
          <w:noProof/>
        </w:rPr>
        <w:fldChar w:fldCharType="end"/>
      </w:r>
      <w:bookmarkEnd w:id="8"/>
      <w:r>
        <w:t xml:space="preserve">: </w:t>
      </w:r>
      <w:r w:rsidR="00BA0FCE">
        <w:t xml:space="preserve">European models </w:t>
      </w:r>
      <w:r w:rsidR="00BA0FCE">
        <w:t>I</w:t>
      </w:r>
      <w:r w:rsidR="00BA0FCE">
        <w:t>I</w:t>
      </w:r>
      <w:r w:rsidR="00C345A8">
        <w:t>.</w:t>
      </w:r>
      <w:r w:rsidR="00BA0FCE">
        <w:t xml:space="preserve"> </w:t>
      </w:r>
      <w:r w:rsidR="00C345A8">
        <w:t>(</w:t>
      </w:r>
      <w:r w:rsidR="00BA0FCE">
        <w:t xml:space="preserve">DV: </w:t>
      </w:r>
      <w:r>
        <w:t>download per researcher</w:t>
      </w:r>
      <w:bookmarkEnd w:id="9"/>
      <w:r w:rsidR="00C345A8">
        <w:t>)</w:t>
      </w:r>
    </w:p>
    <w:p w14:paraId="0D2D5975" w14:textId="06A414D0"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 xml:space="preserve">spending, educational attainment, disposable income, or online shopping variables are not or only weakly (ay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57B5ABE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lastRenderedPageBreak/>
        <w:t>─────────────────────────────────────────────────────────────────────────</w:t>
      </w:r>
    </w:p>
    <w:p w14:paraId="6783944F" w14:textId="72A4BFCF"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9</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 xml:space="preserve">Intercept)   </w:t>
      </w:r>
      <w:proofErr w:type="gramEnd"/>
      <w:r w:rsidRPr="00E8044B">
        <w:rPr>
          <w:rFonts w:ascii="Lucida Console" w:eastAsia="Times New Roman" w:hAnsi="Lucida Console" w:cs="Courier New"/>
          <w:color w:val="000000"/>
          <w:sz w:val="16"/>
          <w:szCs w:val="16"/>
        </w:rPr>
        <w:t xml:space="preserve">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w:t>
      </w:r>
      <w:proofErr w:type="gramStart"/>
      <w:r w:rsidRPr="00E8044B">
        <w:rPr>
          <w:rFonts w:ascii="Lucida Console" w:eastAsia="Times New Roman" w:hAnsi="Lucida Console" w:cs="Courier New"/>
          <w:color w:val="000000"/>
          <w:sz w:val="16"/>
          <w:szCs w:val="16"/>
        </w:rPr>
        <w:t>pps:researcher</w:t>
      </w:r>
      <w:proofErr w:type="gramEnd"/>
      <w:r w:rsidRPr="00E8044B">
        <w:rPr>
          <w:rFonts w:ascii="Lucida Console" w:eastAsia="Times New Roman" w:hAnsi="Lucida Console" w:cs="Courier New"/>
          <w:color w:val="000000"/>
          <w:sz w:val="16"/>
          <w:szCs w:val="16"/>
        </w:rPr>
        <w:t xml:space="preserve">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null.deviance</w:t>
      </w:r>
      <w:proofErr w:type="gramEnd"/>
      <w:r w:rsidRPr="00E8044B">
        <w:rPr>
          <w:rFonts w:ascii="Lucida Console" w:eastAsia="Times New Roman" w:hAnsi="Lucida Console" w:cs="Courier New"/>
          <w:color w:val="000000"/>
          <w:sz w:val="16"/>
          <w:szCs w:val="16"/>
        </w:rPr>
        <w:t xml:space="preserv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0E644C7A" w:rsidR="009D3094" w:rsidRDefault="009D3094" w:rsidP="009D3094">
      <w:pPr>
        <w:pStyle w:val="Caption"/>
      </w:pPr>
      <w:bookmarkStart w:id="10" w:name="_Ref40362016"/>
      <w:r>
        <w:t xml:space="preserve">Table </w:t>
      </w:r>
      <w:r w:rsidR="006770B2">
        <w:fldChar w:fldCharType="begin"/>
      </w:r>
      <w:r w:rsidR="006770B2">
        <w:instrText xml:space="preserve"> SEQ Table \* ARABIC </w:instrText>
      </w:r>
      <w:r w:rsidR="006770B2">
        <w:fldChar w:fldCharType="separate"/>
      </w:r>
      <w:r w:rsidR="00C345A8">
        <w:rPr>
          <w:noProof/>
        </w:rPr>
        <w:t>8</w:t>
      </w:r>
      <w:r w:rsidR="006770B2">
        <w:rPr>
          <w:noProof/>
        </w:rPr>
        <w:fldChar w:fldCharType="end"/>
      </w:r>
      <w:bookmarkEnd w:id="10"/>
      <w:r>
        <w:t xml:space="preserve">: </w:t>
      </w:r>
      <w:r w:rsidR="009451A5">
        <w:t>European models I</w:t>
      </w:r>
      <w:r w:rsidR="009451A5">
        <w:t>II</w:t>
      </w:r>
      <w:r w:rsidR="00C345A8">
        <w:t>.</w:t>
      </w:r>
      <w:r w:rsidR="009451A5">
        <w:t xml:space="preserve"> </w:t>
      </w:r>
      <w:r w:rsidR="00C345A8">
        <w:t>(</w:t>
      </w:r>
      <w:r w:rsidR="009451A5">
        <w:t xml:space="preserve">DV: </w:t>
      </w:r>
      <w:r w:rsidR="009451A5">
        <w:t xml:space="preserve">download </w:t>
      </w:r>
      <w:r>
        <w:t>count</w:t>
      </w:r>
      <w:r w:rsidR="00C345A8">
        <w:t>)</w:t>
      </w:r>
    </w:p>
    <w:p w14:paraId="015141DE" w14:textId="6C4F66F9" w:rsidR="000E3392" w:rsidRPr="00F44313" w:rsidRDefault="00F44313" w:rsidP="00DB1FEC">
      <w:pPr>
        <w:pStyle w:val="BodyText"/>
      </w:pPr>
      <w:r>
        <w:t xml:space="preserve">In </w:t>
      </w:r>
      <w:r w:rsidR="009D3094">
        <w:t>M</w:t>
      </w:r>
      <w:r>
        <w:t>odel</w:t>
      </w:r>
      <w:r w:rsidR="009D3094">
        <w:t xml:space="preserve"> </w:t>
      </w:r>
      <w:r w:rsidR="00CC38C6">
        <w:t>9</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proofErr w:type="gramStart"/>
      <w:r w:rsidR="009451A5">
        <w:t>low and high income</w:t>
      </w:r>
      <w:proofErr w:type="gramEnd"/>
      <w:r w:rsidR="009451A5">
        <w:t xml:space="preserv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r w:rsidR="006770B2">
        <w:fldChar w:fldCharType="begin"/>
      </w:r>
      <w:r w:rsidR="006770B2">
        <w:instrText xml:space="preserve"> SEQ Figure \* ARABIC </w:instrText>
      </w:r>
      <w:r w:rsidR="006770B2">
        <w:fldChar w:fldCharType="separate"/>
      </w:r>
      <w:r w:rsidR="00927D97">
        <w:rPr>
          <w:noProof/>
        </w:rPr>
        <w:t>5</w:t>
      </w:r>
      <w:r w:rsidR="006770B2">
        <w:rPr>
          <w:noProof/>
        </w:rPr>
        <w:fldChar w:fldCharType="end"/>
      </w:r>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18400AFF"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lastRenderedPageBreak/>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4.2.2. Random forest models</w:t>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 xml:space="preserve">attracting higher download counts,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5E6351A8"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 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5"/>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lastRenderedPageBreak/>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1" w:name="_Ref40449396"/>
      <w:r>
        <w:t xml:space="preserve">Figure </w:t>
      </w:r>
      <w:r w:rsidR="006770B2">
        <w:fldChar w:fldCharType="begin"/>
      </w:r>
      <w:r w:rsidR="006770B2">
        <w:instrText xml:space="preserve"> SEQ Figure \* ARABIC </w:instrText>
      </w:r>
      <w:r w:rsidR="006770B2">
        <w:fldChar w:fldCharType="separate"/>
      </w:r>
      <w:r>
        <w:rPr>
          <w:noProof/>
        </w:rPr>
        <w:t>7</w:t>
      </w:r>
      <w:r w:rsidR="006770B2">
        <w:rPr>
          <w:noProof/>
        </w:rPr>
        <w:fldChar w:fldCharType="end"/>
      </w:r>
      <w:bookmarkEnd w:id="11"/>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r w:rsidRPr="00A1050C">
        <w:rPr>
          <w:sz w:val="24"/>
          <w:szCs w:val="24"/>
        </w:rPr>
        <w:t xml:space="preserve">The feature importance graph </w:t>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proofErr w:type="spellStart"/>
      <w:r w:rsidR="006659A5">
        <w:rPr>
          <w:sz w:val="24"/>
          <w:szCs w:val="24"/>
        </w:rPr>
        <w:t>Q</w:t>
      </w:r>
      <w:r>
        <w:rPr>
          <w:sz w:val="24"/>
          <w:szCs w:val="24"/>
        </w:rPr>
        <w:t>uasi</w:t>
      </w:r>
      <w:r w:rsidR="006659A5">
        <w:rPr>
          <w:sz w:val="24"/>
          <w:szCs w:val="24"/>
        </w:rPr>
        <w:t>P</w:t>
      </w:r>
      <w:r>
        <w:rPr>
          <w:sz w:val="24"/>
          <w:szCs w:val="24"/>
        </w:rPr>
        <w:t>oission</w:t>
      </w:r>
      <w:proofErr w:type="spellEnd"/>
      <w:r>
        <w:rPr>
          <w:sz w:val="24"/>
          <w:szCs w:val="24"/>
        </w:rPr>
        <w:t xml:space="preserve">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w:t>
      </w:r>
    </w:p>
    <w:p w14:paraId="51FBAE2F" w14:textId="19AD958C" w:rsidR="00A95313" w:rsidRPr="00A95313"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w:t>
      </w:r>
      <w:r w:rsidR="00A95313">
        <w:rPr>
          <w:rFonts w:ascii="Lucida Console" w:eastAsia="Times New Roman" w:hAnsi="Lucida Console" w:cs="Courier New"/>
          <w:color w:val="000000"/>
          <w:sz w:val="12"/>
          <w:szCs w:val="12"/>
          <w:lang/>
        </w:rPr>
        <w:t xml:space="preserve">                 </w:t>
      </w:r>
      <w:r w:rsidRPr="006659A5">
        <w:rPr>
          <w:rFonts w:ascii="Lucida Console" w:eastAsia="Times New Roman" w:hAnsi="Lucida Console" w:cs="Courier New"/>
          <w:color w:val="000000"/>
          <w:sz w:val="12"/>
          <w:szCs w:val="12"/>
          <w:lang/>
        </w:rPr>
        <w:t xml:space="preserve">   Model 1</w:t>
      </w:r>
      <w:r w:rsidR="00A95313">
        <w:rPr>
          <w:rFonts w:ascii="Lucida Console" w:eastAsia="Times New Roman" w:hAnsi="Lucida Console" w:cs="Courier New"/>
          <w:color w:val="000000"/>
          <w:sz w:val="12"/>
          <w:szCs w:val="12"/>
          <w:lang/>
        </w:rPr>
        <w:t xml:space="preserve"> </w:t>
      </w:r>
      <w:r w:rsidR="00A95313" w:rsidRPr="006659A5">
        <w:rPr>
          <w:rFonts w:ascii="Lucida Console" w:eastAsia="Times New Roman" w:hAnsi="Lucida Console" w:cs="Courier New"/>
          <w:color w:val="000000"/>
          <w:sz w:val="12"/>
          <w:szCs w:val="12"/>
          <w:lang/>
        </w:rPr>
        <w:t xml:space="preserve">      </w:t>
      </w:r>
      <w:r w:rsidR="00A95313">
        <w:rPr>
          <w:rFonts w:ascii="Lucida Console" w:eastAsia="Times New Roman" w:hAnsi="Lucida Console" w:cs="Courier New"/>
          <w:color w:val="000000"/>
          <w:sz w:val="12"/>
          <w:szCs w:val="12"/>
          <w:lang/>
        </w:rPr>
        <w:t xml:space="preserve">                </w:t>
      </w:r>
      <w:r w:rsidR="00A95313" w:rsidRPr="006659A5">
        <w:rPr>
          <w:rFonts w:ascii="Lucida Console" w:eastAsia="Times New Roman" w:hAnsi="Lucida Console" w:cs="Courier New"/>
          <w:color w:val="000000"/>
          <w:sz w:val="12"/>
          <w:szCs w:val="12"/>
          <w:lang/>
        </w:rPr>
        <w:t xml:space="preserve">Model 2a      </w:t>
      </w:r>
      <w:r w:rsidR="00A95313">
        <w:rPr>
          <w:rFonts w:ascii="Lucida Console" w:eastAsia="Times New Roman" w:hAnsi="Lucida Console" w:cs="Courier New"/>
          <w:color w:val="000000"/>
          <w:sz w:val="12"/>
          <w:szCs w:val="12"/>
          <w:lang/>
        </w:rPr>
        <w:t xml:space="preserve">                </w:t>
      </w:r>
      <w:r w:rsidR="00A95313" w:rsidRPr="006659A5">
        <w:rPr>
          <w:rFonts w:ascii="Lucida Console" w:eastAsia="Times New Roman" w:hAnsi="Lucida Console" w:cs="Courier New"/>
          <w:color w:val="000000"/>
          <w:sz w:val="12"/>
          <w:szCs w:val="12"/>
          <w:lang/>
        </w:rPr>
        <w:t>Model 2</w:t>
      </w:r>
      <w:r w:rsidR="00A95313">
        <w:rPr>
          <w:rFonts w:ascii="Lucida Console" w:eastAsia="Times New Roman" w:hAnsi="Lucida Console" w:cs="Courier New"/>
          <w:color w:val="000000"/>
          <w:sz w:val="12"/>
          <w:szCs w:val="12"/>
          <w:lang/>
        </w:rPr>
        <w:t>b</w:t>
      </w:r>
    </w:p>
    <w:p w14:paraId="3E03A848" w14:textId="74736CA5" w:rsidR="006659A5" w:rsidRPr="006659A5" w:rsidRDefault="00C91734"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Pr>
          <w:rFonts w:ascii="Lucida Console" w:eastAsia="Times New Roman" w:hAnsi="Lucida Console" w:cs="Courier New"/>
          <w:color w:val="000000"/>
          <w:sz w:val="12"/>
          <w:szCs w:val="12"/>
          <w:lang/>
        </w:rPr>
        <w:t xml:space="preserve">                                        </w:t>
      </w:r>
      <w:r w:rsidR="00A95313">
        <w:rPr>
          <w:rFonts w:ascii="Lucida Console" w:eastAsia="Times New Roman" w:hAnsi="Lucida Console" w:cs="Courier New"/>
          <w:color w:val="000000"/>
          <w:sz w:val="12"/>
          <w:szCs w:val="12"/>
          <w:lang/>
        </w:rPr>
        <w:t>(</w:t>
      </w:r>
      <w:proofErr w:type="gramStart"/>
      <w:r w:rsidR="006659A5" w:rsidRPr="006659A5">
        <w:rPr>
          <w:rFonts w:ascii="Lucida Console" w:eastAsia="Times New Roman" w:hAnsi="Lucida Console" w:cs="Courier New"/>
          <w:color w:val="000000"/>
          <w:sz w:val="12"/>
          <w:szCs w:val="12"/>
          <w:lang/>
        </w:rPr>
        <w:t>DV:count</w:t>
      </w:r>
      <w:proofErr w:type="gramEnd"/>
      <w:r w:rsidR="006659A5" w:rsidRPr="006659A5">
        <w:rPr>
          <w:rFonts w:ascii="Lucida Console" w:eastAsia="Times New Roman" w:hAnsi="Lucida Console" w:cs="Courier New"/>
          <w:color w:val="000000"/>
          <w:sz w:val="12"/>
          <w:szCs w:val="12"/>
          <w:lang/>
        </w:rPr>
        <w:t xml:space="preserve"> per capita</w:t>
      </w:r>
      <w:r w:rsidR="00A95313">
        <w:rPr>
          <w:rFonts w:ascii="Lucida Console" w:eastAsia="Times New Roman" w:hAnsi="Lucida Console" w:cs="Courier New"/>
          <w:color w:val="000000"/>
          <w:sz w:val="12"/>
          <w:szCs w:val="12"/>
          <w:lang/>
        </w:rPr>
        <w:t xml:space="preserve">)     </w:t>
      </w:r>
      <w:r w:rsidR="006659A5" w:rsidRPr="006659A5">
        <w:rPr>
          <w:rFonts w:ascii="Lucida Console" w:eastAsia="Times New Roman" w:hAnsi="Lucida Console" w:cs="Courier New"/>
          <w:color w:val="000000"/>
          <w:sz w:val="12"/>
          <w:szCs w:val="12"/>
          <w:lang/>
        </w:rPr>
        <w:t xml:space="preserve"> </w:t>
      </w:r>
      <w:bookmarkStart w:id="12" w:name="_Hlk40966182"/>
      <w:r w:rsidR="006659A5" w:rsidRPr="006659A5">
        <w:rPr>
          <w:rFonts w:ascii="Lucida Console" w:eastAsia="Times New Roman" w:hAnsi="Lucida Console" w:cs="Courier New"/>
          <w:color w:val="000000"/>
          <w:sz w:val="12"/>
          <w:szCs w:val="12"/>
          <w:lang/>
        </w:rPr>
        <w:t>(DV:count per</w:t>
      </w:r>
      <w:r w:rsidRPr="00C91734">
        <w:rPr>
          <w:rFonts w:ascii="Lucida Console" w:eastAsia="Times New Roman" w:hAnsi="Lucida Console" w:cs="Courier New"/>
          <w:color w:val="000000"/>
          <w:sz w:val="12"/>
          <w:szCs w:val="12"/>
          <w:lang/>
        </w:rPr>
        <w:t xml:space="preserve"> </w:t>
      </w:r>
      <w:r w:rsidRPr="006659A5">
        <w:rPr>
          <w:rFonts w:ascii="Lucida Console" w:eastAsia="Times New Roman" w:hAnsi="Lucida Console" w:cs="Courier New"/>
          <w:color w:val="000000"/>
          <w:sz w:val="12"/>
          <w:szCs w:val="12"/>
          <w:lang/>
        </w:rPr>
        <w:t>researcher)</w:t>
      </w:r>
      <w:bookmarkEnd w:id="12"/>
      <w:r>
        <w:rPr>
          <w:rFonts w:ascii="Lucida Console" w:eastAsia="Times New Roman" w:hAnsi="Lucida Console" w:cs="Courier New"/>
          <w:color w:val="000000"/>
          <w:sz w:val="12"/>
          <w:szCs w:val="12"/>
          <w:lang/>
        </w:rPr>
        <w:t xml:space="preserve">      </w:t>
      </w:r>
      <w:r w:rsidRPr="006659A5">
        <w:rPr>
          <w:rFonts w:ascii="Lucida Console" w:eastAsia="Times New Roman" w:hAnsi="Lucida Console" w:cs="Courier New"/>
          <w:color w:val="000000"/>
          <w:sz w:val="12"/>
          <w:szCs w:val="12"/>
          <w:lang/>
        </w:rPr>
        <w:t>(DV:count per</w:t>
      </w:r>
      <w:r w:rsidRPr="00C91734">
        <w:rPr>
          <w:rFonts w:ascii="Lucida Console" w:eastAsia="Times New Roman" w:hAnsi="Lucida Console" w:cs="Courier New"/>
          <w:color w:val="000000"/>
          <w:sz w:val="12"/>
          <w:szCs w:val="12"/>
          <w:lang/>
        </w:rPr>
        <w:t xml:space="preserve"> </w:t>
      </w:r>
      <w:r w:rsidRPr="006659A5">
        <w:rPr>
          <w:rFonts w:ascii="Lucida Console" w:eastAsia="Times New Roman" w:hAnsi="Lucida Console" w:cs="Courier New"/>
          <w:color w:val="000000"/>
          <w:sz w:val="12"/>
          <w:szCs w:val="12"/>
          <w:lang/>
        </w:rPr>
        <w:t>researcher)</w:t>
      </w:r>
      <w:r w:rsidR="006659A5" w:rsidRPr="006659A5">
        <w:rPr>
          <w:rFonts w:ascii="Lucida Console" w:eastAsia="Times New Roman" w:hAnsi="Lucida Console" w:cs="Courier New"/>
          <w:color w:val="000000"/>
          <w:sz w:val="12"/>
          <w:szCs w:val="12"/>
          <w:lang/>
        </w:rPr>
        <w:t xml:space="preserve">                                                                          </w:t>
      </w:r>
    </w:p>
    <w:p w14:paraId="2D5BAD58"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w:t>
      </w:r>
    </w:p>
    <w:p w14:paraId="3115E4FB"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(Intercept)                                    6.204 ***                      8.160 ***                      6.905 ***  </w:t>
      </w:r>
    </w:p>
    <w:p w14:paraId="2FFE4D1F"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(0.843)                        (0.813)                        (0.886)     </w:t>
      </w:r>
    </w:p>
    <w:p w14:paraId="72895BAB" w14:textId="77777777" w:rsid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p>
    <w:p w14:paraId="49E1733B" w14:textId="156C3065"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log(gdp_pps)                                   0.261 **                       0.006                          0.053      </w:t>
      </w:r>
    </w:p>
    <w:p w14:paraId="690E7785"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(0.080)                        (0.078)                        (0.082)     </w:t>
      </w:r>
    </w:p>
    <w:p w14:paraId="6E701A54" w14:textId="77777777" w:rsid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p>
    <w:p w14:paraId="6B0C2864" w14:textId="1A8EAC2E"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researcher_employment_pct                      0.673 ***                                                                </w:t>
      </w:r>
    </w:p>
    <w:p w14:paraId="4C7686ED"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(0.056)                                                                   </w:t>
      </w:r>
    </w:p>
    <w:p w14:paraId="1D19C199" w14:textId="77777777" w:rsid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p>
    <w:p w14:paraId="7A232303" w14:textId="5DAEFC81"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eb_is_visit_public_library                    -1.116 **                      -1.391 **                                  </w:t>
      </w:r>
    </w:p>
    <w:p w14:paraId="31032007"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(0.415)                        (0.428)                                    </w:t>
      </w:r>
    </w:p>
    <w:p w14:paraId="1F791625" w14:textId="77777777" w:rsid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p>
    <w:p w14:paraId="5FF082C9" w14:textId="0024D12B"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eb_limited_library_supply                                                                                    3.963 ***  </w:t>
      </w:r>
    </w:p>
    <w:p w14:paraId="28D6357C"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(0.886)     </w:t>
      </w:r>
    </w:p>
    <w:p w14:paraId="3CCE8F11"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w:t>
      </w:r>
    </w:p>
    <w:p w14:paraId="5B5361C8"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null.deviance                            2553172.101                     350303.560                     350303.560      </w:t>
      </w:r>
    </w:p>
    <w:p w14:paraId="28DB10FF" w14:textId="18C33F9D"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w:t>
      </w:r>
      <w:proofErr w:type="gramStart"/>
      <w:r>
        <w:rPr>
          <w:rFonts w:ascii="Lucida Console" w:eastAsia="Times New Roman" w:hAnsi="Lucida Console" w:cs="Courier New"/>
          <w:color w:val="000000"/>
          <w:sz w:val="12"/>
          <w:szCs w:val="12"/>
          <w:lang/>
        </w:rPr>
        <w:t>res.</w:t>
      </w:r>
      <w:r w:rsidRPr="006659A5">
        <w:rPr>
          <w:rFonts w:ascii="Lucida Console" w:eastAsia="Times New Roman" w:hAnsi="Lucida Console" w:cs="Courier New"/>
          <w:color w:val="000000"/>
          <w:sz w:val="12"/>
          <w:szCs w:val="12"/>
          <w:lang/>
        </w:rPr>
        <w:t>deviance</w:t>
      </w:r>
      <w:proofErr w:type="gramEnd"/>
      <w:r w:rsidRPr="006659A5">
        <w:rPr>
          <w:rFonts w:ascii="Lucida Console" w:eastAsia="Times New Roman" w:hAnsi="Lucida Console" w:cs="Courier New"/>
          <w:color w:val="000000"/>
          <w:sz w:val="12"/>
          <w:szCs w:val="12"/>
          <w:lang/>
        </w:rPr>
        <w:t xml:space="preserve">                             1061645.079                     324682.437                     312052.421      </w:t>
      </w:r>
    </w:p>
    <w:p w14:paraId="7727CA38"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w:t>
      </w:r>
    </w:p>
    <w:p w14:paraId="4C85C067" w14:textId="77777777" w:rsidR="006659A5" w:rsidRPr="006659A5"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2"/>
          <w:szCs w:val="12"/>
          <w:lang/>
        </w:rPr>
      </w:pPr>
      <w:r w:rsidRPr="006659A5">
        <w:rPr>
          <w:rFonts w:ascii="Lucida Console" w:eastAsia="Times New Roman" w:hAnsi="Lucida Console" w:cs="Courier New"/>
          <w:color w:val="000000"/>
          <w:sz w:val="12"/>
          <w:szCs w:val="12"/>
          <w:lang/>
        </w:rPr>
        <w:t xml:space="preserve">  *** p &lt; 0.001; ** p &lt; 0.01; * p &lt; 0.05.                                                                                 </w:t>
      </w:r>
    </w:p>
    <w:p w14:paraId="77ADB419" w14:textId="479FBBA1" w:rsidR="006659A5" w:rsidRPr="006659A5" w:rsidRDefault="00C345A8" w:rsidP="00C345A8">
      <w:pPr>
        <w:pStyle w:val="Caption"/>
        <w:rPr>
          <w:sz w:val="24"/>
          <w:szCs w:val="24"/>
          <w:lang/>
        </w:rPr>
      </w:pPr>
      <w:r>
        <w:t xml:space="preserve">Table </w:t>
      </w:r>
      <w:r>
        <w:fldChar w:fldCharType="begin"/>
      </w:r>
      <w:r>
        <w:instrText xml:space="preserve"> SEQ Table \* ARABIC </w:instrText>
      </w:r>
      <w:r>
        <w:fldChar w:fldCharType="separate"/>
      </w:r>
      <w:r>
        <w:rPr>
          <w:noProof/>
        </w:rPr>
        <w:t>9</w:t>
      </w:r>
      <w:r>
        <w:fldChar w:fldCharType="end"/>
      </w:r>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lastRenderedPageBreak/>
        <w:t>In various model configurations most of the EUROBAROETR variables remained insignificant.</w:t>
      </w:r>
      <w:r>
        <w:rPr>
          <w:rStyle w:val="FootnoteReference"/>
          <w:sz w:val="24"/>
          <w:szCs w:val="24"/>
        </w:rPr>
        <w:footnoteReference w:id="16"/>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w:t>
      </w:r>
      <w:r w:rsidR="00D31B9C">
        <w:rPr>
          <w:sz w:val="24"/>
          <w:szCs w:val="24"/>
        </w:rPr>
        <w:t xml:space="preserve">download </w:t>
      </w:r>
      <w:r w:rsidR="00D31B9C">
        <w:rPr>
          <w:sz w:val="24"/>
          <w:szCs w:val="24"/>
        </w:rPr>
        <w:t xml:space="preserve">per researcher models, with a negative sign. Higher library use in the population goes hand in hand with lower pirate library usage. </w:t>
      </w:r>
      <w:r w:rsidR="00F44B8E">
        <w:rPr>
          <w:sz w:val="24"/>
          <w:szCs w:val="24"/>
        </w:rPr>
        <w:t xml:space="preserve">In addition, in the </w:t>
      </w:r>
      <w:r w:rsidR="00F44B8E">
        <w:rPr>
          <w:sz w:val="24"/>
          <w:szCs w:val="24"/>
        </w:rPr>
        <w:t xml:space="preserve">download </w:t>
      </w:r>
      <w:r w:rsidR="00F44B8E">
        <w:rPr>
          <w:sz w:val="24"/>
          <w:szCs w:val="24"/>
        </w:rPr>
        <w:t>per researcher model (Model 2b) we found that the more people report not using library because of its inadequate supply</w:t>
      </w:r>
      <w:r w:rsidR="00F44B8E">
        <w:rPr>
          <w:rStyle w:val="FootnoteReference"/>
          <w:sz w:val="24"/>
          <w:szCs w:val="24"/>
        </w:rPr>
        <w:footnoteReference w:id="17"/>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w:t>
      </w:r>
      <w:proofErr w:type="gramStart"/>
      <w:r w:rsidR="00F44B8E">
        <w:rPr>
          <w:sz w:val="24"/>
          <w:szCs w:val="24"/>
        </w:rPr>
        <w:t>are</w:t>
      </w:r>
      <w:proofErr w:type="gramEnd"/>
      <w:r w:rsidR="00F44B8E">
        <w:rPr>
          <w:sz w:val="24"/>
          <w:szCs w:val="24"/>
        </w:rPr>
        <w:t xml:space="preserv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lastRenderedPageBreak/>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lastRenderedPageBreak/>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lastRenderedPageBreak/>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lastRenderedPageBreak/>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E3D1C" w14:textId="77777777" w:rsidR="00316A28" w:rsidRDefault="00316A28" w:rsidP="00BB281F">
      <w:pPr>
        <w:spacing w:after="0" w:line="240" w:lineRule="auto"/>
      </w:pPr>
      <w:r>
        <w:separator/>
      </w:r>
    </w:p>
  </w:endnote>
  <w:endnote w:type="continuationSeparator" w:id="0">
    <w:p w14:paraId="739852F3" w14:textId="77777777" w:rsidR="00316A28" w:rsidRDefault="00316A28"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AE4C2" w14:textId="77777777" w:rsidR="00316A28" w:rsidRDefault="00316A28" w:rsidP="00BB281F">
      <w:pPr>
        <w:spacing w:after="0" w:line="240" w:lineRule="auto"/>
      </w:pPr>
      <w:r>
        <w:separator/>
      </w:r>
    </w:p>
  </w:footnote>
  <w:footnote w:type="continuationSeparator" w:id="0">
    <w:p w14:paraId="4DEFE5D6" w14:textId="77777777" w:rsidR="00316A28" w:rsidRDefault="00316A28" w:rsidP="00BB281F">
      <w:pPr>
        <w:spacing w:after="0" w:line="240" w:lineRule="auto"/>
      </w:pPr>
      <w:r>
        <w:continuationSeparator/>
      </w:r>
    </w:p>
  </w:footnote>
  <w:footnote w:id="1">
    <w:p w14:paraId="6FD2FE4D" w14:textId="2DB7C0B4" w:rsidR="006D64EA" w:rsidRDefault="006D64EA">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6D64EA" w:rsidRDefault="006D64EA"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D64EA" w:rsidRDefault="006D64EA">
      <w:pPr>
        <w:pStyle w:val="FootnoteText"/>
      </w:pPr>
      <w:r>
        <w:rPr>
          <w:rStyle w:val="FootnoteReference"/>
        </w:rPr>
        <w:footnoteRef/>
      </w:r>
      <w:r>
        <w:t xml:space="preserve"> Such as file hashes</w:t>
      </w:r>
    </w:p>
  </w:footnote>
  <w:footnote w:id="4">
    <w:p w14:paraId="7D7F80CD" w14:textId="77777777" w:rsidR="006D64EA" w:rsidRDefault="006D64EA">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6D64EA" w:rsidRDefault="006D64EA">
      <w:pPr>
        <w:pStyle w:val="FootnoteText"/>
      </w:pPr>
      <w:r>
        <w:rPr>
          <w:rStyle w:val="FootnoteReference"/>
        </w:rPr>
        <w:footnoteRef/>
      </w:r>
      <w:r>
        <w:t xml:space="preserve"> </w:t>
      </w:r>
      <w:r w:rsidRPr="007E60F6">
        <w:t>https://www.maxmind.com/en/geoip-demo</w:t>
      </w:r>
    </w:p>
  </w:footnote>
  <w:footnote w:id="6">
    <w:p w14:paraId="21337F30" w14:textId="77777777" w:rsidR="006D64EA" w:rsidRDefault="006D64EA">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D64EA" w:rsidRDefault="006D64EA"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6D64EA" w:rsidRDefault="006D64EA" w:rsidP="00FE77EF">
      <w:pPr>
        <w:pStyle w:val="FootnoteText"/>
      </w:pPr>
    </w:p>
  </w:footnote>
  <w:footnote w:id="8">
    <w:p w14:paraId="38A492CD" w14:textId="4FE1EE51" w:rsidR="006D64EA" w:rsidRDefault="006D64EA">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6D64EA" w:rsidRDefault="006D64EA">
      <w:pPr>
        <w:pStyle w:val="FootnoteText"/>
      </w:pPr>
    </w:p>
  </w:footnote>
  <w:footnote w:id="9">
    <w:p w14:paraId="34BBB679" w14:textId="06CFCDDE" w:rsidR="006D64EA" w:rsidRDefault="006D64EA">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59742C1A" w:rsidR="006D64EA" w:rsidRDefault="006D64EA">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t>
      </w:r>
      <w:proofErr w:type="gramStart"/>
      <w:r>
        <w:t>where  the</w:t>
      </w:r>
      <w:proofErr w:type="gramEnd"/>
      <w:r>
        <w:t xml:space="preserve"> way the survey sample was constructed, the regional break-up in larger countries, like in Germany or in the Great Britain part of the United Kingdom, were only available in NUTS1 levels.</w:t>
      </w:r>
    </w:p>
  </w:footnote>
  <w:footnote w:id="11">
    <w:p w14:paraId="2D3D83E1" w14:textId="419866CA" w:rsidR="006D64EA" w:rsidRDefault="006D64EA"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6D64EA" w:rsidRDefault="006D64EA"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53407B30" w:rsidR="006D64EA" w:rsidRDefault="006D64EA">
      <w:pPr>
        <w:pStyle w:val="FootnoteText"/>
      </w:pPr>
      <w:r>
        <w:rPr>
          <w:rStyle w:val="FootnoteReference"/>
        </w:rPr>
        <w:footnoteRef/>
      </w:r>
      <w:r>
        <w:t xml:space="preserve"> We </w:t>
      </w:r>
      <w:r w:rsidR="0067585F">
        <w:t>ran</w:t>
      </w:r>
      <w:r>
        <w:t xml:space="preserve"> several models which included the R&amp;D expenditure instead of / next to the researcher headcount, but there was no model in which the R&amp;D expenditure was significant.</w:t>
      </w:r>
    </w:p>
  </w:footnote>
  <w:footnote w:id="14">
    <w:p w14:paraId="4D92191E" w14:textId="43505ADC" w:rsidR="006D64EA" w:rsidRDefault="006D64EA">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6D64EA" w:rsidRDefault="006D64EA" w:rsidP="00927D97">
      <w:pPr>
        <w:pStyle w:val="FootnoteText"/>
      </w:pPr>
      <w:r>
        <w:rPr>
          <w:rStyle w:val="FootnoteReference"/>
        </w:rPr>
        <w:footnoteRef/>
      </w:r>
      <w:r>
        <w:t xml:space="preserve"> The other models are in the supplementary materials.</w:t>
      </w:r>
    </w:p>
  </w:footnote>
  <w:footnote w:id="16">
    <w:p w14:paraId="5FBDF4B4" w14:textId="705E8809" w:rsidR="00BB54BD" w:rsidRDefault="00BB54BD">
      <w:pPr>
        <w:pStyle w:val="FootnoteText"/>
      </w:pPr>
      <w:r>
        <w:rPr>
          <w:rStyle w:val="FootnoteReference"/>
        </w:rPr>
        <w:footnoteRef/>
      </w:r>
      <w:r>
        <w:t xml:space="preserve"> See supplementary materials for the details.</w:t>
      </w:r>
    </w:p>
  </w:footnote>
  <w:footnote w:id="17">
    <w:p w14:paraId="3B4EFDF3" w14:textId="04D54B4A" w:rsidR="00F44B8E" w:rsidRDefault="00F44B8E">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61F6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24020"/>
    <w:rsid w:val="00224082"/>
    <w:rsid w:val="002257F8"/>
    <w:rsid w:val="002306F9"/>
    <w:rsid w:val="002450F5"/>
    <w:rsid w:val="00246BC2"/>
    <w:rsid w:val="00250A05"/>
    <w:rsid w:val="0025277D"/>
    <w:rsid w:val="00257D00"/>
    <w:rsid w:val="00261E74"/>
    <w:rsid w:val="00261F4B"/>
    <w:rsid w:val="00262977"/>
    <w:rsid w:val="00270EB7"/>
    <w:rsid w:val="002735EC"/>
    <w:rsid w:val="0027482C"/>
    <w:rsid w:val="00276E01"/>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16A28"/>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1FBF"/>
    <w:rsid w:val="003B3B7B"/>
    <w:rsid w:val="003B4172"/>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0933"/>
    <w:rsid w:val="00414DCD"/>
    <w:rsid w:val="00423FCE"/>
    <w:rsid w:val="00430737"/>
    <w:rsid w:val="00431321"/>
    <w:rsid w:val="00432579"/>
    <w:rsid w:val="00432FC4"/>
    <w:rsid w:val="00433F88"/>
    <w:rsid w:val="004449FE"/>
    <w:rsid w:val="00445ED7"/>
    <w:rsid w:val="0045090B"/>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2675"/>
    <w:rsid w:val="00653E55"/>
    <w:rsid w:val="00654094"/>
    <w:rsid w:val="006659A5"/>
    <w:rsid w:val="00666BBB"/>
    <w:rsid w:val="00667621"/>
    <w:rsid w:val="006723B1"/>
    <w:rsid w:val="00673CF3"/>
    <w:rsid w:val="00674109"/>
    <w:rsid w:val="0067585F"/>
    <w:rsid w:val="00675D7B"/>
    <w:rsid w:val="006764A5"/>
    <w:rsid w:val="006770B2"/>
    <w:rsid w:val="00684831"/>
    <w:rsid w:val="006931DB"/>
    <w:rsid w:val="006A05BE"/>
    <w:rsid w:val="006B324D"/>
    <w:rsid w:val="006C3C37"/>
    <w:rsid w:val="006C5001"/>
    <w:rsid w:val="006C6554"/>
    <w:rsid w:val="006D64EA"/>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34D3"/>
    <w:rsid w:val="00764A2C"/>
    <w:rsid w:val="00766A4E"/>
    <w:rsid w:val="007707D3"/>
    <w:rsid w:val="00771ED2"/>
    <w:rsid w:val="00772D80"/>
    <w:rsid w:val="00774FE7"/>
    <w:rsid w:val="00775C9A"/>
    <w:rsid w:val="007779B4"/>
    <w:rsid w:val="00787C5A"/>
    <w:rsid w:val="00792AA9"/>
    <w:rsid w:val="00795FA7"/>
    <w:rsid w:val="00796F8D"/>
    <w:rsid w:val="007B6D45"/>
    <w:rsid w:val="007C06D2"/>
    <w:rsid w:val="007C0DC1"/>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06A9"/>
    <w:rsid w:val="008E59F1"/>
    <w:rsid w:val="008F47E2"/>
    <w:rsid w:val="00907151"/>
    <w:rsid w:val="0091299E"/>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451A5"/>
    <w:rsid w:val="009511FC"/>
    <w:rsid w:val="00955A06"/>
    <w:rsid w:val="00957C4D"/>
    <w:rsid w:val="0096003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2760C"/>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95313"/>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44E"/>
    <w:rsid w:val="00B46EAC"/>
    <w:rsid w:val="00B52F71"/>
    <w:rsid w:val="00B54A2E"/>
    <w:rsid w:val="00B56DE7"/>
    <w:rsid w:val="00B65CFE"/>
    <w:rsid w:val="00B70E05"/>
    <w:rsid w:val="00B71F7F"/>
    <w:rsid w:val="00B743A0"/>
    <w:rsid w:val="00B837DA"/>
    <w:rsid w:val="00B92259"/>
    <w:rsid w:val="00B934AF"/>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3CB5"/>
    <w:rsid w:val="00BD0697"/>
    <w:rsid w:val="00BE04FA"/>
    <w:rsid w:val="00BE4974"/>
    <w:rsid w:val="00BF3B2F"/>
    <w:rsid w:val="00BF7F3B"/>
    <w:rsid w:val="00C03D2E"/>
    <w:rsid w:val="00C13888"/>
    <w:rsid w:val="00C15C16"/>
    <w:rsid w:val="00C20438"/>
    <w:rsid w:val="00C205D0"/>
    <w:rsid w:val="00C26A38"/>
    <w:rsid w:val="00C345A8"/>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A3003"/>
    <w:rsid w:val="00CA4E54"/>
    <w:rsid w:val="00CB0558"/>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70B8"/>
    <w:rsid w:val="00D1724C"/>
    <w:rsid w:val="00D25764"/>
    <w:rsid w:val="00D26118"/>
    <w:rsid w:val="00D31B9C"/>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4B8"/>
    <w:rsid w:val="00DB1FEC"/>
    <w:rsid w:val="00DB2D7F"/>
    <w:rsid w:val="00DB5246"/>
    <w:rsid w:val="00DB5E86"/>
    <w:rsid w:val="00DC25D8"/>
    <w:rsid w:val="00DC3A4D"/>
    <w:rsid w:val="00DC3BD5"/>
    <w:rsid w:val="00DC7CF7"/>
    <w:rsid w:val="00DE1355"/>
    <w:rsid w:val="00DE187D"/>
    <w:rsid w:val="00DE25D7"/>
    <w:rsid w:val="00DE2707"/>
    <w:rsid w:val="00DE7424"/>
    <w:rsid w:val="00DE7AAC"/>
    <w:rsid w:val="00DF0A3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695B"/>
    <w:rsid w:val="00ED09C8"/>
    <w:rsid w:val="00ED4946"/>
    <w:rsid w:val="00EE4574"/>
    <w:rsid w:val="00EE46DB"/>
    <w:rsid w:val="00EE4B5E"/>
    <w:rsid w:val="00EE6CF2"/>
    <w:rsid w:val="00EF033B"/>
    <w:rsid w:val="00EF2E10"/>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4B8E"/>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6D7"/>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A0850-A95A-4735-AC77-D25CA08B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25</Pages>
  <Words>17931</Words>
  <Characters>102209</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38</cp:revision>
  <dcterms:created xsi:type="dcterms:W3CDTF">2020-05-14T12:30:00Z</dcterms:created>
  <dcterms:modified xsi:type="dcterms:W3CDTF">2020-05-21T13:30:00Z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id="8uVPmvbr"/&gt;&lt;style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