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15"/>
        <w:tblGridChange w:id="0">
          <w:tblGrid>
            <w:gridCol w:w="901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Caso de uso:  </w:t>
            </w:r>
            <w:r w:rsidDel="00000000" w:rsidR="00000000" w:rsidRPr="00000000">
              <w:rPr>
                <w:rtl w:val="0"/>
              </w:rPr>
              <w:t xml:space="preserve">CU05 - “Terminar Ciclo”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Actores: </w:t>
            </w:r>
          </w:p>
          <w:p w:rsidR="00000000" w:rsidDel="00000000" w:rsidP="00000000" w:rsidRDefault="00000000" w:rsidRPr="00000000" w14:paraId="00000004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Usuario</w:t>
            </w:r>
          </w:p>
          <w:p w:rsidR="00000000" w:rsidDel="00000000" w:rsidP="00000000" w:rsidRDefault="00000000" w:rsidRPr="00000000" w14:paraId="00000005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Propósito: </w:t>
            </w:r>
          </w:p>
          <w:p w:rsidR="00000000" w:rsidDel="00000000" w:rsidP="00000000" w:rsidRDefault="00000000" w:rsidRPr="00000000" w14:paraId="00000007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Dar por finalizado un Ciclo que anteriormente fue iniciado.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Resumen:</w:t>
            </w:r>
            <w:r w:rsidDel="00000000" w:rsidR="00000000" w:rsidRPr="00000000">
              <w:rPr>
                <w:rtl w:val="0"/>
              </w:rPr>
              <w:t xml:space="preserve"> Este Caso de Uso da inicio cuando una planta ya a dado sus frutos satisfactoriamente o a ocurrido un error y el Usuario debe dar por finalizado el Ciclo. Para esto ingresa al menú y elige la opción “</w:t>
            </w:r>
            <w:r w:rsidDel="00000000" w:rsidR="00000000" w:rsidRPr="00000000">
              <w:rPr>
                <w:b w:val="1"/>
                <w:rtl w:val="0"/>
              </w:rPr>
              <w:t xml:space="preserve">Terminar Ciclo</w:t>
            </w:r>
            <w:r w:rsidDel="00000000" w:rsidR="00000000" w:rsidRPr="00000000">
              <w:rPr>
                <w:rtl w:val="0"/>
              </w:rPr>
              <w:t xml:space="preserve">”, el sistema lanza una alerta emergente de confirmación, el Usuario confirma y el sistema da por concluido el Ciclo.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Tipo: </w:t>
            </w:r>
            <w:r w:rsidDel="00000000" w:rsidR="00000000" w:rsidRPr="00000000">
              <w:rPr>
                <w:rtl w:val="0"/>
              </w:rPr>
              <w:t xml:space="preserve">Sistema - Esencial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Prerrequisito: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Usuario verificado y autentificado en el sistema.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CU01-”Agregar Microclima Personalizado”.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Debe existir al menos un Microclima en el Sistema.</w:t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CU04 - “Empezar Ciclo”.</w:t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Debe existir al menos un Ciclo en proceso.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Referencias: </w:t>
            </w:r>
            <w:r w:rsidDel="00000000" w:rsidR="00000000" w:rsidRPr="00000000">
              <w:rPr>
                <w:rtl w:val="0"/>
              </w:rPr>
              <w:t xml:space="preserve">RF01 - RF03 - RF08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881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4407.5"/>
              <w:gridCol w:w="4407.5"/>
              <w:tblGridChange w:id="0">
                <w:tblGrid>
                  <w:gridCol w:w="4407.5"/>
                  <w:gridCol w:w="4407.5"/>
                </w:tblGrid>
              </w:tblGridChange>
            </w:tblGrid>
            <w:tr>
              <w:trPr>
                <w:trHeight w:val="420" w:hRule="atLeast"/>
              </w:trPr>
              <w:tc>
                <w:tcPr>
                  <w:gridSpan w:val="2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widowControl w:val="0"/>
                    <w:spacing w:line="240" w:lineRule="auto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Curso normal de los eventos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widowControl w:val="0"/>
                    <w:spacing w:line="240" w:lineRule="auto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Acción de los Actores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widowControl w:val="0"/>
                    <w:spacing w:line="240" w:lineRule="auto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Respuesta del sistema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720" w:hanging="360"/>
                    <w:rPr>
                      <w:u w:val="none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De el menú el usuario selecciona un ciclo en proceso.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2. El sistema responde entregando los ciclos activos.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     3. El usuario selecciona el ciclo y elige la opción “</w:t>
                  </w:r>
                  <w:r w:rsidDel="00000000" w:rsidR="00000000" w:rsidRPr="00000000">
                    <w:rPr>
                      <w:b w:val="1"/>
                      <w:rtl w:val="0"/>
                    </w:rPr>
                    <w:t xml:space="preserve">Terminar ciclo</w:t>
                  </w:r>
                  <w:r w:rsidDel="00000000" w:rsidR="00000000" w:rsidRPr="00000000">
                    <w:rPr>
                      <w:rtl w:val="0"/>
                    </w:rPr>
                    <w:t xml:space="preserve">”.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4. El sistema pregunta si está seguro de la decisión.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     5. El usuario confirma su selección.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6. El sistema le entrega una respuesta de acción ejecutada correctamente.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881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4407.5"/>
              <w:gridCol w:w="4407.5"/>
              <w:tblGridChange w:id="0">
                <w:tblGrid>
                  <w:gridCol w:w="4407.5"/>
                  <w:gridCol w:w="4407.5"/>
                </w:tblGrid>
              </w:tblGridChange>
            </w:tblGrid>
            <w:tr>
              <w:trPr>
                <w:trHeight w:val="420" w:hRule="atLeast"/>
              </w:trPr>
              <w:tc>
                <w:tcPr>
                  <w:gridSpan w:val="2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widowControl w:val="0"/>
                    <w:spacing w:line="240" w:lineRule="auto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Curso Alternativo 1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     3.1. El Usuario elige varios Ciclos que finalizaron y selecciona la opción “</w:t>
                  </w:r>
                  <w:r w:rsidDel="00000000" w:rsidR="00000000" w:rsidRPr="00000000">
                    <w:rPr>
                      <w:b w:val="1"/>
                      <w:rtl w:val="0"/>
                    </w:rPr>
                    <w:t xml:space="preserve">Terminar ciclo</w:t>
                  </w:r>
                  <w:r w:rsidDel="00000000" w:rsidR="00000000" w:rsidRPr="00000000">
                    <w:rPr>
                      <w:rtl w:val="0"/>
                    </w:rPr>
                    <w:t xml:space="preserve">”.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4.1. El sistema pregunta si está seguro de la decisión.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420" w:hRule="atLeast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     5.1. El usuario confirma su selección.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2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6.1. El sistema le entrega una respuesta de acción ejecutada correctamente.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jc w:val="center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