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Agregar contenedor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CU08 - “Agregar contenedor”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tl w:val="0"/>
              </w:rPr>
              <w:t xml:space="preserve">agregar un contenedor asociado a un riel a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  <w:t xml:space="preserve"> Se presiona el botón de “agregar contenedor”, el sistema despliega un formulario para agregar un contenedor, el usuario lo rellena e ingresa. Luego de ingresarlo, el sistema guarda el nuevo contenedor y lo asocia a un riel si está en la pantalla de rieles, o no lo asocia si está en la pantalla de contenedores.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 </w:t>
            </w:r>
            <w:r w:rsidDel="00000000" w:rsidR="00000000" w:rsidRPr="00000000">
              <w:rPr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Prerrequisito: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 verificado y autentificado en el sistema.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Sesión de usuario activa en el sistema.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Debe haber sido antes agregada una ubicación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normal de los eventos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Acción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Respuesta del 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1. </w:t>
                  </w:r>
                  <w:r w:rsidDel="00000000" w:rsidR="00000000" w:rsidRPr="00000000">
                    <w:rPr>
                      <w:rtl w:val="0"/>
                    </w:rPr>
                    <w:t xml:space="preserve">El usuario elige la opción “agregar contenedor” mostrada en el recuadro de un riel.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tl w:val="0"/>
                    </w:rPr>
                    <w:t xml:space="preserve">El sistema despliega un modal formulario para agregar un nuevo contenedor a la base de datos, asociándolo a un sistema de rieles.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tl w:val="0"/>
                    </w:rPr>
                    <w:t xml:space="preserve">El usuario rellena el formulario, luego hace click en “agregar contenedor”.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rtl w:val="0"/>
                    </w:rPr>
                    <w:t xml:space="preserve"> El sistema agrega el nuevo contenedor a la base de datos y lo asocia al riel en el que fue apretado el botón “agregar contenedor”.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1. </w:t>
                  </w:r>
                  <w:r w:rsidDel="00000000" w:rsidR="00000000" w:rsidRPr="00000000">
                    <w:rPr>
                      <w:rtl w:val="0"/>
                    </w:rPr>
                    <w:t xml:space="preserve">El usuario elige la opción “agregar contenedor” mostrada en pantalla.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tl w:val="0"/>
                    </w:rPr>
                    <w:t xml:space="preserve">El sistema despliega un modal formulario para agregar un nuevo contenedor a la base de datos.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tl w:val="0"/>
                    </w:rPr>
                    <w:t xml:space="preserve">El usuario rellena el formulario, luego hace click en “agregar contenedor”.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</w:t>
                  </w:r>
                  <w:r w:rsidDel="00000000" w:rsidR="00000000" w:rsidRPr="00000000">
                    <w:rPr>
                      <w:rtl w:val="0"/>
                    </w:rPr>
                    <w:t xml:space="preserve"> El sistema agrega el nuevo contenedor a la base de datos, sin asociarlo a un riel específico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3.1 </w:t>
                  </w:r>
                  <w:r w:rsidDel="00000000" w:rsidR="00000000" w:rsidRPr="00000000">
                    <w:rPr>
                      <w:rtl w:val="0"/>
                    </w:rPr>
                    <w:t xml:space="preserve">El usuario hace click en la opción “cancelar”.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4.1 </w:t>
                  </w:r>
                  <w:r w:rsidDel="00000000" w:rsidR="00000000" w:rsidRPr="00000000">
                    <w:rPr>
                      <w:rtl w:val="0"/>
                    </w:rPr>
                    <w:t xml:space="preserve">El sistema cierra el modal formulario.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