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ТЕКСТ ДОПОВІДІ</w:t>
      </w:r>
    </w:p>
    <w:p>
      <w:pPr>
        <w:spacing w:after="60"/>
        <w:jc w:val="center"/>
      </w:pPr>
      <w:r>
        <w:rPr>
          <w:rFonts w:ascii="Times New Roman" w:cs="Times New Roman" w:eastAsia="Times New Roman" w:hAnsi="Times New Roman"/>
          <w:sz w:val="28"/>
          <w:szCs w:val="28"/>
        </w:rPr>
        <w:t xml:space="preserve">Практичне заняття 4.13 · Варіант 1. Класифікатор трьох типів техніки</w:t>
      </w:r>
    </w:p>
    <w:p>
      <w:pPr>
        <w:spacing w:after="240"/>
        <w:jc w:val="center"/>
      </w:pPr>
      <w:r>
        <w:rPr>
          <w:rFonts w:ascii="Times New Roman" w:cs="Times New Roman" w:eastAsia="Times New Roman" w:hAnsi="Times New Roman"/>
          <w:i/>
          <w:iCs/>
          <w:color w:val="555555"/>
          <w:sz w:val="24"/>
          <w:szCs w:val="24"/>
        </w:rPr>
        <w:t xml:space="preserve">Щербаков Б., навчальна група 5202 · тривалість ≈ 4,5–5 хв</w:t>
      </w:r>
    </w:p>
    <w:p>
      <w:pPr>
        <w:keepNext/>
        <w:pBdr>
          <w:bottom w:val="single" w:color="7A8A6A" w:sz="6" w:space="2"/>
        </w:pBdr>
        <w:spacing w:after="120" w:before="240"/>
      </w:pPr>
      <w:r>
        <w:rPr>
          <w:rFonts w:ascii="Times New Roman" w:cs="Times New Roman" w:eastAsia="Times New Roman" w:hAnsi="Times New Roman"/>
          <w:b/>
          <w:bCs/>
          <w:sz w:val="28"/>
          <w:szCs w:val="28"/>
        </w:rPr>
        <w:t xml:space="preserve">Слайд 1. Модель, дані, адаптація</w:t>
      </w:r>
    </w:p>
    <w:p>
      <w:pPr>
        <w:shd w:fill="EEF1EA" w:val="clear"/>
        <w:spacing w:after="120" w:before="120"/>
      </w:pPr>
      <w:r>
        <w:rPr>
          <w:rFonts w:ascii="Times New Roman" w:cs="Times New Roman" w:eastAsia="Times New Roman" w:hAnsi="Times New Roman"/>
          <w:i/>
          <w:iCs/>
          <w:color w:val="4C6142"/>
          <w:sz w:val="24"/>
          <w:szCs w:val="24"/>
        </w:rPr>
        <w:t xml:space="preserve">[ Відкрити слайд 1 ]</w:t>
      </w:r>
    </w:p>
    <w:p>
      <w:pPr>
        <w:spacing w:after="120" w:line="300"/>
        <w:ind w:firstLine="709"/>
        <w:jc w:val="both"/>
      </w:pPr>
      <w:r>
        <w:rPr>
          <w:rFonts w:ascii="Times New Roman" w:cs="Times New Roman" w:eastAsia="Times New Roman" w:hAnsi="Times New Roman"/>
          <w:sz w:val="28"/>
          <w:szCs w:val="28"/>
        </w:rPr>
        <w:t xml:space="preserve">Товаришу полковнику, шановні колеги! Я виконав практичне завдання за варіантом 1: класифікатор трьох типів техніки.</w:t>
      </w:r>
    </w:p>
    <w:p>
      <w:pPr>
        <w:spacing w:after="120" w:line="300"/>
        <w:ind w:firstLine="709"/>
        <w:jc w:val="both"/>
      </w:pPr>
      <w:r>
        <w:rPr>
          <w:rFonts w:ascii="Times New Roman" w:cs="Times New Roman" w:eastAsia="Times New Roman" w:hAnsi="Times New Roman"/>
          <w:sz w:val="28"/>
          <w:szCs w:val="28"/>
        </w:rPr>
        <w:t xml:space="preserve">Мета роботи — показати, як готова модель з відкритого репозиторію дає змогу швидко створити корисний аналітичний інструмент. Для цього не потрібні тисячі знімків і потужні обчислювальні ресурси.</w:t>
      </w:r>
    </w:p>
    <w:p>
      <w:pPr>
        <w:spacing w:after="120" w:line="300"/>
        <w:ind w:firstLine="709"/>
        <w:jc w:val="both"/>
      </w:pPr>
      <w:r>
        <w:rPr>
          <w:rFonts w:ascii="Times New Roman" w:cs="Times New Roman" w:eastAsia="Times New Roman" w:hAnsi="Times New Roman"/>
          <w:sz w:val="28"/>
          <w:szCs w:val="28"/>
        </w:rPr>
        <w:t xml:space="preserve">Як основу я взяв згорткову нейронну мережу ResNet18 з офіційного репозиторію PyTorch. Її вже навчили на наборі ImageNet: це 1,2 мільйона зображень і тисяча класів. Мережа вміє виділяти на зображенні форми, контури й текстури. Ці знання я використав повторно.</w:t>
      </w:r>
    </w:p>
    <w:p>
      <w:pPr>
        <w:spacing w:after="120" w:line="300"/>
        <w:ind w:firstLine="709"/>
        <w:jc w:val="both"/>
      </w:pPr>
      <w:r>
        <w:rPr>
          <w:rFonts w:ascii="Times New Roman" w:cs="Times New Roman" w:eastAsia="Times New Roman" w:hAnsi="Times New Roman"/>
          <w:sz w:val="28"/>
          <w:szCs w:val="28"/>
        </w:rPr>
        <w:t xml:space="preserve">Дані — 99 відкритих фотографій з Wikimedia Commons, з ліцензіями Creative Commons. Кожен знімок я переглянув вручну. На кожен клас (БПЛА, бронетехніка, вантажні автомобілі) — 20 фото для навчання і 4 для перевірки. Ще 27 знімків відклав як тестові: модель їх під час навчання не бачила.</w:t>
      </w:r>
    </w:p>
    <w:p>
      <w:pPr>
        <w:spacing w:after="120" w:line="300"/>
        <w:ind w:firstLine="709"/>
        <w:jc w:val="both"/>
      </w:pPr>
      <w:r>
        <w:rPr>
          <w:rFonts w:ascii="Times New Roman" w:cs="Times New Roman" w:eastAsia="Times New Roman" w:hAnsi="Times New Roman"/>
          <w:sz w:val="28"/>
          <w:szCs w:val="28"/>
        </w:rPr>
        <w:t xml:space="preserve">Що саме я змінив у моделі. Останній шар ResNet18 розпізнавав тисячу класів ImageNet. Я замінив його новим шаром на три класи і, крім того, розморозив останній блок мережі layer4, щоб модель підлаштувала глибокі ознаки під військову техніку. Навчання тривало близько двох хвилин на звичайному ноутбуці, без відеокарти.</w:t>
      </w:r>
    </w:p>
    <w:p>
      <w:pPr>
        <w:keepNext/>
        <w:pBdr>
          <w:bottom w:val="single" w:color="7A8A6A" w:sz="6" w:space="2"/>
        </w:pBdr>
        <w:spacing w:after="120" w:before="240"/>
      </w:pPr>
      <w:r>
        <w:rPr>
          <w:rFonts w:ascii="Times New Roman" w:cs="Times New Roman" w:eastAsia="Times New Roman" w:hAnsi="Times New Roman"/>
          <w:b/>
          <w:bCs/>
          <w:sz w:val="28"/>
          <w:szCs w:val="28"/>
        </w:rPr>
        <w:t xml:space="preserve">Демонстрація застосунку</w:t>
      </w:r>
    </w:p>
    <w:p>
      <w:pPr>
        <w:shd w:fill="EEF1EA" w:val="clear"/>
        <w:spacing w:after="120" w:before="120"/>
      </w:pPr>
      <w:r>
        <w:rPr>
          <w:rFonts w:ascii="Times New Roman" w:cs="Times New Roman" w:eastAsia="Times New Roman" w:hAnsi="Times New Roman"/>
          <w:i/>
          <w:iCs/>
          <w:color w:val="4C6142"/>
          <w:sz w:val="24"/>
          <w:szCs w:val="24"/>
        </w:rPr>
        <w:t xml:space="preserve">[ Перейти до застосунку «Розпізнавач техніки» ]</w:t>
      </w:r>
    </w:p>
    <w:p>
      <w:pPr>
        <w:spacing w:after="120" w:line="300"/>
        <w:ind w:firstLine="709"/>
        <w:jc w:val="both"/>
      </w:pPr>
      <w:r>
        <w:rPr>
          <w:rFonts w:ascii="Times New Roman" w:cs="Times New Roman" w:eastAsia="Times New Roman" w:hAnsi="Times New Roman"/>
          <w:sz w:val="28"/>
          <w:szCs w:val="28"/>
        </w:rPr>
        <w:t xml:space="preserve">Тепер покажу програму в роботі.</w:t>
      </w:r>
    </w:p>
    <w:p>
      <w:pPr>
        <w:shd w:fill="EEF1EA" w:val="clear"/>
        <w:spacing w:after="120" w:before="120"/>
      </w:pPr>
      <w:r>
        <w:rPr>
          <w:rFonts w:ascii="Times New Roman" w:cs="Times New Roman" w:eastAsia="Times New Roman" w:hAnsi="Times New Roman"/>
          <w:i/>
          <w:iCs/>
          <w:color w:val="4C6142"/>
          <w:sz w:val="24"/>
          <w:szCs w:val="24"/>
        </w:rPr>
        <w:t xml:space="preserve">[ Натиснути «Наступний приклад» 2–3 рази ]</w:t>
      </w:r>
    </w:p>
    <w:p>
      <w:pPr>
        <w:spacing w:after="120" w:line="300"/>
        <w:ind w:firstLine="709"/>
        <w:jc w:val="both"/>
      </w:pPr>
      <w:r>
        <w:rPr>
          <w:rFonts w:ascii="Times New Roman" w:cs="Times New Roman" w:eastAsia="Times New Roman" w:hAnsi="Times New Roman"/>
          <w:sz w:val="28"/>
          <w:szCs w:val="28"/>
        </w:rPr>
        <w:t xml:space="preserve">Модель отримує фотографію і визначає клас об’єкта. Нижче видно її впевненість і ймовірність для кожного з трьох класів.</w:t>
      </w:r>
    </w:p>
    <w:p>
      <w:pPr>
        <w:shd w:fill="EEF1EA" w:val="clear"/>
        <w:spacing w:after="120" w:before="120"/>
      </w:pPr>
      <w:r>
        <w:rPr>
          <w:rFonts w:ascii="Times New Roman" w:cs="Times New Roman" w:eastAsia="Times New Roman" w:hAnsi="Times New Roman"/>
          <w:i/>
          <w:iCs/>
          <w:color w:val="4C6142"/>
          <w:sz w:val="24"/>
          <w:szCs w:val="24"/>
        </w:rPr>
        <w:t xml:space="preserve">[ Натиснути «Відкрити фото…» і вибрати своє фото з робочого столу ]</w:t>
      </w:r>
    </w:p>
    <w:p>
      <w:pPr>
        <w:spacing w:after="120" w:line="300"/>
        <w:ind w:firstLine="709"/>
        <w:jc w:val="both"/>
      </w:pPr>
      <w:r>
        <w:rPr>
          <w:rFonts w:ascii="Times New Roman" w:cs="Times New Roman" w:eastAsia="Times New Roman" w:hAnsi="Times New Roman"/>
          <w:sz w:val="28"/>
          <w:szCs w:val="28"/>
        </w:rPr>
        <w:t xml:space="preserve">Цього знімка я взяв з інтернету сьогодні, модель його ніколи не бачила. Як бачимо, клас визначено правильно.</w:t>
      </w:r>
    </w:p>
    <w:p>
      <w:pPr>
        <w:shd w:fill="EEF1EA" w:val="clear"/>
        <w:spacing w:after="120" w:before="120"/>
      </w:pPr>
      <w:r>
        <w:rPr>
          <w:rFonts w:ascii="Times New Roman" w:cs="Times New Roman" w:eastAsia="Times New Roman" w:hAnsi="Times New Roman"/>
          <w:i/>
          <w:iCs/>
          <w:color w:val="4C6142"/>
          <w:sz w:val="24"/>
          <w:szCs w:val="24"/>
        </w:rPr>
        <w:t xml:space="preserve">[ Гортати «Наступний приклад» до MRAP (armor_007 або armor_008) ]</w:t>
      </w:r>
    </w:p>
    <w:p>
      <w:pPr>
        <w:spacing w:after="120" w:line="300"/>
        <w:ind w:firstLine="709"/>
        <w:jc w:val="both"/>
      </w:pPr>
      <w:r>
        <w:rPr>
          <w:rFonts w:ascii="Times New Roman" w:cs="Times New Roman" w:eastAsia="Times New Roman" w:hAnsi="Times New Roman"/>
          <w:sz w:val="28"/>
          <w:szCs w:val="28"/>
        </w:rPr>
        <w:t xml:space="preserve">Тепер найважливіше: де модель помиляється. Це бронеавтомобіль MRAP, а модель з упевненістю 93 % визначила його як вантажний автомобіль. Причина зрозуміла: вся бронетехніка в навчальній вибірці була гусенична. Модель засвоїла хибне правило: колеса плюс кабіна — це вантажівка.</w:t>
      </w:r>
    </w:p>
    <w:p>
      <w:pPr>
        <w:spacing w:after="120" w:line="300"/>
        <w:ind w:firstLine="709"/>
        <w:jc w:val="both"/>
      </w:pPr>
      <w:r>
        <w:rPr>
          <w:rFonts w:ascii="Times New Roman" w:cs="Times New Roman" w:eastAsia="Times New Roman" w:hAnsi="Times New Roman"/>
          <w:sz w:val="28"/>
          <w:szCs w:val="28"/>
        </w:rPr>
        <w:t xml:space="preserve">Для військового застосування це найнебезпечніший тип помилки, бо модель помиляється і водночас упевнена у своїй відповіді. Тому в застосунку передбачено контроль: якщо впевненість нижча за 70 %, програма позначає результат як такий, що потребує перевірки оператором.</w:t>
      </w:r>
    </w:p>
    <w:p>
      <w:pPr>
        <w:shd w:fill="EEF1EA" w:val="clear"/>
        <w:spacing w:after="120" w:before="120"/>
      </w:pPr>
      <w:r>
        <w:rPr>
          <w:rFonts w:ascii="Times New Roman" w:cs="Times New Roman" w:eastAsia="Times New Roman" w:hAnsi="Times New Roman"/>
          <w:i/>
          <w:iCs/>
          <w:color w:val="4C6142"/>
          <w:sz w:val="24"/>
          <w:szCs w:val="24"/>
        </w:rPr>
        <w:t xml:space="preserve">[ Показати панель ТТХ праворуч; клацнути інший зразок із трьох запропонованих ]</w:t>
      </w:r>
    </w:p>
    <w:p>
      <w:pPr>
        <w:spacing w:after="120" w:line="300"/>
        <w:ind w:firstLine="709"/>
        <w:jc w:val="both"/>
      </w:pPr>
      <w:r>
        <w:rPr>
          <w:rFonts w:ascii="Times New Roman" w:cs="Times New Roman" w:eastAsia="Times New Roman" w:hAnsi="Times New Roman"/>
          <w:sz w:val="28"/>
          <w:szCs w:val="28"/>
        </w:rPr>
        <w:t xml:space="preserve">Додатково застосунок показує тактико-технічні характеристики. Модель знає лише три класи, тому конкретний зразок визначається окремо: програма порівнює фото з базою з 12 зразків і пропонує три найсхожіші. Правильний зразок є серед них у 96 % тестових фото, а першим варіантом стоїть у 56 %. Тому це підказка, а остаточний вибір робить оператор.</w:t>
      </w:r>
    </w:p>
    <w:p>
      <w:pPr>
        <w:keepNext/>
        <w:pBdr>
          <w:bottom w:val="single" w:color="7A8A6A" w:sz="6" w:space="2"/>
        </w:pBdr>
        <w:spacing w:after="120" w:before="240"/>
      </w:pPr>
      <w:r>
        <w:rPr>
          <w:rFonts w:ascii="Times New Roman" w:cs="Times New Roman" w:eastAsia="Times New Roman" w:hAnsi="Times New Roman"/>
          <w:b/>
          <w:bCs/>
          <w:sz w:val="28"/>
          <w:szCs w:val="28"/>
        </w:rPr>
        <w:t xml:space="preserve">Слайд 2. Якість, переваги, обмеження</w:t>
      </w:r>
    </w:p>
    <w:p>
      <w:pPr>
        <w:shd w:fill="EEF1EA" w:val="clear"/>
        <w:spacing w:after="120" w:before="120"/>
      </w:pPr>
      <w:r>
        <w:rPr>
          <w:rFonts w:ascii="Times New Roman" w:cs="Times New Roman" w:eastAsia="Times New Roman" w:hAnsi="Times New Roman"/>
          <w:i/>
          <w:iCs/>
          <w:color w:val="4C6142"/>
          <w:sz w:val="24"/>
          <w:szCs w:val="24"/>
        </w:rPr>
        <w:t xml:space="preserve">[ Відкрити слайд 2 ]</w:t>
      </w:r>
    </w:p>
    <w:p>
      <w:pPr>
        <w:spacing w:after="120" w:line="300"/>
        <w:ind w:firstLine="709"/>
        <w:jc w:val="both"/>
      </w:pPr>
      <w:r>
        <w:rPr>
          <w:rFonts w:ascii="Times New Roman" w:cs="Times New Roman" w:eastAsia="Times New Roman" w:hAnsi="Times New Roman"/>
          <w:sz w:val="28"/>
          <w:szCs w:val="28"/>
        </w:rPr>
        <w:t xml:space="preserve">Тепер про якість. Я порівняв два режими адаптації. Якщо навчати лише новий шар, точність на тесті 93 %. Якщо ще й розморозити блок layer4, точність на тестових знімках — 100 %.</w:t>
      </w:r>
    </w:p>
    <w:p>
      <w:pPr>
        <w:spacing w:after="120" w:line="300"/>
        <w:ind w:firstLine="709"/>
        <w:jc w:val="both"/>
      </w:pPr>
      <w:r>
        <w:rPr>
          <w:rFonts w:ascii="Times New Roman" w:cs="Times New Roman" w:eastAsia="Times New Roman" w:hAnsi="Times New Roman"/>
          <w:sz w:val="28"/>
          <w:szCs w:val="28"/>
        </w:rPr>
        <w:t xml:space="preserve">Але сто відсотків на 27 знімках не означає, що модель не помиляється взагалі. Тому я додатково перевірив її на складному наборі з 24 фото техніки інших типів, якої не було в навчанні: квадрокоптери, БТР-80, БМП-1, MRAP, Unimog. На цьому наборі точність — 88 %.</w:t>
      </w:r>
    </w:p>
    <w:p>
      <w:pPr>
        <w:spacing w:after="120" w:line="300"/>
        <w:ind w:firstLine="709"/>
        <w:jc w:val="both"/>
      </w:pPr>
      <w:r>
        <w:rPr>
          <w:rFonts w:ascii="Times New Roman" w:cs="Times New Roman" w:eastAsia="Times New Roman" w:hAnsi="Times New Roman"/>
          <w:sz w:val="28"/>
          <w:szCs w:val="28"/>
        </w:rPr>
        <w:t xml:space="preserve">Висновки.</w:t>
      </w:r>
    </w:p>
    <w:p>
      <w:pPr>
        <w:spacing w:after="120" w:line="300"/>
        <w:ind w:firstLine="709"/>
        <w:jc w:val="both"/>
      </w:pPr>
      <w:r>
        <w:rPr>
          <w:rFonts w:ascii="Times New Roman" w:cs="Times New Roman" w:eastAsia="Times New Roman" w:hAnsi="Times New Roman"/>
          <w:sz w:val="28"/>
          <w:szCs w:val="28"/>
        </w:rPr>
        <w:t xml:space="preserve">Перше. Переваги повторного використання готової моделі: вистачило 60 навчальних фото і двох хвилин на звичайному комп’ютері. Якби навчати мережу з нуля, знадобилися б тисячі знімків і графічний процесор.</w:t>
      </w:r>
    </w:p>
    <w:p>
      <w:pPr>
        <w:spacing w:after="120" w:line="300"/>
        <w:ind w:firstLine="709"/>
        <w:jc w:val="both"/>
      </w:pPr>
      <w:r>
        <w:rPr>
          <w:rFonts w:ascii="Times New Roman" w:cs="Times New Roman" w:eastAsia="Times New Roman" w:hAnsi="Times New Roman"/>
          <w:sz w:val="28"/>
          <w:szCs w:val="28"/>
        </w:rPr>
        <w:t xml:space="preserve">Друге. Обмеження: тестова вибірка мала, немає класу «інше», колісна бронетехніка плутається з вантажівками, а малі об’єкти в кадрі модель розпізнає погано.</w:t>
      </w:r>
    </w:p>
    <w:p>
      <w:pPr>
        <w:spacing w:after="120" w:line="300"/>
        <w:ind w:firstLine="709"/>
        <w:jc w:val="both"/>
      </w:pPr>
      <w:r>
        <w:rPr>
          <w:rFonts w:ascii="Times New Roman" w:cs="Times New Roman" w:eastAsia="Times New Roman" w:hAnsi="Times New Roman"/>
          <w:sz w:val="28"/>
          <w:szCs w:val="28"/>
        </w:rPr>
        <w:t xml:space="preserve">Третє. Шляхи вдосконалення: додати в навчальну вибірку колісну бронетехніку, ввести клас «інше» і збільшити тестовий набір.</w:t>
      </w:r>
    </w:p>
    <w:p>
      <w:pPr>
        <w:spacing w:after="120" w:line="300"/>
        <w:ind w:firstLine="709"/>
        <w:jc w:val="both"/>
      </w:pPr>
      <w:r>
        <w:rPr>
          <w:rFonts w:ascii="Times New Roman" w:cs="Times New Roman" w:eastAsia="Times New Roman" w:hAnsi="Times New Roman"/>
          <w:sz w:val="28"/>
          <w:szCs w:val="28"/>
        </w:rPr>
        <w:t xml:space="preserve">Програма, код і результати лежать у моєму GitHub-репозиторії, посилання на слайді. Доповідь закінчив.</w:t>
      </w:r>
    </w:p>
    <w:sectPr>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2026-10-15T19:29:12.515Z</dcterms:created>
  <dcterms:modified xsi:type="dcterms:W3CDTF">2026-10-15T19:29:12.515Z</dcterms:modified>
</cp:coreProperties>
</file>

<file path=docProps/custom.xml><?xml version="1.0" encoding="utf-8"?>
<Properties xmlns="http://schemas.openxmlformats.org/officeDocument/2006/custom-properties" xmlns:vt="http://schemas.openxmlformats.org/officeDocument/2006/docPropsVTypes"/>
</file>