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340A" w14:textId="642A0473" w:rsidR="00901B2A" w:rsidRDefault="00FC36AC">
      <w:hyperlink r:id="rId4" w:history="1">
        <w:r w:rsidRPr="00516DD7">
          <w:rPr>
            <w:rStyle w:val="Kpr"/>
          </w:rPr>
          <w:t>https://www.milliyet.com.tr/egitim/soru-havuzu-nasil-olusturulur-soru-havuzlari-olusturma-yontemleri-6527558</w:t>
        </w:r>
      </w:hyperlink>
    </w:p>
    <w:p w14:paraId="461C14AD" w14:textId="1285F2EB" w:rsidR="00FC36AC" w:rsidRDefault="00FC36AC">
      <w:hyperlink r:id="rId5" w:history="1">
        <w:r w:rsidRPr="00516DD7">
          <w:rPr>
            <w:rStyle w:val="Kpr"/>
          </w:rPr>
          <w:t>https://info.testinvite.com/yardim/soru-bankasi-klasor-etiket-grup-kategoriler/</w:t>
        </w:r>
      </w:hyperlink>
    </w:p>
    <w:p w14:paraId="122CD012" w14:textId="787C1E7A" w:rsidR="00FC36AC" w:rsidRDefault="00FC36AC">
      <w:r w:rsidRPr="00FC36AC">
        <w:t>https://www.alomaliye.com/2013/04/16/sorularin-hazirlanmasi-soru-havuzunun-olusturulmasi-ve-sorularin-guvenliginin-saglanmasina-iliskin-yonetmelik/</w:t>
      </w:r>
    </w:p>
    <w:sectPr w:rsidR="00FC3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67"/>
    <w:rsid w:val="00617E67"/>
    <w:rsid w:val="00901B2A"/>
    <w:rsid w:val="00FC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4E537"/>
  <w15:chartTrackingRefBased/>
  <w15:docId w15:val="{92D6025D-60BB-4941-91B1-541549AD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C36A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C36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nfo.testinvite.com/yardim/soru-bankasi-klasor-etiket-grup-kategoriler/" TargetMode="External"/><Relationship Id="rId4" Type="http://schemas.openxmlformats.org/officeDocument/2006/relationships/hyperlink" Target="https://www.milliyet.com.tr/egitim/soru-havuzu-nasil-olusturulur-soru-havuzlari-olusturma-yontemleri-6527558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Bodur</dc:creator>
  <cp:keywords/>
  <dc:description/>
  <cp:lastModifiedBy>Emre Bodur</cp:lastModifiedBy>
  <cp:revision>2</cp:revision>
  <dcterms:created xsi:type="dcterms:W3CDTF">2021-06-25T15:22:00Z</dcterms:created>
  <dcterms:modified xsi:type="dcterms:W3CDTF">2021-06-25T15:30:00Z</dcterms:modified>
</cp:coreProperties>
</file>