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8E" w:rsidRPr="00285EAA" w:rsidRDefault="00540D8E" w:rsidP="00285EAA">
      <w:pPr>
        <w:pStyle w:val="Heading2"/>
        <w:numPr>
          <w:ilvl w:val="0"/>
          <w:numId w:val="2"/>
        </w:num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lang w:val="uk-UA"/>
        </w:rPr>
      </w:pPr>
      <w:r w:rsidRPr="00285EAA">
        <w:rPr>
          <w:rFonts w:ascii="Times New Roman" w:hAnsi="Times New Roman" w:cs="Times New Roman"/>
          <w:lang w:val="uk-UA"/>
        </w:rPr>
        <w:t>Основні поняття мінімаксного наближення</w:t>
      </w:r>
    </w:p>
    <w:p w:rsidR="00540D8E" w:rsidRPr="00540D8E" w:rsidRDefault="00540D8E" w:rsidP="00285EAA">
      <w:pPr>
        <w:spacing w:line="360" w:lineRule="auto"/>
        <w:rPr>
          <w:lang w:val="uk-UA"/>
        </w:rPr>
      </w:pPr>
    </w:p>
    <w:p w:rsidR="00DE0C91" w:rsidRPr="00FD7497" w:rsidRDefault="00DE0C91" w:rsidP="00285EAA">
      <w:pPr>
        <w:pStyle w:val="Heading2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40D8E" w:rsidRPr="00540D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0D8E">
        <w:rPr>
          <w:rFonts w:ascii="Times New Roman" w:hAnsi="Times New Roman" w:cs="Times New Roman"/>
          <w:sz w:val="28"/>
          <w:szCs w:val="28"/>
        </w:rPr>
        <w:t>1</w:t>
      </w: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bookmarkStart w:id="0" w:name="GrindEQpgref5910364a1"/>
      <w:bookmarkEnd w:id="0"/>
      <w:r w:rsidRPr="00FD7497">
        <w:rPr>
          <w:rFonts w:ascii="Times New Roman" w:hAnsi="Times New Roman" w:cs="Times New Roman"/>
          <w:sz w:val="28"/>
          <w:szCs w:val="28"/>
          <w:lang w:val="ru-RU"/>
        </w:rPr>
        <w:t>Способи задання функцій. Норма похибки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Наближувана функція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3" type="#_x0000_t75" style="width:27.35pt;height:16pt" o:ole="">
            <v:imagedata r:id="rId7" o:title=""/>
          </v:shape>
          <o:OLEObject Type="Embed" ProgID="Equation.3" ShapeID="_x0000_i1163" DrawAspect="Content" ObjectID="_1555947575" r:id="rId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практичних обчисленнях найчастіше задається або в аналітичному вигляді або у вигляді дискретних значень (табличне задання функції). Таблично задану функцію можна представити у вигляді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500" w:dyaOrig="400">
          <v:shape id="_x0000_i1164" type="#_x0000_t75" style="width:125.35pt;height:20pt" o:ole="">
            <v:imagedata r:id="rId9" o:title=""/>
          </v:shape>
          <o:OLEObject Type="Embed" ProgID="Equation.3" ShapeID="_x0000_i1164" DrawAspect="Content" ObjectID="_1555947576" r:id="rId1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значення аргумента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780" w:dyaOrig="380">
          <v:shape id="_x0000_i1025" type="#_x0000_t75" style="width:88.65pt;height:19.35pt" o:ole="">
            <v:imagedata r:id="rId11" o:title=""/>
          </v:shape>
          <o:OLEObject Type="Embed" ProgID="Equation.3" ShapeID="_x0000_i1025" DrawAspect="Content" ObjectID="_1555947577" r:id="rId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Далі припускатимемо, що аргументи упорядковані за зростанням: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439" w:dyaOrig="360">
          <v:shape id="_x0000_i1026" type="#_x0000_t75" style="width:122pt;height:18pt" o:ole="">
            <v:imagedata r:id="rId13" o:title=""/>
          </v:shape>
          <o:OLEObject Type="Embed" ProgID="Equation.3" ShapeID="_x0000_i1026" DrawAspect="Content" ObjectID="_1555947578" r:id="rId14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При використанні наближених методів на ЕОМ неможливо врахувати значення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27" type="#_x0000_t75" style="width:27.35pt;height:16pt" o:ole="">
            <v:imagedata r:id="rId15" o:title=""/>
          </v:shape>
          <o:OLEObject Type="Embed" ProgID="Equation.3" ShapeID="_x0000_i1027" DrawAspect="Content" ObjectID="_1555947579" r:id="rId1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всіх точках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28" type="#_x0000_t75" style="width:27.35pt;height:16pt" o:ole="">
            <v:imagedata r:id="rId17" o:title=""/>
          </v:shape>
          <o:OLEObject Type="Embed" ProgID="Equation.3" ShapeID="_x0000_i1028" DrawAspect="Content" ObjectID="_1555947580" r:id="rId1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бо кількість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79" w:dyaOrig="279">
          <v:shape id="_x0000_i1029" type="#_x0000_t75" style="width:14pt;height:14pt" o:ole="">
            <v:imagedata r:id="rId19" o:title=""/>
          </v:shape>
          <o:OLEObject Type="Embed" ProgID="Equation.3" ShapeID="_x0000_i1029" DrawAspect="Content" ObjectID="_1555947581" r:id="rId20"/>
        </w:objec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чисел, що може бути представлена на ЕОМ обмежена. Тому обчислювальні методи повинні бути побудовані так, щоб розв’язок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задачі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0" type="#_x0000_t75" style="width:27.35pt;height:16pt" o:ole="">
            <v:imagedata r:id="rId21" o:title=""/>
          </v:shape>
          <o:OLEObject Type="Embed" ProgID="Equation.3" ShapeID="_x0000_i1030" DrawAspect="Content" ObjectID="_1555947582" r:id="rId2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був еквівалентний її розв’язку на характерній підмножині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600" w:dyaOrig="360">
          <v:shape id="_x0000_i1031" type="#_x0000_t75" style="width:80pt;height:18pt" o:ole="">
            <v:imagedata r:id="rId23" o:title=""/>
          </v:shape>
          <o:OLEObject Type="Embed" ProgID="Equation.3" ShapeID="_x0000_i1031" DrawAspect="Content" ObjectID="_1555947583" r:id="rId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що складається з обмеженої кількості точок.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2" type="#_x0000_t75" style="width:27.35pt;height:16pt" o:ole="">
            <v:imagedata r:id="rId25" o:title=""/>
          </v:shape>
          <o:OLEObject Type="Embed" ProgID="Equation.3" ShapeID="_x0000_i1032" DrawAspect="Content" ObjectID="_1555947584" r:id="rId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використовуємо простіший вираз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99" w:dyaOrig="360">
          <v:shape id="_x0000_i1033" type="#_x0000_t75" style="width:140.65pt;height:18pt" o:ole="">
            <v:imagedata r:id="rId27" o:title=""/>
          </v:shape>
          <o:OLEObject Type="Embed" ProgID="Equation.3" ShapeID="_x0000_i1033" DrawAspect="Content" ObjectID="_1555947585" r:id="rId2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40" w:dyaOrig="279">
          <v:shape id="_x0000_i1034" type="#_x0000_t75" style="width:27.35pt;height:14pt" o:ole="">
            <v:imagedata r:id="rId29" o:title=""/>
          </v:shape>
          <o:OLEObject Type="Embed" ProgID="Equation.3" ShapeID="_x0000_i1034" DrawAspect="Content" ObjectID="_1555947586" r:id="rId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параметром. Частинним випадком виразу (1) є многочлен степеня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35" type="#_x0000_t75" style="width:13.35pt;height:10.65pt" o:ole="">
            <v:imagedata r:id="rId31" o:title=""/>
          </v:shape>
          <o:OLEObject Type="Embed" ProgID="Equation.3" ShapeID="_x0000_i1035" DrawAspect="Content" ObjectID="_1555947587" r:id="rId32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60" w:dyaOrig="380">
          <v:shape id="_x0000_i1036" type="#_x0000_t75" style="width:137.35pt;height:19.35pt" o:ole="">
            <v:imagedata r:id="rId33" o:title=""/>
          </v:shape>
          <o:OLEObject Type="Embed" ProgID="Equation.3" ShapeID="_x0000_i1036" DrawAspect="Content" ObjectID="_1555947588" r:id="rId3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(2)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Якість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7" type="#_x0000_t75" style="width:27.35pt;height:16pt" o:ole="">
            <v:imagedata r:id="rId35" o:title=""/>
          </v:shape>
          <o:OLEObject Type="Embed" ProgID="Equation.3" ShapeID="_x0000_i1037" DrawAspect="Content" ObjectID="_1555947589" r:id="rId3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(1)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8" type="#_x0000_t75" style="width:27.35pt;height:16pt" o:ole="">
            <v:imagedata r:id="rId37" o:title=""/>
          </v:shape>
          <o:OLEObject Type="Embed" ProgID="Equation.3" ShapeID="_x0000_i1038" DrawAspect="Content" ObjectID="_1555947590" r:id="rId3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x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арактеризується віддалю між цими функціями. Спосіб виміру цієї віддалі визначає норму похибки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9" type="#_x0000_t75" style="width:27.35pt;height:16pt" o:ole="">
            <v:imagedata r:id="rId39" o:title=""/>
          </v:shape>
          <o:OLEObject Type="Embed" ProgID="Equation.3" ShapeID="_x0000_i1039" DrawAspect="Content" ObjectID="_1555947591" r:id="rId4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(1)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40" type="#_x0000_t75" style="width:27.35pt;height:16pt" o:ole="">
            <v:imagedata r:id="rId41" o:title=""/>
          </v:shape>
          <o:OLEObject Type="Embed" ProgID="Equation.3" ShapeID="_x0000_i1040" DrawAspect="Content" ObjectID="_1555947592" r:id="rId4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(або на множині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79" w:dyaOrig="260">
          <v:shape id="_x0000_i1041" type="#_x0000_t75" style="width:14pt;height:13.35pt" o:ole="">
            <v:imagedata r:id="rId43" o:title=""/>
          </v:shape>
          <o:OLEObject Type="Embed" ProgID="Equation.3" ShapeID="_x0000_i1041" DrawAspect="Content" ObjectID="_1555947593" r:id="rId4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). Для більшої загальності у виразах для похибки часто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використовують зважену віддаль (зважену різницю)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2280" w:dyaOrig="660">
          <v:shape id="_x0000_i1042" type="#_x0000_t75" style="width:114pt;height:32.65pt" o:ole="">
            <v:imagedata r:id="rId45" o:title=""/>
          </v:shape>
          <o:OLEObject Type="Embed" ProgID="Equation.3" ShapeID="_x0000_i1042" DrawAspect="Content" ObjectID="_1555947594" r:id="rId4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(3)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вага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43" type="#_x0000_t75" style="width:45.35pt;height:16pt" o:ole="">
            <v:imagedata r:id="rId47" o:title=""/>
          </v:shape>
          <o:OLEObject Type="Embed" ProgID="Equation.3" ShapeID="_x0000_i1043" DrawAspect="Content" ObjectID="_1555947595" r:id="rId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44" type="#_x0000_t75" style="width:45.35pt;height:16pt" o:ole="">
            <v:imagedata r:id="rId49" o:title=""/>
          </v:shape>
          <o:OLEObject Type="Embed" ProgID="Equation.3" ShapeID="_x0000_i1044" DrawAspect="Content" ObjectID="_1555947596" r:id="rId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FD7497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980" w:dyaOrig="400">
          <v:shape id="_x0000_i1045" type="#_x0000_t75" style="width:99.35pt;height:20pt" o:ole="">
            <v:imagedata r:id="rId51" o:title=""/>
          </v:shape>
          <o:OLEObject Type="Embed" ProgID="Equation.3" ShapeID="_x0000_i1045" DrawAspect="Content" ObjectID="_1555947597" r:id="rId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Використання тієї чи іншої норми похибки залежить передусім від конкретних задач, що стоять при наближенні функцій.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У теоретичних дослідженнях часто використовується норма похибки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380">
          <v:shape id="_x0000_i1046" type="#_x0000_t75" style="width:14.65pt;height:19.35pt" o:ole="">
            <v:imagedata r:id="rId53" o:title=""/>
          </v:shape>
          <o:OLEObject Type="Embed" ProgID="Equation.3" ShapeID="_x0000_i1046" DrawAspect="Content" ObjectID="_1555947598" r:id="rId54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6140" w:dyaOrig="1020">
          <v:shape id="_x0000_i1047" type="#_x0000_t75" style="width:307.35pt;height:50.65pt" o:ole="">
            <v:imagedata r:id="rId55" o:title=""/>
          </v:shape>
          <o:OLEObject Type="Embed" ProgID="Equation.3" ShapeID="_x0000_i1047" DrawAspect="Content" ObjectID="_1555947599" r:id="rId56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Найбільш вживані частинні випадки цієї норми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60" w:dyaOrig="340">
          <v:shape id="_x0000_i1048" type="#_x0000_t75" style="width:13.35pt;height:16.65pt" o:ole="">
            <v:imagedata r:id="rId57" o:title=""/>
          </v:shape>
          <o:OLEObject Type="Embed" ProgID="Equation.3" ShapeID="_x0000_i1048" DrawAspect="Content" ObjectID="_1555947600" r:id="rId58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340">
          <v:shape id="_x0000_i1049" type="#_x0000_t75" style="width:14pt;height:16.65pt" o:ole="">
            <v:imagedata r:id="rId59" o:title=""/>
          </v:shape>
          <o:OLEObject Type="Embed" ProgID="Equation.3" ShapeID="_x0000_i1049" DrawAspect="Content" ObjectID="_1555947601" r:id="rId60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20" w:dyaOrig="340">
          <v:shape id="_x0000_i1050" type="#_x0000_t75" style="width:16pt;height:16.65pt" o:ole="">
            <v:imagedata r:id="rId61" o:title=""/>
          </v:shape>
          <o:OLEObject Type="Embed" ProgID="Equation.3" ShapeID="_x0000_i1050" DrawAspect="Content" ObjectID="_1555947602" r:id="rId62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60" w:dyaOrig="340">
          <v:shape id="_x0000_i1051" type="#_x0000_t75" style="width:13.35pt;height:16.65pt" o:ole="">
            <v:imagedata r:id="rId63" o:title=""/>
          </v:shape>
          <o:OLEObject Type="Embed" ProgID="Equation.3" ShapeID="_x0000_i1051" DrawAspect="Content" ObjectID="_1555947603" r:id="rId6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слід вживати там, де необхідно зменшити суму площ, що обмежуються кривими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20" w:dyaOrig="320">
          <v:shape id="_x0000_i1052" type="#_x0000_t75" style="width:46pt;height:16pt" o:ole="">
            <v:imagedata r:id="rId65" o:title=""/>
          </v:shape>
          <o:OLEObject Type="Embed" ProgID="Equation.3" ShapeID="_x0000_i1052" DrawAspect="Content" ObjectID="_1555947604" r:id="rId6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80" w:dyaOrig="320">
          <v:shape id="_x0000_i1053" type="#_x0000_t75" style="width:58.65pt;height:16pt" o:ole="">
            <v:imagedata r:id="rId67" o:title=""/>
          </v:shape>
          <o:OLEObject Type="Embed" ProgID="Equation.3" ShapeID="_x0000_i1053" DrawAspect="Content" ObjectID="_1555947605" r:id="rId6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5140" w:dyaOrig="720">
          <v:shape id="_x0000_i1054" type="#_x0000_t75" style="width:256.65pt;height:36.65pt" o:ole="">
            <v:imagedata r:id="rId69" o:title=""/>
          </v:shape>
          <o:OLEObject Type="Embed" ProgID="Equation.3" ShapeID="_x0000_i1054" DrawAspect="Content" ObjectID="_1555947606" r:id="rId7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340">
          <v:shape id="_x0000_i1055" type="#_x0000_t75" style="width:14pt;height:16.65pt" o:ole="">
            <v:imagedata r:id="rId71" o:title=""/>
          </v:shape>
          <o:OLEObject Type="Embed" ProgID="Equation.3" ShapeID="_x0000_i1055" DrawAspect="Content" ObjectID="_1555947607" r:id="rId7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середньоквадратичну похибку найчастіше використовують при обробці дослідних даних.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6560" w:dyaOrig="940">
          <v:shape id="_x0000_i1056" type="#_x0000_t75" style="width:328pt;height:47.35pt" o:ole="">
            <v:imagedata r:id="rId73" o:title=""/>
          </v:shape>
          <o:OLEObject Type="Embed" ProgID="Equation.3" ShapeID="_x0000_i1056" DrawAspect="Content" ObjectID="_1555947608" r:id="rId74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20" w:dyaOrig="340">
          <v:shape id="_x0000_i1057" type="#_x0000_t75" style="width:16pt;height:16.65pt" o:ole="">
            <v:imagedata r:id="rId75" o:title=""/>
          </v:shape>
          <o:OLEObject Type="Embed" ProgID="Equation.3" ShapeID="_x0000_i1057" DrawAspect="Content" ObjectID="_1555947609" r:id="rId7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(її часто називають чебишовською нормою або нормою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79">
          <v:shape id="_x0000_i1058" type="#_x0000_t75" style="width:11.35pt;height:14pt" o:ole="">
            <v:imagedata r:id="rId77" o:title=""/>
          </v:shape>
          <o:OLEObject Type="Embed" ProgID="Equation.3" ShapeID="_x0000_i1058" DrawAspect="Content" ObjectID="_1555947610" r:id="rId7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використовують, щоб найточніше представити кожне значення наближуваної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59" type="#_x0000_t75" style="width:27.35pt;height:16pt" o:ole="">
            <v:imagedata r:id="rId79" o:title=""/>
          </v:shape>
          <o:OLEObject Type="Embed" ProgID="Equation.3" ShapeID="_x0000_i1059" DrawAspect="Content" ObjectID="_1555947611" r:id="rId8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Припускається, що ця остання відома достатньо точно: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6440" w:dyaOrig="720">
          <v:shape id="_x0000_i1060" type="#_x0000_t75" style="width:322pt;height:36.65pt" o:ole="">
            <v:imagedata r:id="rId81" o:title=""/>
          </v:shape>
          <o:OLEObject Type="Embed" ProgID="Equation.3" ShapeID="_x0000_i1060" DrawAspect="Content" ObjectID="_1555947612" r:id="rId82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При обчисленнях з чебишовською нормою, функцію (3) звуть функцією похибки, її графік - кривою похибки.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540D8E" w:rsidP="00285EAA">
      <w:pPr>
        <w:pStyle w:val="Heading2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DE0C91"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bookmarkStart w:id="1" w:name="GrindEQpgref5910364a2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Існування мінімаксного многочленного наближення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теоремою Вейєрштрасса для довільних неперервних на обмеженому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1" type="#_x0000_t75" style="width:27.35pt;height:16pt" o:ole="">
            <v:imagedata r:id="rId83" o:title=""/>
          </v:shape>
          <o:OLEObject Type="Embed" ProgID="Equation.3" ShapeID="_x0000_i1061" DrawAspect="Content" ObjectID="_1555947613" r:id="rId8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функцій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2" type="#_x0000_t75" style="width:27.35pt;height:16pt" o:ole="">
            <v:imagedata r:id="rId85" o:title=""/>
          </v:shape>
          <o:OLEObject Type="Embed" ProgID="Equation.3" ShapeID="_x0000_i1062" DrawAspect="Content" ObjectID="_1555947614" r:id="rId8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63" type="#_x0000_t75" style="width:45.35pt;height:16pt" o:ole="">
            <v:imagedata r:id="rId87" o:title=""/>
          </v:shape>
          <o:OLEObject Type="Embed" ProgID="Equation.3" ShapeID="_x0000_i1063" DrawAspect="Content" ObjectID="_1555947615" r:id="rId8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довільного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60" w:dyaOrig="279">
          <v:shape id="_x0000_i1064" type="#_x0000_t75" style="width:28pt;height:14pt" o:ole="">
            <v:imagedata r:id="rId89" o:title=""/>
          </v:shape>
          <o:OLEObject Type="Embed" ProgID="Equation.3" ShapeID="_x0000_i1064" DrawAspect="Content" ObjectID="_1555947616" r:id="rId9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можна знайти такий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65" type="#_x0000_t75" style="width:31.35pt;height:18pt" o:ole="">
            <v:imagedata r:id="rId91" o:title=""/>
          </v:shape>
          <o:OLEObject Type="Embed" ProgID="Equation.3" ShapeID="_x0000_i1065" DrawAspect="Content" ObjectID="_1555947617" r:id="rId9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що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840" w:dyaOrig="660">
          <v:shape id="_x0000_i1066" type="#_x0000_t75" style="width:192pt;height:32.65pt" o:ole="">
            <v:imagedata r:id="rId93" o:title=""/>
          </v:shape>
          <o:OLEObject Type="Embed" ProgID="Equation.3" ShapeID="_x0000_i1066" DrawAspect="Content" ObjectID="_1555947618" r:id="rId94"/>
        </w:object>
      </w:r>
    </w:p>
    <w:p w:rsidR="00DE0C91" w:rsidRPr="00FD7497" w:rsidRDefault="00FD7497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Ясно, що найменше при цьому значення степеня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67" type="#_x0000_t75" style="width:13.35pt;height:10.65pt" o:ole="">
            <v:imagedata r:id="rId95" o:title=""/>
          </v:shape>
          <o:OLEObject Type="Embed" ProgID="Equation.3" ShapeID="_x0000_i1067" DrawAspect="Content" ObjectID="_1555947619" r:id="rId9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многочлена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68" type="#_x0000_t75" style="width:31.35pt;height:18pt" o:ole="">
            <v:imagedata r:id="rId97" o:title=""/>
          </v:shape>
          <o:OLEObject Type="Embed" ProgID="Equation.3" ShapeID="_x0000_i1068" DrawAspect="Content" ObjectID="_1555947620" r:id="rId9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суттєво залежить від способу наближення. Серед усіх способів наближення функцій найменшу похибку 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a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значить, і найменше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69" type="#_x0000_t75" style="width:13.35pt;height:10.65pt" o:ole="">
            <v:imagedata r:id="rId99" o:title=""/>
          </v:shape>
          <o:OLEObject Type="Embed" ProgID="Equation.3" ShapeID="_x0000_i1069" DrawAspect="Content" ObjectID="_1555947621" r:id="rId10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заданому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70" type="#_x0000_t75" style="width:10pt;height:10.65pt" o:ole="">
            <v:imagedata r:id="rId101" o:title=""/>
          </v:shape>
          <o:OLEObject Type="Embed" ProgID="Equation.3" ShapeID="_x0000_i1070" DrawAspect="Content" ObjectID="_1555947622" r:id="rId10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дає найкраще чебишовське наближення.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Вираз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740" w:dyaOrig="320">
          <v:shape id="_x0000_i1071" type="#_x0000_t75" style="width:86.65pt;height:16pt" o:ole="">
            <v:imagedata r:id="rId103" o:title=""/>
          </v:shape>
          <o:OLEObject Type="Embed" ProgID="Equation.3" ShapeID="_x0000_i1071" DrawAspect="Content" ObjectID="_1555947623" r:id="rId10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якого максимальне значення абсолютної величини зваженої похибки (3) досягає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2" type="#_x0000_t75" style="width:27.35pt;height:16pt" o:ole="">
            <v:imagedata r:id="rId105" o:title=""/>
          </v:shape>
          <o:OLEObject Type="Embed" ProgID="Equation.3" ShapeID="_x0000_i1072" DrawAspect="Content" ObjectID="_1555947624" r:id="rId10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найменшого значення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4959" w:dyaOrig="660">
          <v:shape id="_x0000_i1073" type="#_x0000_t75" style="width:248pt;height:32.65pt" o:ole="">
            <v:imagedata r:id="rId107" o:title=""/>
          </v:shape>
          <o:OLEObject Type="Embed" ProgID="Equation.3" ShapeID="_x0000_i1073" DrawAspect="Content" ObjectID="_1555947625" r:id="rId10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(4)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звемо найкращим чебишовським зваженим (з вагою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20" w:dyaOrig="320">
          <v:shape id="_x0000_i1074" type="#_x0000_t75" style="width:26pt;height:16pt" o:ole="">
            <v:imagedata r:id="rId109" o:title=""/>
          </v:shape>
          <o:OLEObject Type="Embed" ProgID="Equation.3" ShapeID="_x0000_i1074" DrawAspect="Content" ObjectID="_1555947626" r:id="rId11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наближенням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5" type="#_x0000_t75" style="width:27.35pt;height:16pt" o:ole="">
            <v:imagedata r:id="rId111" o:title=""/>
          </v:shape>
          <o:OLEObject Type="Embed" ProgID="Equation.3" ShapeID="_x0000_i1075" DrawAspect="Content" ObjectID="_1555947627" r:id="rId1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виду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00" w:dyaOrig="320">
          <v:shape id="_x0000_i1076" type="#_x0000_t75" style="width:40pt;height:16pt" o:ole="">
            <v:imagedata r:id="rId113" o:title=""/>
          </v:shape>
          <o:OLEObject Type="Embed" ProgID="Equation.3" ShapeID="_x0000_i1076" DrawAspect="Content" ObjectID="_1555947628" r:id="rId11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7" type="#_x0000_t75" style="width:27.35pt;height:16pt" o:ole="">
            <v:imagedata r:id="rId115" o:title=""/>
          </v:shape>
          <o:OLEObject Type="Embed" ProgID="Equation.3" ShapeID="_x0000_i1077" DrawAspect="Content" ObjectID="_1555947629" r:id="rId11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цій </w:t>
      </w:r>
      <w:r w:rsidR="00FD7497">
        <w:rPr>
          <w:rFonts w:ascii="Times New Roman" w:hAnsi="Times New Roman" w:cs="Times New Roman"/>
          <w:noProof/>
          <w:sz w:val="28"/>
          <w:szCs w:val="28"/>
          <w:lang w:val="uk-UA"/>
        </w:rPr>
        <w:t>бакалаврській роботі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розглянуто лише найкращі чебишовські наближення. Слова “чебишовські” і “зважені” будемо часом пропускати.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59" w:dyaOrig="320">
          <v:shape id="_x0000_i1078" type="#_x0000_t75" style="width:42.65pt;height:16pt" o:ole="">
            <v:imagedata r:id="rId117" o:title=""/>
          </v:shape>
          <o:OLEObject Type="Embed" ProgID="Equation.3" ShapeID="_x0000_i1078" DrawAspect="Content" ObjectID="_1555947630" r:id="rId11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маємо найкраще абсолютне наближення,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40" w:dyaOrig="320">
          <v:shape id="_x0000_i1079" type="#_x0000_t75" style="width:62pt;height:16pt" o:ole="">
            <v:imagedata r:id="rId119" o:title=""/>
          </v:shape>
          <o:OLEObject Type="Embed" ProgID="Equation.3" ShapeID="_x0000_i1079" DrawAspect="Content" ObjectID="_1555947631" r:id="rId12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найкраще відносне.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Величину (4) називатимемо мінімальним (зваженим) відхиленням і позначаємо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40" w:dyaOrig="360">
          <v:shape id="_x0000_i1080" type="#_x0000_t75" style="width:66.65pt;height:18pt" o:ole="">
            <v:imagedata r:id="rId121" o:title=""/>
          </v:shape>
          <o:OLEObject Type="Embed" ProgID="Equation.3" ShapeID="_x0000_i1080" DrawAspect="Content" ObjectID="_1555947632" r:id="rId12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;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980" w:dyaOrig="360">
          <v:shape id="_x0000_i1081" type="#_x0000_t75" style="width:99.35pt;height:18pt" o:ole="">
            <v:imagedata r:id="rId123" o:title=""/>
          </v:shape>
          <o:OLEObject Type="Embed" ProgID="Equation.3" ShapeID="_x0000_i1081" DrawAspect="Content" ObjectID="_1555947633" r:id="rId1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мінімальне абсолютне відхилення;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80" w:dyaOrig="360">
          <v:shape id="_x0000_i1082" type="#_x0000_t75" style="width:64pt;height:18pt" o:ole="">
            <v:imagedata r:id="rId125" o:title=""/>
          </v:shape>
          <o:OLEObject Type="Embed" ProgID="Equation.3" ShapeID="_x0000_i1082" DrawAspect="Content" ObjectID="_1555947634" r:id="rId1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мінімальне відносне відхилення.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Далі розглянемо властивості найкращих наближень многочленом.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FD7497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Теорема 1</w:t>
      </w:r>
      <w:r w:rsidR="00DE0C91"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будь-яких неперервних на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3" type="#_x0000_t75" style="width:27.35pt;height:16pt" o:ole="">
            <v:imagedata r:id="rId127" o:title=""/>
          </v:shape>
          <o:OLEObject Type="Embed" ProgID="Equation.3" ShapeID="_x0000_i1083" DrawAspect="Content" ObjectID="_1555947635" r:id="rId12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функцій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4" type="#_x0000_t75" style="width:27.35pt;height:16pt" o:ole="">
            <v:imagedata r:id="rId129" o:title=""/>
          </v:shape>
          <o:OLEObject Type="Embed" ProgID="Equation.3" ShapeID="_x0000_i1084" DrawAspect="Content" ObjectID="_1555947636" r:id="rId13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85" type="#_x0000_t75" style="width:45.35pt;height:16pt" o:ole="">
            <v:imagedata r:id="rId131" o:title=""/>
          </v:shape>
          <o:OLEObject Type="Embed" ProgID="Equation.3" ShapeID="_x0000_i1085" DrawAspect="Content" ObjectID="_1555947637" r:id="rId13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довільного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86" type="#_x0000_t75" style="width:10pt;height:10.65pt" o:ole="">
            <v:imagedata r:id="rId133" o:title=""/>
          </v:shape>
          <o:OLEObject Type="Embed" ProgID="Equation.3" ShapeID="_x0000_i1086" DrawAspect="Content" ObjectID="_1555947638" r:id="rId134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існує єдиний многочлен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87" type="#_x0000_t75" style="width:31.35pt;height:18pt" o:ole="">
            <v:imagedata r:id="rId135" o:title=""/>
          </v:shape>
          <o:OLEObject Type="Embed" ProgID="Equation.3" ShapeID="_x0000_i1087" DrawAspect="Content" ObjectID="_1555947639" r:id="rId13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степеня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88" type="#_x0000_t75" style="width:13.35pt;height:10.65pt" o:ole="">
            <v:imagedata r:id="rId137" o:title=""/>
          </v:shape>
          <o:OLEObject Type="Embed" ProgID="Equation.3" ShapeID="_x0000_i1088" DrawAspect="Content" ObjectID="_1555947640" r:id="rId13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має найменше відхилення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20" w:dyaOrig="320">
          <v:shape id="_x0000_i1089" type="#_x0000_t75" style="width:40.65pt;height:16pt" o:ole="">
            <v:imagedata r:id="rId139" o:title=""/>
          </v:shape>
          <o:OLEObject Type="Embed" ProgID="Equation.3" ShapeID="_x0000_i1089" DrawAspect="Content" ObjectID="_1555947641" r:id="rId14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Теорема 2.</w:t>
      </w:r>
      <w:r w:rsid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Нехай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0" type="#_x0000_t75" style="width:27.35pt;height:16pt" o:ole="">
            <v:imagedata r:id="rId141" o:title=""/>
          </v:shape>
          <o:OLEObject Type="Embed" ProgID="Equation.3" ShapeID="_x0000_i1090" DrawAspect="Content" ObjectID="_1555947642" r:id="rId14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задано неперервні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1" type="#_x0000_t75" style="width:27.35pt;height:16pt" o:ole="">
            <v:imagedata r:id="rId143" o:title=""/>
          </v:shape>
          <o:OLEObject Type="Embed" ProgID="Equation.3" ShapeID="_x0000_i1091" DrawAspect="Content" ObjectID="_1555947643" r:id="rId14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92" type="#_x0000_t75" style="width:45.35pt;height:16pt" o:ole="">
            <v:imagedata r:id="rId145" o:title=""/>
          </v:shape>
          <o:OLEObject Type="Embed" ProgID="Equation.3" ShapeID="_x0000_i1092" DrawAspect="Content" ObjectID="_1555947644" r:id="rId14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Тоді для того, щоб деякий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93" type="#_x0000_t75" style="width:31.35pt;height:18pt" o:ole="">
            <v:imagedata r:id="rId147" o:title=""/>
          </v:shape>
          <o:OLEObject Type="Embed" ProgID="Equation.3" ShapeID="_x0000_i1093" DrawAspect="Content" ObjectID="_1555947645" r:id="rId1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степеня не вище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94" type="#_x0000_t75" style="width:13.35pt;height:10.65pt" o:ole="">
            <v:imagedata r:id="rId149" o:title=""/>
          </v:shape>
          <o:OLEObject Type="Embed" ProgID="Equation.3" ShapeID="_x0000_i1094" DrawAspect="Content" ObjectID="_1555947646" r:id="rId1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був многочленом найкращого чебишовського зваженого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5" type="#_x0000_t75" style="width:27.35pt;height:16pt" o:ole="">
            <v:imagedata r:id="rId151" o:title=""/>
          </v:shape>
          <o:OLEObject Type="Embed" ProgID="Equation.3" ShapeID="_x0000_i1095" DrawAspect="Content" ObjectID="_1555947647" r:id="rId1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096" type="#_x0000_t75" style="width:9.35pt;height:16.65pt" o:ole="">
            <v:imagedata r:id="rId153" o:title=""/>
          </v:shape>
          <o:OLEObject Type="Embed" ProgID="Equation.3" ShapeID="_x0000_i1096" DrawAspect="Content" ObjectID="_1555947648" r:id="rId15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необхідно і достатньо, щоб на цьому проміжку знайшлась принаймні одна система 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097" type="#_x0000_t75" style="width:29.35pt;height:14pt" o:ole="">
            <v:imagedata r:id="rId155" o:title=""/>
          </v:shape>
          <o:OLEObject Type="Embed" ProgID="Equation.3" ShapeID="_x0000_i1097" DrawAspect="Content" ObjectID="_1555947649" r:id="rId15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точок 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640" w:dyaOrig="380">
          <v:shape id="_x0000_i1098" type="#_x0000_t75" style="width:182pt;height:19.35pt" o:ole="">
            <v:imagedata r:id="rId157" o:title=""/>
          </v:shape>
          <o:OLEObject Type="Embed" ProgID="Equation.3" ShapeID="_x0000_i1098" DrawAspect="Content" ObjectID="_1555947650" r:id="rId15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яких зважена різниця (3) почергово набувала значень різних знаків і досягала за модулем найбільшого на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099" type="#_x0000_t75" style="width:9.35pt;height:16.65pt" o:ole="">
            <v:imagedata r:id="rId153" o:title=""/>
          </v:shape>
          <o:OLEObject Type="Embed" ProgID="Equation.3" ShapeID="_x0000_i1099" DrawAspect="Content" ObjectID="_1555947651" r:id="rId15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 тобто: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460" w:dyaOrig="380">
          <v:shape id="_x0000_i1100" type="#_x0000_t75" style="width:273.35pt;height:19.35pt" o:ole="">
            <v:imagedata r:id="rId160" o:title=""/>
          </v:shape>
          <o:OLEObject Type="Embed" ProgID="Equation.3" ShapeID="_x0000_i1100" DrawAspect="Content" ObjectID="_1555947652" r:id="rId16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(5)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Система точок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20" w:dyaOrig="260">
          <v:shape id="_x0000_i1101" type="#_x0000_t75" style="width:10.65pt;height:13.35pt" o:ole="">
            <v:imagedata r:id="rId162" o:title=""/>
          </v:shape>
          <o:OLEObject Type="Embed" ProgID="Equation.3" ShapeID="_x0000_i1101" DrawAspect="Content" ObjectID="_1555947653" r:id="rId16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із теореми 2 зветься системою точок (чебишовського альтернансу). Для побудови многочлена найкращого наближення необхідно визначити ці точки. Точно визначити їх значення можна тільки у часткових випадках.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540D8E" w:rsidRDefault="00540D8E" w:rsidP="00285EAA">
      <w:pPr>
        <w:pStyle w:val="Heading3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lang w:val="uk-UA"/>
        </w:rPr>
      </w:pPr>
      <w:bookmarkStart w:id="2" w:name="GrindEQpgref5910364a3"/>
      <w:bookmarkEnd w:id="2"/>
      <w:r>
        <w:rPr>
          <w:rFonts w:ascii="Times New Roman" w:hAnsi="Times New Roman" w:cs="Times New Roman"/>
          <w:lang w:val="ru-RU"/>
        </w:rPr>
        <w:t xml:space="preserve">1.3  </w:t>
      </w:r>
      <w:r>
        <w:rPr>
          <w:rFonts w:ascii="Times New Roman" w:hAnsi="Times New Roman" w:cs="Times New Roman"/>
          <w:lang w:val="uk-UA"/>
        </w:rPr>
        <w:t>Побудова мінімаксного наближення за схемою Ремеза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загальному випадку процес знаходження точок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20" w:dyaOrig="260">
          <v:shape id="_x0000_i1102" type="#_x0000_t75" style="width:10.65pt;height:13.35pt" o:ole="">
            <v:imagedata r:id="rId164" o:title=""/>
          </v:shape>
          <o:OLEObject Type="Embed" ProgID="Equation.3" ShapeID="_x0000_i1102" DrawAspect="Content" ObjectID="_1555947654" r:id="rId16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побудовано на ітераційних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методах. Найбільше практичне значення мають методи розроблені українським математиком Є.Я. Ремезом. Коротко розглянемо один з методів. Він складається з таких етапів.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FD7497" w:rsidRDefault="00FD7497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1.  З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103" type="#_x0000_t75" style="width:9.35pt;height:16.65pt" o:ole="">
            <v:imagedata r:id="rId153" o:title=""/>
          </v:shape>
          <o:OLEObject Type="Embed" ProgID="Equation.3" ShapeID="_x0000_i1103" DrawAspect="Content" ObjectID="_1555947655" r:id="rId16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вибираємо початкове наближення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104" type="#_x0000_t75" style="width:13.35pt;height:18pt" o:ole="">
            <v:imagedata r:id="rId167" o:title=""/>
          </v:shape>
          <o:OLEObject Type="Embed" ProgID="Equation.3" ShapeID="_x0000_i1104" DrawAspect="Content" ObjectID="_1555947656" r:id="rId16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 альтернансу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40" w:dyaOrig="380">
          <v:shape id="_x0000_i1105" type="#_x0000_t75" style="width:137.35pt;height:19.35pt" o:ole="">
            <v:imagedata r:id="rId169" o:title=""/>
          </v:shape>
          <o:OLEObject Type="Embed" ProgID="Equation.3" ShapeID="_x0000_i1105" DrawAspect="Content" ObjectID="_1555947657" r:id="rId170"/>
        </w:object>
      </w:r>
    </w:p>
    <w:p w:rsid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Можна, наприклад, прийняти </w:t>
      </w:r>
      <w:r w:rsidRPr="00FD7497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1719" w:dyaOrig="620">
          <v:shape id="_x0000_i1106" type="#_x0000_t75" style="width:86pt;height:31.35pt" o:ole="">
            <v:imagedata r:id="rId171" o:title=""/>
          </v:shape>
          <o:OLEObject Type="Embed" ProgID="Equation.3" ShapeID="_x0000_i1106" DrawAspect="Content" ObjectID="_1555947658" r:id="rId17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FD7497" w:rsidRDefault="00FD7497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2.  Здійснюємо чебишовську інтерполяцію для множини точок 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920" w:dyaOrig="420">
          <v:shape id="_x0000_i1107" type="#_x0000_t75" style="width:146pt;height:21.35pt" o:ole="">
            <v:imagedata r:id="rId173" o:title=""/>
          </v:shape>
          <o:OLEObject Type="Embed" ProgID="Equation.3" ShapeID="_x0000_i1107" DrawAspect="Content" ObjectID="_1555947659" r:id="rId17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тобто визначаємо коефіцієнти многочлена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80">
          <v:shape id="_x0000_i1108" type="#_x0000_t75" style="width:31.35pt;height:19.35pt" o:ole="">
            <v:imagedata r:id="rId175" o:title=""/>
          </v:shape>
          <o:OLEObject Type="Embed" ProgID="Equation.3" ShapeID="_x0000_i1108" DrawAspect="Content" ObjectID="_1555947660" r:id="rId17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величину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380">
          <v:shape id="_x0000_i1109" type="#_x0000_t75" style="width:14.65pt;height:19.35pt" o:ole="">
            <v:imagedata r:id="rId177" o:title=""/>
          </v:shape>
          <o:OLEObject Type="Embed" ProgID="Equation.3" ShapeID="_x0000_i1109" DrawAspect="Content" ObjectID="_1555947661" r:id="rId17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яких виконуються умови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000" w:dyaOrig="400">
          <v:shape id="_x0000_i1110" type="#_x0000_t75" style="width:150pt;height:20pt" o:ole="">
            <v:imagedata r:id="rId179" o:title=""/>
          </v:shape>
          <o:OLEObject Type="Embed" ProgID="Equation.3" ShapeID="_x0000_i1110" DrawAspect="Content" ObjectID="_1555947662" r:id="rId18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Для знаходження вказаних величин розв’язуємо систему рівнянь: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70"/>
          <w:sz w:val="28"/>
          <w:szCs w:val="28"/>
        </w:rPr>
        <w:object w:dxaOrig="5420" w:dyaOrig="1520">
          <v:shape id="_x0000_i1111" type="#_x0000_t75" style="width:271.35pt;height:76pt" o:ole="">
            <v:imagedata r:id="rId181" o:title=""/>
          </v:shape>
          <o:OLEObject Type="Embed" ProgID="Equation.3" ShapeID="_x0000_i1111" DrawAspect="Content" ObjectID="_1555947663" r:id="rId18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(6)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Система є системою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112" type="#_x0000_t75" style="width:29.35pt;height:14pt" o:ole="">
            <v:imagedata r:id="rId183" o:title=""/>
          </v:shape>
          <o:OLEObject Type="Embed" ProgID="Equation.3" ShapeID="_x0000_i1112" DrawAspect="Content" ObjectID="_1555947664" r:id="rId18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алгебраїчних рівнянь 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113" type="#_x0000_t75" style="width:29.35pt;height:14pt" o:ole="">
            <v:imagedata r:id="rId185" o:title=""/>
          </v:shape>
          <o:OLEObject Type="Embed" ProgID="Equation.3" ShapeID="_x0000_i1113" DrawAspect="Content" ObjectID="_1555947665" r:id="rId18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невідомими: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00" w:dyaOrig="360">
          <v:shape id="_x0000_i1114" type="#_x0000_t75" style="width:60.65pt;height:18pt" o:ole="">
            <v:imagedata r:id="rId187" o:title=""/>
          </v:shape>
          <o:OLEObject Type="Embed" ProgID="Equation.3" ShapeID="_x0000_i1114" DrawAspect="Content" ObjectID="_1555947666" r:id="rId18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="00D31F1F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260">
          <v:shape id="_x0000_i1115" type="#_x0000_t75" style="width:14pt;height:13.35pt" o:ole="">
            <v:imagedata r:id="rId189" o:title=""/>
          </v:shape>
          <o:OLEObject Type="Embed" ProgID="Equation.3" ShapeID="_x0000_i1115" DrawAspect="Content" ObjectID="_1555947667" r:id="rId190"/>
        </w:object>
      </w:r>
    </w:p>
    <w:p w:rsidR="00D31F1F" w:rsidRDefault="00D31F1F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3.  Перевіряємо виконання рівності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26"/>
          <w:sz w:val="28"/>
          <w:szCs w:val="28"/>
        </w:rPr>
        <w:object w:dxaOrig="3800" w:dyaOrig="520">
          <v:shape id="_x0000_i1116" type="#_x0000_t75" style="width:190pt;height:26pt" o:ole="">
            <v:imagedata r:id="rId191" o:title=""/>
          </v:shape>
          <o:OLEObject Type="Embed" ProgID="Equation.3" ShapeID="_x0000_i1116" DrawAspect="Content" ObjectID="_1555947668" r:id="rId19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(7)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рівність виконується, то у відповідності з теоремою 2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117" type="#_x0000_t75" style="width:37.35pt;height:19.35pt" o:ole="">
            <v:imagedata r:id="rId193" o:title=""/>
          </v:shape>
          <o:OLEObject Type="Embed" ProgID="Equation.3" ShapeID="_x0000_i1117" DrawAspect="Content" ObjectID="_1555947669" r:id="rId19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є шуканий многочлен найкращого наближення.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При машинній реалізації алгоритму перевірку рівності заміняють перевіркою нерівності</w:t>
      </w:r>
    </w:p>
    <w:p w:rsidR="00DE0C91" w:rsidRPr="00540D8E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760" w:dyaOrig="380">
          <v:shape id="_x0000_i1118" type="#_x0000_t75" style="width:88pt;height:19.35pt" o:ole="">
            <v:imagedata r:id="rId195" o:title=""/>
          </v:shape>
          <o:OLEObject Type="Embed" ProgID="Equation.3" ShapeID="_x0000_i1118" DrawAspect="Content" ObjectID="_1555947670" r:id="rId196"/>
        </w:object>
      </w: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(8)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31F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119" type="#_x0000_t75" style="width:10pt;height:10.65pt" o:ole="">
            <v:imagedata r:id="rId197" o:title=""/>
          </v:shape>
          <o:OLEObject Type="Embed" ProgID="Equation.3" ShapeID="_x0000_i1119" DrawAspect="Content" ObjectID="_1555947671" r:id="rId198"/>
        </w:object>
      </w:r>
      <w:r w:rsidRPr="00D31F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відносна помилка у визначенні похибки наближення.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Можна, наприклад, прийняти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20" w:dyaOrig="320">
          <v:shape id="_x0000_i1120" type="#_x0000_t75" style="width:40.65pt;height:16pt" o:ole="">
            <v:imagedata r:id="rId199" o:title=""/>
          </v:shape>
          <o:OLEObject Type="Embed" ProgID="Equation.3" ShapeID="_x0000_i1120" DrawAspect="Content" ObjectID="_1555947672" r:id="rId20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20" w:dyaOrig="320">
          <v:shape id="_x0000_i1121" type="#_x0000_t75" style="width:40.65pt;height:16pt" o:ole="">
            <v:imagedata r:id="rId201" o:title=""/>
          </v:shape>
          <o:OLEObject Type="Embed" ProgID="Equation.3" ShapeID="_x0000_i1121" DrawAspect="Content" ObjectID="_1555947673" r:id="rId20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31F1F" w:rsidRDefault="00D31F1F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4.  Якщо умова 7 чи 8 не виконується, то приймаємо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22" type="#_x0000_t75" style="width:45.35pt;height:16pt" o:ole="">
            <v:imagedata r:id="rId203" o:title=""/>
          </v:shape>
          <o:OLEObject Type="Embed" ProgID="Equation.3" ShapeID="_x0000_i1122" DrawAspect="Content" ObjectID="_1555947674" r:id="rId20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вибираємо наступне (уточнене) наближення до точок чебишовського альтернансу (наступний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-альтернанс). Далі виконання алгоритму повторюється починаючи з п.2.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При обчисленнях на ЕОМ у цьому пункті іноді додатково перевіряються умови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2740" w:dyaOrig="440">
          <v:shape id="_x0000_i1123" type="#_x0000_t75" style="width:137.35pt;height:22pt" o:ole="">
            <v:imagedata r:id="rId205" o:title=""/>
          </v:shape>
          <o:OLEObject Type="Embed" ProgID="Equation.3" ShapeID="_x0000_i1123" DrawAspect="Content" ObjectID="_1555947675" r:id="rId206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00" w:dyaOrig="260">
          <v:shape id="_x0000_i1124" type="#_x0000_t75" style="width:10pt;height:13.35pt" o:ole="">
            <v:imagedata r:id="rId207" o:title=""/>
          </v:shape>
          <o:OLEObject Type="Embed" ProgID="Equation.3" ShapeID="_x0000_i1124" DrawAspect="Content" ObjectID="_1555947676" r:id="rId20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помилка у визначенні точок альтернансу. Якщо остання нерівність справедлива для всіх точок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20" w:dyaOrig="380">
          <v:shape id="_x0000_i1125" type="#_x0000_t75" style="width:56pt;height:19.35pt" o:ole="">
            <v:imagedata r:id="rId209" o:title=""/>
          </v:shape>
          <o:OLEObject Type="Embed" ProgID="Equation.3" ShapeID="_x0000_i1125" DrawAspect="Content" ObjectID="_1555947677" r:id="rId21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 вважаємо, що многочлен найкращого наближення знайдено.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540D8E" w:rsidP="00285EAA">
      <w:pPr>
        <w:pStyle w:val="Heading3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lang w:val="ru-RU"/>
        </w:rPr>
      </w:pPr>
      <w:bookmarkStart w:id="3" w:name="GrindEQpgref5910364a4"/>
      <w:bookmarkEnd w:id="3"/>
      <w:r>
        <w:rPr>
          <w:rFonts w:ascii="Times New Roman" w:hAnsi="Times New Roman" w:cs="Times New Roman"/>
          <w:lang w:val="ru-RU"/>
        </w:rPr>
        <w:t>1.4  Заміна</w:t>
      </w:r>
      <w:r w:rsidR="00DE0C91" w:rsidRPr="00FD7497">
        <w:rPr>
          <w:rFonts w:ascii="Times New Roman" w:hAnsi="Times New Roman" w:cs="Times New Roman"/>
          <w:lang w:val="ru-RU"/>
        </w:rPr>
        <w:t xml:space="preserve"> точок альтернансу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Існує кілька методів заміни точок альтернансу. Можлива заміна одної або кількох точок одночасно. Найпростішим алгоритмом є алгоритм Є.Я. Ремеза з одноточковою заміною (алгоритм Валлє-Пуссена). Опишемо цей алгоритм.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Нехай при виконанні п.3 знайдена точка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26" type="#_x0000_t75" style="width:10.65pt;height:14pt" o:ole="">
            <v:imagedata r:id="rId211" o:title=""/>
          </v:shape>
          <o:OLEObject Type="Embed" ProgID="Equation.3" ShapeID="_x0000_i1126" DrawAspect="Content" ObjectID="_1555947678" r:id="rId2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якої справедливо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160" w:dyaOrig="380">
          <v:shape id="_x0000_i1127" type="#_x0000_t75" style="width:58pt;height:19.35pt" o:ole="">
            <v:imagedata r:id="rId213" o:title=""/>
          </v:shape>
          <o:OLEObject Type="Embed" ProgID="Equation.3" ShapeID="_x0000_i1127" DrawAspect="Content" ObjectID="_1555947679" r:id="rId21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Можливі три випадки взаємного розміщення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та точки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28" type="#_x0000_t75" style="width:10.65pt;height:14pt" o:ole="">
            <v:imagedata r:id="rId215" o:title=""/>
          </v:shape>
          <o:OLEObject Type="Embed" ProgID="Equation.3" ShapeID="_x0000_i1128" DrawAspect="Content" ObjectID="_1555947680" r:id="rId21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1.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20" w:dyaOrig="380">
          <v:shape id="_x0000_i1129" type="#_x0000_t75" style="width:66pt;height:19.35pt" o:ole="">
            <v:imagedata r:id="rId217" o:title=""/>
          </v:shape>
          <o:OLEObject Type="Embed" ProgID="Equation.3" ShapeID="_x0000_i1129" DrawAspect="Content" ObjectID="_1555947681" r:id="rId218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130" type="#_x0000_t75" style="width:37.35pt;height:19.35pt" o:ole="">
            <v:imagedata r:id="rId219" o:title=""/>
          </v:shape>
          <o:OLEObject Type="Embed" ProgID="Equation.3" ShapeID="_x0000_i1130" DrawAspect="Content" ObjectID="_1555947682" r:id="rId22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3.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80" w:dyaOrig="380">
          <v:shape id="_x0000_i1131" type="#_x0000_t75" style="width:39.35pt;height:19.35pt" o:ole="">
            <v:imagedata r:id="rId221" o:title=""/>
          </v:shape>
          <o:OLEObject Type="Embed" ProgID="Equation.3" ShapeID="_x0000_i1131" DrawAspect="Content" ObjectID="_1555947683" r:id="rId222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Розглянемо спосіб заміни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-альтернансу у кожному випадку.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1.  Знайдемо ціле число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80" w:dyaOrig="220">
          <v:shape id="_x0000_i1132" type="#_x0000_t75" style="width:9.35pt;height:10.65pt" o:ole="">
            <v:imagedata r:id="rId223" o:title=""/>
          </v:shape>
          <o:OLEObject Type="Embed" ProgID="Equation.3" ShapeID="_x0000_i1132" DrawAspect="Content" ObjectID="_1555947684" r:id="rId2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таке, 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80" w:dyaOrig="380">
          <v:shape id="_x0000_i1133" type="#_x0000_t75" style="width:64pt;height:19.35pt" o:ole="">
            <v:imagedata r:id="rId225" o:title=""/>
          </v:shape>
          <o:OLEObject Type="Embed" ProgID="Equation.3" ShapeID="_x0000_i1133" DrawAspect="Content" ObjectID="_1555947685" r:id="rId2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780" w:dyaOrig="380">
          <v:shape id="_x0000_i1134" type="#_x0000_t75" style="width:88.65pt;height:19.35pt" o:ole="">
            <v:imagedata r:id="rId227" o:title=""/>
          </v:shape>
          <o:OLEObject Type="Embed" ProgID="Equation.3" ShapeID="_x0000_i1134" DrawAspect="Content" ObjectID="_1555947686" r:id="rId22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приймаємо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5" type="#_x0000_t75" style="width:47.35pt;height:19.35pt" o:ole="">
            <v:imagedata r:id="rId229" o:title=""/>
          </v:shape>
          <o:OLEObject Type="Embed" ProgID="Equation.3" ShapeID="_x0000_i1135" DrawAspect="Content" ObjectID="_1555947687" r:id="rId2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протилежному випадку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6" type="#_x0000_t75" style="width:47.35pt;height:19.35pt" o:ole="">
            <v:imagedata r:id="rId231" o:title=""/>
          </v:shape>
          <o:OLEObject Type="Embed" ProgID="Equation.3" ShapeID="_x0000_i1136" DrawAspect="Content" ObjectID="_1555947688" r:id="rId23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Решту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-альтеранансу не змінюємо.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20" w:dyaOrig="380">
          <v:shape id="_x0000_i1137" type="#_x0000_t75" style="width:70.65pt;height:19.35pt" o:ole="">
            <v:imagedata r:id="rId233" o:title=""/>
          </v:shape>
          <o:OLEObject Type="Embed" ProgID="Equation.3" ShapeID="_x0000_i1137" DrawAspect="Content" ObjectID="_1555947689" r:id="rId23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приймаємо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8" type="#_x0000_t75" style="width:47.35pt;height:19.35pt" o:ole="">
            <v:imagedata r:id="rId235" o:title=""/>
          </v:shape>
          <o:OLEObject Type="Embed" ProgID="Equation.3" ShapeID="_x0000_i1138" DrawAspect="Content" ObjectID="_1555947690" r:id="rId23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а решту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-альтернансу не змінюємо. Якщо це не так, то заміняємо усі точки альтернансу за формулами: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600" w:dyaOrig="400">
          <v:shape id="_x0000_i1139" type="#_x0000_t75" style="width:180.65pt;height:20pt" o:ole="">
            <v:imagedata r:id="rId237" o:title=""/>
          </v:shape>
          <o:OLEObject Type="Embed" ProgID="Equation.3" ShapeID="_x0000_i1139" DrawAspect="Content" ObjectID="_1555947691" r:id="rId238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цьому випадку із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виключається точка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80" w:dyaOrig="380">
          <v:shape id="_x0000_i1140" type="#_x0000_t75" style="width:19.35pt;height:19.35pt" o:ole="">
            <v:imagedata r:id="rId239" o:title=""/>
          </v:shape>
          <o:OLEObject Type="Embed" ProgID="Equation.3" ShapeID="_x0000_i1140" DrawAspect="Content" ObjectID="_1555947692" r:id="rId24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3. 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60" w:dyaOrig="380">
          <v:shape id="_x0000_i1141" type="#_x0000_t75" style="width:73.35pt;height:19.35pt" o:ole="">
            <v:imagedata r:id="rId241" o:title=""/>
          </v:shape>
          <o:OLEObject Type="Embed" ProgID="Equation.3" ShapeID="_x0000_i1141" DrawAspect="Content" ObjectID="_1555947693" r:id="rId24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приймаємо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80" w:dyaOrig="380">
          <v:shape id="_x0000_i1142" type="#_x0000_t75" style="width:44.65pt;height:19.35pt" o:ole="">
            <v:imagedata r:id="rId243" o:title=""/>
          </v:shape>
          <o:OLEObject Type="Embed" ProgID="Equation.3" ShapeID="_x0000_i1142" DrawAspect="Content" ObjectID="_1555947694" r:id="rId24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решту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не змінюємо. Якщо це не так, то замінюємо усі точки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-альтернансу за формулами: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340" w:dyaOrig="400">
          <v:shape id="_x0000_i1143" type="#_x0000_t75" style="width:167.35pt;height:20pt" o:ole="">
            <v:imagedata r:id="rId245" o:title=""/>
          </v:shape>
          <o:OLEObject Type="Embed" ProgID="Equation.3" ShapeID="_x0000_i1143" DrawAspect="Content" ObjectID="_1555947695" r:id="rId246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цьому випадку із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виключається точка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40" w:dyaOrig="380">
          <v:shape id="_x0000_i1144" type="#_x0000_t75" style="width:16.65pt;height:19.35pt" o:ole="">
            <v:imagedata r:id="rId247" o:title=""/>
          </v:shape>
          <o:OLEObject Type="Embed" ProgID="Equation.3" ShapeID="_x0000_i1144" DrawAspect="Content" ObjectID="_1555947696" r:id="rId2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C10882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Отже черговий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 відрізняєтся від попереднього тим, що точка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45" type="#_x0000_t75" style="width:10.65pt;height:14pt" o:ole="">
            <v:imagedata r:id="rId249" o:title=""/>
          </v:shape>
          <o:OLEObject Type="Embed" ProgID="Equation.3" ShapeID="_x0000_i1145" DrawAspect="Content" ObjectID="_1555947697" r:id="rId2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якій досягається максимум абсолютної величини зваженої похибки, вводиться у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 замість однієї із старих точок.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Відомо, що алгоритм Валле-Пуссена для заміни точок альтернансу при знаходженні найкращого наближення попередньої функції многочленом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46" type="#_x0000_t75" style="width:27.35pt;height:16pt" o:ole="">
            <v:imagedata r:id="rId251" o:title=""/>
          </v:shape>
          <o:OLEObject Type="Embed" ProgID="Equation.3" ShapeID="_x0000_i1146" DrawAspect="Content" ObjectID="_1555947698" r:id="rId2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збігається незалежно від початкового наближення до точок альтернансу. Більш того у цьому випадку цей алгоритм збігається зі швидкістю гометричної прогресії у тому сенсі, що знайдуться такі числа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40" w:dyaOrig="260">
          <v:shape id="_x0000_i1147" type="#_x0000_t75" style="width:11.35pt;height:13.35pt" o:ole="">
            <v:imagedata r:id="rId253" o:title=""/>
          </v:shape>
          <o:OLEObject Type="Embed" ProgID="Equation.3" ShapeID="_x0000_i1147" DrawAspect="Content" ObjectID="_1555947699" r:id="rId25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80" w:dyaOrig="320">
          <v:shape id="_x0000_i1148" type="#_x0000_t75" style="width:44.65pt;height:16pt" o:ole="">
            <v:imagedata r:id="rId255" o:title=""/>
          </v:shape>
          <o:OLEObject Type="Embed" ProgID="Equation.3" ShapeID="_x0000_i1148" DrawAspect="Content" ObjectID="_1555947700" r:id="rId25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відхилення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00" w:dyaOrig="360">
          <v:shape id="_x0000_i1149" type="#_x0000_t75" style="width:55.35pt;height:18pt" o:ole="">
            <v:imagedata r:id="rId257" o:title=""/>
          </v:shape>
          <o:OLEObject Type="Embed" ProgID="Equation.3" ShapeID="_x0000_i1149" DrawAspect="Content" ObjectID="_1555947701" r:id="rId25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60" w:dyaOrig="380">
          <v:shape id="_x0000_i1150" type="#_x0000_t75" style="width:38pt;height:19.35pt" o:ole="">
            <v:imagedata r:id="rId259" o:title=""/>
          </v:shape>
          <o:OLEObject Type="Embed" ProgID="Equation.3" ShapeID="_x0000_i1150" DrawAspect="Content" ObjectID="_1555947702" r:id="rId26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від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51" type="#_x0000_t75" style="width:27.35pt;height:16pt" o:ole="">
            <v:imagedata r:id="rId261" o:title=""/>
          </v:shape>
          <o:OLEObject Type="Embed" ProgID="Equation.3" ShapeID="_x0000_i1151" DrawAspect="Content" ObjectID="_1555947703" r:id="rId26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будуть задовольняти нерівності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980" w:dyaOrig="360">
          <v:shape id="_x0000_i1152" type="#_x0000_t75" style="width:199.35pt;height:18pt" o:ole="">
            <v:imagedata r:id="rId263" o:title=""/>
          </v:shape>
          <o:OLEObject Type="Embed" ProgID="Equation.3" ShapeID="_x0000_i1152" DrawAspect="Content" ObjectID="_1555947704" r:id="rId264"/>
        </w:object>
      </w:r>
    </w:p>
    <w:p w:rsidR="00DE0C91" w:rsidRPr="00FD7497" w:rsidRDefault="00285EAA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Фактична швидкість збіжності залежить від диференціальних властивостей функції та використовуваного алгоритму заміни точок альтернансу. Відомо, що коли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560" w:dyaOrig="360">
          <v:shape id="_x0000_i1153" type="#_x0000_t75" style="width:128pt;height:18pt" o:ole="">
            <v:imagedata r:id="rId265" o:title=""/>
          </v:shape>
          <o:OLEObject Type="Embed" ProgID="Equation.3" ShapeID="_x0000_i1153" DrawAspect="Content" ObjectID="_1555947705" r:id="rId26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40" w:dyaOrig="320">
          <v:shape id="_x0000_i1154" type="#_x0000_t75" style="width:62pt;height:16pt" o:ole="">
            <v:imagedata r:id="rId267" o:title=""/>
          </v:shape>
          <o:OLEObject Type="Embed" ProgID="Equation.3" ShapeID="_x0000_i1154" DrawAspect="Content" ObjectID="_1555947706" r:id="rId26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20" w:dyaOrig="360">
          <v:shape id="_x0000_i1155" type="#_x0000_t75" style="width:46pt;height:18pt" o:ole="">
            <v:imagedata r:id="rId269" o:title=""/>
          </v:shape>
          <o:OLEObject Type="Embed" ProgID="Equation.3" ShapeID="_x0000_i1155" DrawAspect="Content" ObjectID="_1555947707" r:id="rId27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змінює знак при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56" type="#_x0000_t75" style="width:45.35pt;height:16pt" o:ole="">
            <v:imagedata r:id="rId271" o:title=""/>
          </v:shape>
          <o:OLEObject Type="Embed" ProgID="Equation.3" ShapeID="_x0000_i1156" DrawAspect="Content" ObjectID="_1555947708" r:id="rId27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граничні точки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57" type="#_x0000_t75" style="width:27.35pt;height:16pt" o:ole="">
            <v:imagedata r:id="rId273" o:title=""/>
          </v:shape>
          <o:OLEObject Type="Embed" ProgID="Equation.3" ShapeID="_x0000_i1157" DrawAspect="Content" ObjectID="_1555947709" r:id="rId274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точками альтернансу. Тому у цьому випадку алгоритм Валле-Пуссена для наближення многочленами невисоких степенів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00" w:dyaOrig="380">
          <v:shape id="_x0000_i1158" type="#_x0000_t75" style="width:40pt;height:19.35pt" o:ole="">
            <v:imagedata r:id="rId275" o:title=""/>
          </v:shape>
          <o:OLEObject Type="Embed" ProgID="Equation.3" ShapeID="_x0000_i1158" DrawAspect="Content" ObjectID="_1555947710" r:id="rId27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практично не програє у швидкості порівняно з іншими алгоритмами типу Є.Я. Ремеза.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Зазначимо, що всі перелічені властивості найкращого чебишовського наближення непервної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59" type="#_x0000_t75" style="width:45.35pt;height:16pt" o:ole="">
            <v:imagedata r:id="rId277" o:title=""/>
          </v:shape>
          <o:OLEObject Type="Embed" ProgID="Equation.3" ShapeID="_x0000_i1159" DrawAspect="Content" ObjectID="_1555947711" r:id="rId27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60" type="#_x0000_t75" style="width:27.35pt;height:16pt" o:ole="">
            <v:imagedata r:id="rId279" o:title=""/>
          </v:shape>
          <o:OLEObject Type="Embed" ProgID="Equation.3" ShapeID="_x0000_i1160" DrawAspect="Content" ObjectID="_1555947712" r:id="rId28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многочленом справедливі також і для наближення табличної функції. Більш того, при заміні неперервної функції її значенями в точках </w:t>
      </w:r>
      <w:r w:rsidRPr="00FD7497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1680" w:dyaOrig="620">
          <v:shape id="_x0000_i1161" type="#_x0000_t75" style="width:84pt;height:31.35pt" o:ole="">
            <v:imagedata r:id="rId281" o:title=""/>
          </v:shape>
          <o:OLEObject Type="Embed" ProgID="Equation.3" ShapeID="_x0000_i1161" DrawAspect="Content" ObjectID="_1555947713" r:id="rId28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різниця між відповідними відхиленнями при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80" w:dyaOrig="279">
          <v:shape id="_x0000_i1162" type="#_x0000_t75" style="width:39.35pt;height:14pt" o:ole="">
            <v:imagedata r:id="rId283" o:title=""/>
          </v:shape>
          <o:OLEObject Type="Embed" ProgID="Equation.3" ShapeID="_x0000_i1162" DrawAspect="Content" ObjectID="_1555947714" r:id="rId28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прямує до нуля.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1.5</w:t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40D8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Частинні випадки побудови мінімаксних наближень</w:t>
      </w: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540D8E" w:rsidRPr="00E83336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3336">
        <w:rPr>
          <w:rFonts w:ascii="Times New Roman" w:hAnsi="Times New Roman" w:cs="Times New Roman"/>
          <w:sz w:val="28"/>
          <w:szCs w:val="28"/>
          <w:lang w:val="uk-UA"/>
        </w:rPr>
        <w:t xml:space="preserve">Приклад 1. Знайдемо найкраще абсолютне наближення сталою: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Times New Roman" w:cs="Times New Roman"/>
                <w:bCs/>
                <w:i/>
                <w:noProof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,  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w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=1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. У дан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ому випадку система </w:t>
      </w:r>
      <w:proofErr w:type="gramStart"/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proofErr w:type="gramEnd"/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івнянь  має вигляд</w:t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 xml:space="preserve">, 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</m:oMath>
      <w:r w:rsidRPr="00540D8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40D8E" w:rsidRPr="00E83336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Додаючи два рівняння цієї системи, одержимо вираз для </w:t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proofErr w:type="gramStart"/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</w:t>
      </w:r>
      <w:proofErr w:type="gramEnd"/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ідставивши це значення у перше рівняння системи матимемо вираз для похибки </w:t>
      </w:r>
      <m:oMath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Очевидно, що точки альтернанту у цьому випадку збігатимуться із точками мінімуму та максимуму функції </w:t>
      </w:r>
      <m:oMath>
        <m:r>
          <w:rPr>
            <w:rFonts w:ascii="Cambria Math" w:eastAsia="Cambria Math" w:hAnsi="Cambria Math" w:cs="Times New Roman"/>
            <w:noProof/>
            <w:color w:val="000000"/>
            <w:sz w:val="28"/>
            <w:szCs w:val="28"/>
          </w:rPr>
          <m:t>f</m:t>
        </m:r>
        <m:r>
          <w:rPr>
            <w:rFonts w:ascii="Cambria Math" w:eastAsia="Cambria Math" w:hAnsi="Times New Roman" w:cs="Times New Roman"/>
            <w:noProof/>
            <w:color w:val="000000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Times New Roman"/>
            <w:noProof/>
            <w:color w:val="000000"/>
            <w:sz w:val="28"/>
            <w:szCs w:val="28"/>
            <w:lang w:val="ru-RU"/>
          </w:rPr>
          <m:t>x</m:t>
        </m:r>
        <m:r>
          <w:rPr>
            <w:rFonts w:ascii="Cambria Math" w:eastAsia="Cambria Math" w:hAnsi="Times New Roman" w:cs="Times New Roman"/>
            <w:noProof/>
            <w:color w:val="000000"/>
            <w:sz w:val="28"/>
            <w:szCs w:val="28"/>
            <w:lang w:val="ru-RU"/>
          </w:rPr>
          <m:t>)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Тому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m:oMathPara>
        <m:oMath>
          <m:sSub>
            <m:sSubPr>
              <m:ctrl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noProof/>
                  <w:color w:val="000000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noProof/>
              <w:color w:val="000000"/>
              <w:sz w:val="28"/>
              <w:szCs w:val="28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noProof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  <w:noProof/>
                  <w:color w:val="000000"/>
                  <w:sz w:val="28"/>
                  <w:szCs w:val="28"/>
                </w:rPr>
                <m:t>Δ</m:t>
              </m: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]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  <m:r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m:t>-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]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</m:d>
          <m:r>
            <w:rPr>
              <w:rFonts w:ascii="Cambria Math" w:hAnsi="Times New Roman" w:cs="Times New Roman"/>
              <w:color w:val="000000"/>
              <w:sz w:val="28"/>
              <w:szCs w:val="28"/>
              <w:lang w:val="ru-RU"/>
            </w:rPr>
            <m:t>.</m:t>
          </m:r>
        </m:oMath>
      </m:oMathPara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функція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)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монотонна, то ці значення досягаються у границях проміжку </w:t>
      </w:r>
      <m:oMath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b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]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Тому у цьому випадку </w:t>
      </w:r>
      <m:oMath>
        <m:sSub>
          <m:sSubPr>
            <m:ctrl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:t>Δ</m:t>
            </m: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)</m:t>
            </m:r>
          </m:e>
        </m:d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85EAA" w:rsidRDefault="00285EAA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540D8E" w:rsidRPr="001F7ED5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Приклад 2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 Знайдемо найкраще абсолютне наближення прямою:</w:t>
      </w:r>
      <w:r>
        <w:rPr>
          <w:rFonts w:ascii="Cambria Math" w:hAnsi="Times New Roman" w:cs="Times New Roman"/>
          <w:noProof/>
          <w:color w:val="000000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P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bCs/>
                <w:i/>
                <w:noProof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</w:rPr>
              <m:t>x</m:t>
            </m:r>
          </m:e>
        </m:d>
        <m: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Ax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+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,  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w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=1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Система рівнянь складається у даному випадку із трьох рівнянь: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1F7ED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1F7ED5">
        <w:rPr>
          <w:rFonts w:ascii="Cambria Math" w:hAnsi="Times New Roman" w:cs="Times New Roman"/>
          <w:bCs/>
          <w:noProof/>
          <w:color w:val="000000"/>
          <w:lang w:val="ru-RU"/>
        </w:rPr>
        <w:t>,</w:t>
      </w:r>
      <w:r>
        <w:rPr>
          <w:rFonts w:ascii="Cambria Math" w:hAnsi="Times New Roman" w:cs="Times New Roman"/>
          <w:bCs/>
          <w:noProof/>
          <w:color w:val="000000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540D8E">
        <w:rPr>
          <w:rFonts w:ascii="Cambria Math" w:hAnsi="Times New Roman" w:cs="Times New Roman"/>
          <w:noProof/>
          <w:color w:val="000000"/>
          <w:lang w:val="ru-RU"/>
        </w:rPr>
        <w:t>.</w:t>
      </w:r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</w:pPr>
      <w:r w:rsidRPr="009F5C24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Віднявши від третього рівняння системи перше, одержуємо вираз для</w:t>
      </w:r>
      <w:r>
        <w:rPr>
          <w:rFonts w:ascii="Cambria Math" w:hAnsi="Times New Roman" w:cs="Times New Roman"/>
          <w:noProof/>
          <w:color w:val="000000"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</m:den>
        </m:f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Додавши два перші рівняння системи, одержуємо вираз для </w:t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Times New Roman" w:cs="Times New Roman"/>
                        <w:bCs/>
                        <w:noProof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eastAsia="Cambria Math" w:hAnsi="Times New Roman" w:cs="Times New Roman"/>
                        <w:noProof/>
                        <w:color w:val="000000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noProof/>
                        <w:color w:val="000000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)+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.</m:t>
        </m:r>
      </m:oMath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m:oMath>
        <m:r>
          <w:rPr>
            <w:rFonts w:ascii="Cambria Math" w:hAnsi="Times New Roman" w:cs="Times New Roman"/>
            <w:noProof/>
          </w:rPr>
          <m:t>f</m:t>
        </m:r>
        <m:d>
          <m:dPr>
            <m:ctrlPr>
              <w:rPr>
                <w:rFonts w:ascii="Cambria Math" w:hAnsi="Times New Roman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</m:d>
        <m:r>
          <w:rPr>
            <w:rFonts w:ascii="Cambria Math" w:hAnsi="Cambria Math" w:cs="Times New Roman"/>
            <w:noProof/>
            <w:lang w:val="ru-RU"/>
          </w:rPr>
          <m:t>∈</m:t>
        </m:r>
        <m:sSup>
          <m:sSupPr>
            <m:ctrlPr>
              <w:rPr>
                <w:rFonts w:ascii="Cambria Math" w:hAnsi="Times New Roman" w:cs="Times New Roman"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C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[</m:t>
        </m:r>
        <m:r>
          <m:rPr>
            <m:sty m:val="p"/>
          </m:rPr>
          <w:rPr>
            <w:rFonts w:ascii="Cambria Math" w:hAnsi="Times New Roman" w:cs="Times New Roman"/>
            <w:noProof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,</m:t>
        </m:r>
        <m:r>
          <m:rPr>
            <m:sty m:val="p"/>
          </m:rPr>
          <w:rPr>
            <w:rFonts w:ascii="Cambria Math" w:hAnsi="Times New Roman" w:cs="Times New Roman"/>
            <w:noProof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]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і</w:t>
      </w:r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noProof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''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</m:d>
        <m:r>
          <w:rPr>
            <w:rFonts w:ascii="Cambria Math" w:hAnsi="Times New Roman" w:cs="Times New Roman"/>
            <w:noProof/>
            <w:lang w:val="ru-RU"/>
          </w:rPr>
          <m:t xml:space="preserve"> 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 змінює знак, то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=a, 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lang w:val="ru-RU"/>
              </w:rPr>
              <m:t xml:space="preserve"> 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color w:val="000000"/>
            <w:lang w:val="ru-RU"/>
          </w:rPr>
          <m:t>=b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, а в центральній точці альтернан</w:t>
      </w:r>
      <w:r w:rsidRPr="00506B5B">
        <w:rPr>
          <w:rFonts w:ascii="Times New Roman" w:hAnsi="Times New Roman" w:cs="Times New Roman"/>
          <w:noProof/>
          <w:sz w:val="28"/>
          <w:szCs w:val="28"/>
        </w:rPr>
        <w:t>c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=c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функція похибки має екстремум і </w:t>
      </w:r>
      <m:oMath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>c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=0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.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Тому </w:t>
      </w:r>
      <m:oMath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A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 Прирівнюючи два вирази для коефіцієнту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</m:oMath>
      <w:r w:rsidRPr="0094207C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одержуємо трансцендентне рівняння для визначення точки</w:t>
      </w:r>
      <w:r w:rsidRPr="0094207C">
        <w:rPr>
          <w:rFonts w:ascii="Times New Roman" w:hAnsi="Times New Roman" w:cs="Times New Roman"/>
          <w:noProof/>
          <w:position w:val="-6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c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c</m:t>
            </m: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e>
        </m:d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b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a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w:rPr>
            <w:rFonts w:ascii="Cambria Math" w:eastAsia="Cambria Math" w:hAnsi="Cambria Math" w:cs="Times New Roman"/>
            <w:noProof/>
            <w:color w:val="000000"/>
          </w:rPr>
          <m:t>f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b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eastAsia="Cambria Math" w:hAnsi="Cambria Math" w:cs="Times New Roman"/>
            <w:noProof/>
            <w:color w:val="000000"/>
          </w:rPr>
          <m:t>f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(a)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Після визначення цієї точки знаходимо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B</m:t>
        </m:r>
      </m:oMath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Δ</m:t>
        </m:r>
      </m:oMath>
      <w:r w:rsidRPr="009420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формулами: </w:t>
      </w:r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46AF4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046AF4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  <w:t>.</w:t>
      </w: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Розкладаючи у виразі для </w:t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/>
            <w:sz w:val="28"/>
            <w:szCs w:val="28"/>
          </w:rPr>
          <m:t>Δ</m:t>
        </m:r>
      </m:oMath>
      <w:r w:rsidRPr="005E3396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функцію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d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 ряд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>в околі точки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c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''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ξ</m:t>
            </m:r>
          </m:e>
        </m:d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ξ∈(a,c)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маємо</w:t>
      </w:r>
    </w:p>
    <w:p w:rsidR="00540D8E" w:rsidRPr="00B425E3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Δ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''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c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16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''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:rsidR="00540D8E" w:rsidRPr="005E3396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40D8E" w:rsidRDefault="00540D8E" w:rsidP="00285EAA">
      <w:pPr>
        <w:spacing w:line="360" w:lineRule="auto"/>
      </w:pPr>
    </w:p>
    <w:p w:rsidR="00540D8E" w:rsidRPr="00540D8E" w:rsidRDefault="00DE0C91" w:rsidP="00285EAA">
      <w:pPr>
        <w:pStyle w:val="ListParagraph"/>
        <w:numPr>
          <w:ilvl w:val="1"/>
          <w:numId w:val="2"/>
        </w:num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br w:type="page"/>
      </w:r>
      <w:r w:rsid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t xml:space="preserve"> </w:t>
      </w:r>
      <w:r w:rsidR="00540D8E" w:rsidRPr="00540D8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Похибка мінімаксного наближення</w:t>
      </w:r>
    </w:p>
    <w:p w:rsidR="00540D8E" w:rsidRPr="00540D8E" w:rsidRDefault="00540D8E" w:rsidP="00285EAA">
      <w:pPr>
        <w:pStyle w:val="ListParagraph"/>
        <w:tabs>
          <w:tab w:val="center" w:pos="4800"/>
          <w:tab w:val="right" w:pos="9500"/>
        </w:tabs>
        <w:spacing w:line="360" w:lineRule="auto"/>
        <w:ind w:left="780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Цікаво порівняти максимальну похибку найкращого чебишовського наближення многочленом з іншими наближенням многочленом. Припустимо, що </w:t>
      </w:r>
      <m:oMath>
        <m:r>
          <w:rPr>
            <w:rFonts w:ascii="Cambria Math" w:hAnsi="Times New Roman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m+1</m:t>
            </m:r>
          </m:sup>
        </m:sSup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[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,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і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+1)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uk-UA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&gt;0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</w:t>
      </w:r>
      <w:r w:rsidRPr="00F6057A">
        <w:rPr>
          <w:rFonts w:ascii="Times New Roman" w:hAnsi="Times New Roman" w:cs="Times New Roman"/>
          <w:noProof/>
          <w:position w:val="-1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c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Відомо, що у цьому випадку </w:t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E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,1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f</m:t>
                </m: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up>
            </m:s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ξ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+1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!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  <m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+1</m:t>
            </m:r>
          </m:sup>
        </m:sSup>
      </m:oMath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Нехай така функція наближена відрізком ряду Тейлора з </w:t>
      </w: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m</m:t>
        </m:r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+1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коефіцієнтом в околі точки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a+b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den>
        </m:f>
      </m:oMath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f(x)</m:t>
          </m:r>
          <m:r>
            <w:rPr>
              <w:rFonts w:ascii="Cambria Math" w:eastAsia="Cambria Math" w:hAnsi="Cambria Math" w:cs="Cambria Math"/>
              <w:noProof/>
              <w:sz w:val="28"/>
              <w:szCs w:val="28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uk-UA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bCs/>
                      <w:noProof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m+1</m:t>
                  </m:r>
                </m:sup>
              </m:sSup>
            </m:e>
          </m:nary>
        </m:oMath>
      </m:oMathPara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ξ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&lt;|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|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Очевидно, що при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цьому випадку максимальне значення залишкового члену ряду становить </w:t>
      </w:r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a,b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/>
                          </w:rPr>
                          <m:t>m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up>
                </m:s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ξ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+1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b</m:t>
                </m:r>
                <m:r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 xml:space="preserve"> </m:t>
            </m:r>
          </m:e>
        </m:func>
        <m:r>
          <w:rPr>
            <w:rFonts w:ascii="Cambria Math" w:hAnsi="Cambria Math" w:cs="Times New Roman"/>
            <w:noProof/>
            <w:sz w:val="28"/>
            <w:szCs w:val="28"/>
          </w:rPr>
          <m:t>,</m:t>
        </m:r>
      </m:oMath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ξ∈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b)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.  Такою самою формулою визначається похибка при наближенні і ланкою ермітового сплайну непарного степеня. Прилади показують, що використання найкращого чебишовського наближення замість наближення іншими способами суттєво зменшує одержувану при цьому похибку.</w:t>
      </w:r>
    </w:p>
    <w:p w:rsidR="00540D8E" w:rsidRPr="00F6057A" w:rsidRDefault="00540D8E" w:rsidP="00285E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40D8E" w:rsidRPr="00540D8E" w:rsidRDefault="00540D8E" w:rsidP="00285EAA">
      <w:pPr>
        <w:pStyle w:val="ListParagraph"/>
        <w:tabs>
          <w:tab w:val="center" w:pos="4800"/>
          <w:tab w:val="right" w:pos="9500"/>
        </w:tabs>
        <w:spacing w:line="360" w:lineRule="auto"/>
        <w:ind w:left="780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DE0C91" w:rsidRP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ab/>
      </w:r>
    </w:p>
    <w:p w:rsidR="00DE0C91" w:rsidRPr="00540D8E" w:rsidRDefault="00DE0C91" w:rsidP="00285EAA">
      <w:pPr>
        <w:widowControl/>
        <w:autoSpaceDE/>
        <w:autoSpaceDN/>
        <w:adjustRightInd/>
        <w:spacing w:after="200"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4" w:name="GrindEQpgref5910364a8"/>
      <w:bookmarkEnd w:id="4"/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DE0C91" w:rsidRPr="00FD7497" w:rsidSect="00FD7497">
      <w:type w:val="continuous"/>
      <w:pgSz w:w="12240" w:h="15840"/>
      <w:pgMar w:top="1134" w:right="851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4F5" w:rsidRDefault="009E64F5" w:rsidP="00DE0C91">
      <w:r>
        <w:separator/>
      </w:r>
    </w:p>
  </w:endnote>
  <w:endnote w:type="continuationSeparator" w:id="0">
    <w:p w:rsidR="009E64F5" w:rsidRDefault="009E64F5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4F5" w:rsidRDefault="009E64F5" w:rsidP="00DE0C91">
      <w:r>
        <w:separator/>
      </w:r>
    </w:p>
  </w:footnote>
  <w:footnote w:type="continuationSeparator" w:id="0">
    <w:p w:rsidR="009E64F5" w:rsidRDefault="009E64F5" w:rsidP="00DE0C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97521"/>
    <w:multiLevelType w:val="hybridMultilevel"/>
    <w:tmpl w:val="A8BA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2005D"/>
    <w:multiLevelType w:val="multilevel"/>
    <w:tmpl w:val="825A5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91"/>
    <w:rsid w:val="00122D37"/>
    <w:rsid w:val="001F2E3E"/>
    <w:rsid w:val="00285EAA"/>
    <w:rsid w:val="002F2020"/>
    <w:rsid w:val="003C5D5C"/>
    <w:rsid w:val="00540D8E"/>
    <w:rsid w:val="009E64F5"/>
    <w:rsid w:val="00C10882"/>
    <w:rsid w:val="00D006C3"/>
    <w:rsid w:val="00D236D0"/>
    <w:rsid w:val="00D31F1F"/>
    <w:rsid w:val="00D67EB4"/>
    <w:rsid w:val="00DE0C91"/>
    <w:rsid w:val="00ED0D58"/>
    <w:rsid w:val="00FD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58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D0D58"/>
    <w:pPr>
      <w:ind w:firstLine="720"/>
      <w:outlineLvl w:val="0"/>
    </w:pPr>
    <w:rPr>
      <w:b/>
      <w:bCs/>
      <w:noProof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0D58"/>
    <w:pPr>
      <w:ind w:firstLine="720"/>
      <w:outlineLvl w:val="1"/>
    </w:pPr>
    <w:rPr>
      <w:b/>
      <w:bCs/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D0D58"/>
    <w:pPr>
      <w:ind w:firstLine="720"/>
      <w:outlineLvl w:val="2"/>
    </w:pPr>
    <w:rPr>
      <w:b/>
      <w:bCs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D0D58"/>
    <w:pPr>
      <w:ind w:firstLine="720"/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ED0D58"/>
    <w:pPr>
      <w:ind w:firstLine="720"/>
      <w:outlineLvl w:val="4"/>
    </w:pPr>
    <w:rPr>
      <w:b/>
      <w:bCs/>
      <w:noProof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D0D58"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C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9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9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91"/>
    <w:rPr>
      <w:b/>
      <w:bCs/>
    </w:rPr>
  </w:style>
  <w:style w:type="paragraph" w:styleId="ListParagraph">
    <w:name w:val="List Paragraph"/>
    <w:basedOn w:val="Normal"/>
    <w:uiPriority w:val="34"/>
    <w:qFormat/>
    <w:rsid w:val="00122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8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3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265" Type="http://schemas.openxmlformats.org/officeDocument/2006/relationships/image" Target="media/image129.wmf"/><Relationship Id="rId281" Type="http://schemas.openxmlformats.org/officeDocument/2006/relationships/image" Target="media/image137.wmf"/><Relationship Id="rId286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4.wmf"/><Relationship Id="rId271" Type="http://schemas.openxmlformats.org/officeDocument/2006/relationships/image" Target="media/image132.wmf"/><Relationship Id="rId276" Type="http://schemas.openxmlformats.org/officeDocument/2006/relationships/oleObject" Target="embeddings/oleObject136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9.wmf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fontTable" Target="fontTable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bodya</cp:lastModifiedBy>
  <cp:revision>7</cp:revision>
  <dcterms:created xsi:type="dcterms:W3CDTF">2017-05-08T09:11:00Z</dcterms:created>
  <dcterms:modified xsi:type="dcterms:W3CDTF">2017-05-10T15:47:00Z</dcterms:modified>
</cp:coreProperties>
</file>